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rPr>
        <w:id w:val="654967509"/>
        <w:docPartObj>
          <w:docPartGallery w:val="Cover Pages"/>
          <w:docPartUnique/>
        </w:docPartObj>
      </w:sdtPr>
      <w:sdtEndPr>
        <w:rPr>
          <w:rFonts w:asciiTheme="minorHAnsi" w:eastAsiaTheme="minorHAnsi" w:hAnsiTheme="minorHAnsi" w:cstheme="minorBidi"/>
          <w:caps w:val="0"/>
          <w:sz w:val="28"/>
          <w:szCs w:val="28"/>
        </w:rPr>
      </w:sdtEndPr>
      <w:sdtContent>
        <w:tbl>
          <w:tblPr>
            <w:tblW w:w="5000" w:type="pct"/>
            <w:jc w:val="center"/>
            <w:tblLook w:val="04A0" w:firstRow="1" w:lastRow="0" w:firstColumn="1" w:lastColumn="0" w:noHBand="0" w:noVBand="1"/>
          </w:tblPr>
          <w:tblGrid>
            <w:gridCol w:w="9576"/>
          </w:tblGrid>
          <w:tr w:rsidR="00D367C7" w14:paraId="22871900" w14:textId="77777777" w:rsidTr="0017572E">
            <w:trPr>
              <w:trHeight w:val="2880"/>
              <w:jc w:val="center"/>
            </w:trPr>
            <w:tc>
              <w:tcPr>
                <w:tcW w:w="5000" w:type="pct"/>
              </w:tcPr>
              <w:p w14:paraId="3F470492" w14:textId="77777777" w:rsidR="00D367C7" w:rsidRDefault="00405F50" w:rsidP="0017572E">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rPr>
                  <w:drawing>
                    <wp:inline distT="0" distB="0" distL="0" distR="0" wp14:anchorId="3E70851F" wp14:editId="7DAFBCEA">
                      <wp:extent cx="2153975" cy="1792224"/>
                      <wp:effectExtent l="0" t="0" r="0" b="0"/>
                      <wp:docPr id="7" name="Picture 7" descr="S:\Epi HST Staff\Communications\LOGOS\HST 2015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pi HST Staff\Communications\LOGOS\HST 2015 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07" cy="1796910"/>
                              </a:xfrm>
                              <a:prstGeom prst="rect">
                                <a:avLst/>
                              </a:prstGeom>
                              <a:noFill/>
                              <a:ln>
                                <a:noFill/>
                              </a:ln>
                            </pic:spPr>
                          </pic:pic>
                        </a:graphicData>
                      </a:graphic>
                    </wp:inline>
                  </w:drawing>
                </w:r>
              </w:p>
            </w:tc>
          </w:tr>
          <w:tr w:rsidR="00D367C7" w14:paraId="5622B076" w14:textId="77777777" w:rsidTr="0017572E">
            <w:trPr>
              <w:trHeight w:val="1440"/>
              <w:jc w:val="center"/>
            </w:trPr>
            <w:sdt>
              <w:sdtPr>
                <w:rPr>
                  <w:rFonts w:asciiTheme="majorHAnsi" w:eastAsiaTheme="minorEastAsia" w:hAnsiTheme="majorHAnsi" w:cs="Arial"/>
                  <w:color w:val="000000"/>
                  <w:kern w:val="24"/>
                  <w:sz w:val="68"/>
                  <w:szCs w:val="6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3D6E52D" w14:textId="77777777" w:rsidR="00D367C7" w:rsidRPr="008F03C3" w:rsidRDefault="009647A4" w:rsidP="003311E7">
                    <w:pPr>
                      <w:pStyle w:val="NoSpacing"/>
                      <w:jc w:val="center"/>
                      <w:rPr>
                        <w:rFonts w:asciiTheme="majorHAnsi" w:eastAsiaTheme="majorEastAsia" w:hAnsiTheme="majorHAnsi" w:cstheme="majorBidi"/>
                        <w:sz w:val="72"/>
                        <w:szCs w:val="72"/>
                      </w:rPr>
                    </w:pPr>
                    <w:r>
                      <w:rPr>
                        <w:rFonts w:asciiTheme="majorHAnsi" w:eastAsiaTheme="minorEastAsia" w:hAnsiTheme="majorHAnsi" w:cs="Arial"/>
                        <w:color w:val="000000"/>
                        <w:kern w:val="24"/>
                        <w:sz w:val="68"/>
                        <w:szCs w:val="68"/>
                      </w:rPr>
                      <w:t>Community Health Needs Assessment</w:t>
                    </w:r>
                  </w:p>
                </w:tc>
              </w:sdtContent>
            </w:sdt>
          </w:tr>
          <w:tr w:rsidR="00D367C7" w14:paraId="75DFFAF6" w14:textId="77777777" w:rsidTr="0017572E">
            <w:trPr>
              <w:trHeight w:val="720"/>
              <w:jc w:val="center"/>
            </w:trPr>
            <w:tc>
              <w:tcPr>
                <w:tcW w:w="5000" w:type="pct"/>
                <w:tcBorders>
                  <w:top w:val="single" w:sz="4" w:space="0" w:color="4F81BD" w:themeColor="accent1"/>
                </w:tcBorders>
                <w:vAlign w:val="center"/>
              </w:tcPr>
              <w:p w14:paraId="0BD872CA" w14:textId="77777777" w:rsidR="00D367C7" w:rsidRPr="00C90A8A" w:rsidRDefault="00D367C7" w:rsidP="0017572E">
                <w:pPr>
                  <w:pStyle w:val="NoSpacing"/>
                  <w:jc w:val="center"/>
                  <w:rPr>
                    <w:rFonts w:asciiTheme="majorHAnsi" w:eastAsiaTheme="majorEastAsia" w:hAnsiTheme="majorHAnsi" w:cstheme="majorBidi"/>
                    <w:sz w:val="32"/>
                    <w:szCs w:val="32"/>
                  </w:rPr>
                </w:pPr>
                <w:r w:rsidRPr="00C90A8A">
                  <w:rPr>
                    <w:rFonts w:asciiTheme="majorHAnsi" w:eastAsiaTheme="majorEastAsia" w:hAnsiTheme="majorHAnsi" w:cstheme="majorBidi"/>
                    <w:sz w:val="32"/>
                    <w:szCs w:val="32"/>
                  </w:rPr>
                  <w:t xml:space="preserve">Prepared by: </w:t>
                </w:r>
              </w:p>
              <w:p w14:paraId="09B873A5" w14:textId="77777777" w:rsidR="00D367C7" w:rsidRPr="00C90A8A" w:rsidRDefault="00D367C7" w:rsidP="0017572E">
                <w:pPr>
                  <w:pStyle w:val="NoSpacing"/>
                  <w:jc w:val="center"/>
                  <w:rPr>
                    <w:rFonts w:asciiTheme="majorHAnsi" w:eastAsiaTheme="majorEastAsia" w:hAnsiTheme="majorHAnsi" w:cstheme="majorBidi"/>
                    <w:sz w:val="32"/>
                    <w:szCs w:val="32"/>
                  </w:rPr>
                </w:pPr>
                <w:r w:rsidRPr="00C90A8A">
                  <w:rPr>
                    <w:rFonts w:asciiTheme="majorHAnsi" w:eastAsiaTheme="majorEastAsia" w:hAnsiTheme="majorHAnsi" w:cstheme="majorBidi"/>
                    <w:sz w:val="32"/>
                    <w:szCs w:val="32"/>
                  </w:rPr>
                  <w:t xml:space="preserve">Department of Epidemiology </w:t>
                </w:r>
              </w:p>
              <w:p w14:paraId="043946A1" w14:textId="77777777" w:rsidR="00D367C7" w:rsidRPr="00C90A8A" w:rsidRDefault="00D367C7" w:rsidP="0017572E">
                <w:pPr>
                  <w:pStyle w:val="NoSpacing"/>
                  <w:jc w:val="center"/>
                  <w:rPr>
                    <w:rFonts w:asciiTheme="majorHAnsi" w:eastAsiaTheme="majorEastAsia" w:hAnsiTheme="majorHAnsi" w:cstheme="majorBidi"/>
                    <w:sz w:val="32"/>
                    <w:szCs w:val="32"/>
                  </w:rPr>
                </w:pPr>
                <w:r w:rsidRPr="00C90A8A">
                  <w:rPr>
                    <w:rFonts w:asciiTheme="majorHAnsi" w:eastAsiaTheme="majorEastAsia" w:hAnsiTheme="majorHAnsi" w:cstheme="majorBidi"/>
                    <w:sz w:val="32"/>
                    <w:szCs w:val="32"/>
                  </w:rPr>
                  <w:t xml:space="preserve">College of Public Health and Health Professions &amp; </w:t>
                </w:r>
              </w:p>
              <w:p w14:paraId="24573F1E" w14:textId="77777777" w:rsidR="00D367C7" w:rsidRPr="00C90A8A" w:rsidRDefault="00D367C7" w:rsidP="0017572E">
                <w:pPr>
                  <w:pStyle w:val="NoSpacing"/>
                  <w:jc w:val="center"/>
                  <w:rPr>
                    <w:rFonts w:asciiTheme="majorHAnsi" w:eastAsiaTheme="majorEastAsia" w:hAnsiTheme="majorHAnsi" w:cstheme="majorBidi"/>
                    <w:sz w:val="32"/>
                    <w:szCs w:val="32"/>
                  </w:rPr>
                </w:pPr>
                <w:r w:rsidRPr="00C90A8A">
                  <w:rPr>
                    <w:rFonts w:asciiTheme="majorHAnsi" w:eastAsiaTheme="majorEastAsia" w:hAnsiTheme="majorHAnsi" w:cstheme="majorBidi"/>
                    <w:sz w:val="32"/>
                    <w:szCs w:val="32"/>
                  </w:rPr>
                  <w:t xml:space="preserve">College of Medicine </w:t>
                </w:r>
              </w:p>
              <w:p w14:paraId="421D3751" w14:textId="77777777" w:rsidR="00D367C7" w:rsidRPr="00C90A8A" w:rsidRDefault="00D367C7" w:rsidP="0017572E">
                <w:pPr>
                  <w:pStyle w:val="NoSpacing"/>
                  <w:jc w:val="center"/>
                  <w:rPr>
                    <w:rFonts w:asciiTheme="majorHAnsi" w:eastAsiaTheme="majorEastAsia" w:hAnsiTheme="majorHAnsi" w:cstheme="majorBidi"/>
                    <w:sz w:val="32"/>
                    <w:szCs w:val="32"/>
                  </w:rPr>
                </w:pPr>
                <w:r w:rsidRPr="00C90A8A">
                  <w:rPr>
                    <w:rFonts w:asciiTheme="majorHAnsi" w:eastAsiaTheme="majorEastAsia" w:hAnsiTheme="majorHAnsi" w:cstheme="majorBidi"/>
                    <w:sz w:val="32"/>
                    <w:szCs w:val="32"/>
                  </w:rPr>
                  <w:t>University of Florida</w:t>
                </w:r>
              </w:p>
            </w:tc>
          </w:tr>
          <w:tr w:rsidR="00D367C7" w14:paraId="36EA898D" w14:textId="77777777" w:rsidTr="0017572E">
            <w:trPr>
              <w:trHeight w:val="360"/>
              <w:jc w:val="center"/>
            </w:trPr>
            <w:tc>
              <w:tcPr>
                <w:tcW w:w="5000" w:type="pct"/>
                <w:vAlign w:val="center"/>
              </w:tcPr>
              <w:p w14:paraId="2CAB95B9" w14:textId="77777777" w:rsidR="00D367C7" w:rsidRPr="00C90A8A" w:rsidRDefault="00D367C7" w:rsidP="0017572E">
                <w:pPr>
                  <w:pStyle w:val="NoSpacing"/>
                  <w:jc w:val="center"/>
                  <w:rPr>
                    <w:sz w:val="32"/>
                    <w:szCs w:val="32"/>
                  </w:rPr>
                </w:pPr>
              </w:p>
              <w:p w14:paraId="4D9B927A" w14:textId="77777777" w:rsidR="00D367C7" w:rsidRPr="00C90A8A" w:rsidRDefault="00D367C7" w:rsidP="0017572E">
                <w:pPr>
                  <w:pStyle w:val="NoSpacing"/>
                  <w:jc w:val="center"/>
                  <w:rPr>
                    <w:rFonts w:asciiTheme="majorHAnsi" w:hAnsiTheme="majorHAnsi"/>
                    <w:sz w:val="32"/>
                    <w:szCs w:val="32"/>
                  </w:rPr>
                </w:pPr>
                <w:r w:rsidRPr="00C90A8A">
                  <w:rPr>
                    <w:rFonts w:asciiTheme="majorHAnsi" w:hAnsiTheme="majorHAnsi"/>
                    <w:sz w:val="32"/>
                    <w:szCs w:val="32"/>
                  </w:rPr>
                  <w:t xml:space="preserve">Linda B. Cottler, PhD, MPH </w:t>
                </w:r>
              </w:p>
              <w:p w14:paraId="644F3BF8" w14:textId="77777777" w:rsidR="00D367C7" w:rsidRPr="00C90A8A" w:rsidRDefault="00D367C7" w:rsidP="0017572E">
                <w:pPr>
                  <w:pStyle w:val="NoSpacing"/>
                  <w:jc w:val="center"/>
                  <w:rPr>
                    <w:rFonts w:asciiTheme="majorHAnsi" w:hAnsiTheme="majorHAnsi"/>
                    <w:sz w:val="32"/>
                    <w:szCs w:val="32"/>
                  </w:rPr>
                </w:pPr>
                <w:r w:rsidRPr="00C90A8A">
                  <w:rPr>
                    <w:rFonts w:asciiTheme="majorHAnsi" w:hAnsiTheme="majorHAnsi"/>
                    <w:sz w:val="32"/>
                    <w:szCs w:val="32"/>
                  </w:rPr>
                  <w:t xml:space="preserve">Email: </w:t>
                </w:r>
                <w:hyperlink r:id="rId9" w:history="1">
                  <w:r w:rsidRPr="00C90A8A">
                    <w:rPr>
                      <w:rStyle w:val="Hyperlink"/>
                      <w:rFonts w:asciiTheme="majorHAnsi" w:hAnsiTheme="majorHAnsi"/>
                      <w:sz w:val="32"/>
                      <w:szCs w:val="32"/>
                    </w:rPr>
                    <w:t>lbcottler@ufl.edu</w:t>
                  </w:r>
                </w:hyperlink>
              </w:p>
              <w:p w14:paraId="4EBC7747" w14:textId="77777777" w:rsidR="00D367C7" w:rsidRPr="00C90A8A" w:rsidRDefault="00D367C7" w:rsidP="0017572E">
                <w:pPr>
                  <w:pStyle w:val="NoSpacing"/>
                  <w:jc w:val="center"/>
                  <w:rPr>
                    <w:rFonts w:asciiTheme="majorHAnsi" w:hAnsiTheme="majorHAnsi"/>
                    <w:sz w:val="32"/>
                    <w:szCs w:val="32"/>
                  </w:rPr>
                </w:pPr>
                <w:r w:rsidRPr="00C90A8A">
                  <w:rPr>
                    <w:rFonts w:asciiTheme="majorHAnsi" w:hAnsiTheme="majorHAnsi"/>
                    <w:sz w:val="32"/>
                    <w:szCs w:val="32"/>
                  </w:rPr>
                  <w:t>Phone: (352) 273-5468</w:t>
                </w:r>
              </w:p>
              <w:p w14:paraId="2F38C4FF" w14:textId="77777777" w:rsidR="00D367C7" w:rsidRPr="00C90A8A" w:rsidRDefault="00D367C7" w:rsidP="0017572E">
                <w:pPr>
                  <w:pStyle w:val="NoSpacing"/>
                  <w:jc w:val="center"/>
                  <w:rPr>
                    <w:rFonts w:asciiTheme="majorHAnsi" w:hAnsiTheme="majorHAnsi"/>
                    <w:sz w:val="32"/>
                    <w:szCs w:val="32"/>
                  </w:rPr>
                </w:pPr>
              </w:p>
              <w:p w14:paraId="2FEA3B30" w14:textId="77777777" w:rsidR="00D367C7" w:rsidRPr="000E38F1" w:rsidRDefault="00D367C7" w:rsidP="0017572E">
                <w:pPr>
                  <w:pStyle w:val="NoSpacing"/>
                  <w:jc w:val="center"/>
                  <w:rPr>
                    <w:rFonts w:asciiTheme="majorHAnsi" w:hAnsiTheme="majorHAnsi"/>
                    <w:sz w:val="44"/>
                    <w:szCs w:val="32"/>
                  </w:rPr>
                </w:pPr>
              </w:p>
              <w:p w14:paraId="47ED5E07" w14:textId="77777777" w:rsidR="00D367C7" w:rsidRPr="009B3828" w:rsidRDefault="005B3D4A" w:rsidP="0017572E">
                <w:pPr>
                  <w:pStyle w:val="NoSpacing"/>
                  <w:jc w:val="center"/>
                  <w:rPr>
                    <w:rFonts w:asciiTheme="majorHAnsi" w:hAnsiTheme="majorHAnsi"/>
                    <w:b/>
                    <w:sz w:val="52"/>
                    <w:szCs w:val="32"/>
                  </w:rPr>
                </w:pPr>
                <w:r>
                  <w:rPr>
                    <w:rFonts w:asciiTheme="majorHAnsi" w:hAnsiTheme="majorHAnsi"/>
                    <w:b/>
                    <w:sz w:val="52"/>
                    <w:szCs w:val="32"/>
                  </w:rPr>
                  <w:t>Through March 2017</w:t>
                </w:r>
              </w:p>
              <w:p w14:paraId="783D1838" w14:textId="77777777" w:rsidR="00D367C7" w:rsidRDefault="00D367C7" w:rsidP="0017572E">
                <w:pPr>
                  <w:pStyle w:val="NoSpacing"/>
                  <w:rPr>
                    <w:rFonts w:asciiTheme="majorHAnsi" w:hAnsiTheme="majorHAnsi"/>
                    <w:sz w:val="32"/>
                    <w:szCs w:val="32"/>
                  </w:rPr>
                </w:pPr>
              </w:p>
              <w:p w14:paraId="5AD708D7" w14:textId="77777777" w:rsidR="00D367C7" w:rsidRPr="00C90A8A" w:rsidRDefault="00D367C7" w:rsidP="0017572E">
                <w:pPr>
                  <w:pStyle w:val="NoSpacing"/>
                  <w:rPr>
                    <w:rFonts w:asciiTheme="majorHAnsi" w:hAnsiTheme="majorHAnsi"/>
                    <w:sz w:val="32"/>
                    <w:szCs w:val="32"/>
                  </w:rPr>
                </w:pPr>
              </w:p>
              <w:p w14:paraId="067AFA8C" w14:textId="77777777" w:rsidR="00D367C7" w:rsidRPr="00C90A8A" w:rsidRDefault="00D367C7" w:rsidP="0017572E">
                <w:pPr>
                  <w:pStyle w:val="NoSpacing"/>
                  <w:jc w:val="center"/>
                  <w:rPr>
                    <w:sz w:val="32"/>
                    <w:szCs w:val="32"/>
                  </w:rPr>
                </w:pPr>
                <w:r w:rsidRPr="00C90A8A">
                  <w:rPr>
                    <w:noProof/>
                    <w:sz w:val="32"/>
                    <w:szCs w:val="32"/>
                  </w:rPr>
                  <w:drawing>
                    <wp:inline distT="0" distB="0" distL="0" distR="0" wp14:anchorId="59EF6839" wp14:editId="507E3F6D">
                      <wp:extent cx="2136038" cy="594104"/>
                      <wp:effectExtent l="0" t="0" r="0" b="0"/>
                      <wp:docPr id="4" name="Picture 4" descr="C:\Users\ekwiatkowski\Downloads\UFsignatureTheme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kwiatkowski\Downloads\UFsignatureThemelin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8363" cy="594751"/>
                              </a:xfrm>
                              <a:prstGeom prst="rect">
                                <a:avLst/>
                              </a:prstGeom>
                              <a:noFill/>
                              <a:ln>
                                <a:noFill/>
                              </a:ln>
                            </pic:spPr>
                          </pic:pic>
                        </a:graphicData>
                      </a:graphic>
                    </wp:inline>
                  </w:drawing>
                </w:r>
              </w:p>
            </w:tc>
          </w:tr>
          <w:tr w:rsidR="00D367C7" w14:paraId="1160C701" w14:textId="77777777" w:rsidTr="0017572E">
            <w:trPr>
              <w:trHeight w:val="360"/>
              <w:jc w:val="center"/>
            </w:trPr>
            <w:tc>
              <w:tcPr>
                <w:tcW w:w="5000" w:type="pct"/>
                <w:vAlign w:val="center"/>
              </w:tcPr>
              <w:sdt>
                <w:sdtPr>
                  <w:rPr>
                    <w:rFonts w:asciiTheme="minorHAnsi" w:eastAsiaTheme="minorHAnsi" w:hAnsiTheme="minorHAnsi" w:cstheme="minorBidi"/>
                    <w:b w:val="0"/>
                    <w:bCs w:val="0"/>
                    <w:color w:val="auto"/>
                    <w:sz w:val="22"/>
                    <w:szCs w:val="22"/>
                  </w:rPr>
                  <w:id w:val="761268216"/>
                  <w:docPartObj>
                    <w:docPartGallery w:val="Table of Contents"/>
                    <w:docPartUnique/>
                  </w:docPartObj>
                </w:sdtPr>
                <w:sdtEndPr>
                  <w:rPr>
                    <w:noProof/>
                  </w:rPr>
                </w:sdtEndPr>
                <w:sdtContent>
                  <w:p w14:paraId="5EABC501" w14:textId="1088E77C" w:rsidR="00307E84" w:rsidRDefault="00307E84" w:rsidP="00307E84">
                    <w:pPr>
                      <w:pStyle w:val="TOCHeading"/>
                      <w:rPr>
                        <w:sz w:val="48"/>
                        <w:szCs w:val="48"/>
                      </w:rPr>
                    </w:pPr>
                    <w:r w:rsidRPr="008F03C3">
                      <w:rPr>
                        <w:sz w:val="48"/>
                        <w:szCs w:val="48"/>
                      </w:rPr>
                      <w:t>Table of Contents</w:t>
                    </w:r>
                  </w:p>
                  <w:p w14:paraId="6F254248" w14:textId="77777777" w:rsidR="00541786" w:rsidRPr="00541786" w:rsidRDefault="00541786" w:rsidP="00541786"/>
                  <w:p w14:paraId="7D4BB458" w14:textId="634D2A07" w:rsidR="00541786" w:rsidRDefault="00307E8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84163909" w:history="1">
                      <w:r w:rsidR="00541786" w:rsidRPr="00B82F9C">
                        <w:rPr>
                          <w:rStyle w:val="Hyperlink"/>
                          <w:noProof/>
                        </w:rPr>
                        <w:t>Abbreviations and Definitions</w:t>
                      </w:r>
                      <w:r w:rsidR="00541786">
                        <w:rPr>
                          <w:noProof/>
                          <w:webHidden/>
                        </w:rPr>
                        <w:tab/>
                      </w:r>
                      <w:r w:rsidR="00541786">
                        <w:rPr>
                          <w:noProof/>
                          <w:webHidden/>
                        </w:rPr>
                        <w:fldChar w:fldCharType="begin"/>
                      </w:r>
                      <w:r w:rsidR="00541786">
                        <w:rPr>
                          <w:noProof/>
                          <w:webHidden/>
                        </w:rPr>
                        <w:instrText xml:space="preserve"> PAGEREF _Toc484163909 \h </w:instrText>
                      </w:r>
                      <w:r w:rsidR="00541786">
                        <w:rPr>
                          <w:noProof/>
                          <w:webHidden/>
                        </w:rPr>
                      </w:r>
                      <w:r w:rsidR="00541786">
                        <w:rPr>
                          <w:noProof/>
                          <w:webHidden/>
                        </w:rPr>
                        <w:fldChar w:fldCharType="separate"/>
                      </w:r>
                      <w:r w:rsidR="00E677A5">
                        <w:rPr>
                          <w:noProof/>
                          <w:webHidden/>
                        </w:rPr>
                        <w:t>3</w:t>
                      </w:r>
                      <w:r w:rsidR="00541786">
                        <w:rPr>
                          <w:noProof/>
                          <w:webHidden/>
                        </w:rPr>
                        <w:fldChar w:fldCharType="end"/>
                      </w:r>
                    </w:hyperlink>
                  </w:p>
                  <w:p w14:paraId="5C527FF0" w14:textId="51FB3ADC" w:rsidR="00541786" w:rsidRDefault="00E677A5">
                    <w:pPr>
                      <w:pStyle w:val="TOC1"/>
                      <w:tabs>
                        <w:tab w:val="right" w:leader="dot" w:pos="9350"/>
                      </w:tabs>
                      <w:rPr>
                        <w:rFonts w:eastAsiaTheme="minorEastAsia"/>
                        <w:noProof/>
                      </w:rPr>
                    </w:pPr>
                    <w:hyperlink w:anchor="_Toc484163910" w:history="1">
                      <w:r w:rsidR="00541786" w:rsidRPr="00B82F9C">
                        <w:rPr>
                          <w:rStyle w:val="Hyperlink"/>
                          <w:noProof/>
                        </w:rPr>
                        <w:t>About HealthStreet</w:t>
                      </w:r>
                      <w:r w:rsidR="00541786">
                        <w:rPr>
                          <w:noProof/>
                          <w:webHidden/>
                        </w:rPr>
                        <w:tab/>
                      </w:r>
                      <w:r w:rsidR="00541786">
                        <w:rPr>
                          <w:noProof/>
                          <w:webHidden/>
                        </w:rPr>
                        <w:fldChar w:fldCharType="begin"/>
                      </w:r>
                      <w:r w:rsidR="00541786">
                        <w:rPr>
                          <w:noProof/>
                          <w:webHidden/>
                        </w:rPr>
                        <w:instrText xml:space="preserve"> PAGEREF _Toc484163910 \h </w:instrText>
                      </w:r>
                      <w:r w:rsidR="00541786">
                        <w:rPr>
                          <w:noProof/>
                          <w:webHidden/>
                        </w:rPr>
                      </w:r>
                      <w:r w:rsidR="00541786">
                        <w:rPr>
                          <w:noProof/>
                          <w:webHidden/>
                        </w:rPr>
                        <w:fldChar w:fldCharType="separate"/>
                      </w:r>
                      <w:r>
                        <w:rPr>
                          <w:noProof/>
                          <w:webHidden/>
                        </w:rPr>
                        <w:t>4</w:t>
                      </w:r>
                      <w:r w:rsidR="00541786">
                        <w:rPr>
                          <w:noProof/>
                          <w:webHidden/>
                        </w:rPr>
                        <w:fldChar w:fldCharType="end"/>
                      </w:r>
                    </w:hyperlink>
                  </w:p>
                  <w:p w14:paraId="640310A6" w14:textId="68D5BFC1" w:rsidR="00541786" w:rsidRDefault="00E677A5">
                    <w:pPr>
                      <w:pStyle w:val="TOC1"/>
                      <w:tabs>
                        <w:tab w:val="right" w:leader="dot" w:pos="9350"/>
                      </w:tabs>
                      <w:rPr>
                        <w:rFonts w:eastAsiaTheme="minorEastAsia"/>
                        <w:noProof/>
                      </w:rPr>
                    </w:pPr>
                    <w:hyperlink w:anchor="_Toc484163911" w:history="1">
                      <w:r w:rsidR="00541786" w:rsidRPr="00B82F9C">
                        <w:rPr>
                          <w:rStyle w:val="Hyperlink"/>
                          <w:noProof/>
                        </w:rPr>
                        <w:t>Methodology</w:t>
                      </w:r>
                      <w:r w:rsidR="00541786">
                        <w:rPr>
                          <w:noProof/>
                          <w:webHidden/>
                        </w:rPr>
                        <w:tab/>
                      </w:r>
                      <w:r w:rsidR="00541786">
                        <w:rPr>
                          <w:noProof/>
                          <w:webHidden/>
                        </w:rPr>
                        <w:fldChar w:fldCharType="begin"/>
                      </w:r>
                      <w:r w:rsidR="00541786">
                        <w:rPr>
                          <w:noProof/>
                          <w:webHidden/>
                        </w:rPr>
                        <w:instrText xml:space="preserve"> PAGEREF _Toc484163911 \h </w:instrText>
                      </w:r>
                      <w:r w:rsidR="00541786">
                        <w:rPr>
                          <w:noProof/>
                          <w:webHidden/>
                        </w:rPr>
                      </w:r>
                      <w:r w:rsidR="00541786">
                        <w:rPr>
                          <w:noProof/>
                          <w:webHidden/>
                        </w:rPr>
                        <w:fldChar w:fldCharType="separate"/>
                      </w:r>
                      <w:r>
                        <w:rPr>
                          <w:noProof/>
                          <w:webHidden/>
                        </w:rPr>
                        <w:t>5</w:t>
                      </w:r>
                      <w:r w:rsidR="00541786">
                        <w:rPr>
                          <w:noProof/>
                          <w:webHidden/>
                        </w:rPr>
                        <w:fldChar w:fldCharType="end"/>
                      </w:r>
                    </w:hyperlink>
                  </w:p>
                  <w:p w14:paraId="64A290CF" w14:textId="50E9CB54" w:rsidR="00541786" w:rsidRDefault="00E677A5">
                    <w:pPr>
                      <w:pStyle w:val="TOC1"/>
                      <w:tabs>
                        <w:tab w:val="right" w:leader="dot" w:pos="9350"/>
                      </w:tabs>
                      <w:rPr>
                        <w:rFonts w:eastAsiaTheme="minorEastAsia"/>
                        <w:noProof/>
                      </w:rPr>
                    </w:pPr>
                    <w:hyperlink w:anchor="_Toc484163912" w:history="1">
                      <w:r w:rsidR="00541786" w:rsidRPr="00B82F9C">
                        <w:rPr>
                          <w:rStyle w:val="Hyperlink"/>
                          <w:noProof/>
                        </w:rPr>
                        <w:t>Figure 1: County of residence among HealthStreet members, from October 2011 through March 2017 (n=8,494)</w:t>
                      </w:r>
                      <w:r w:rsidR="00541786">
                        <w:rPr>
                          <w:noProof/>
                          <w:webHidden/>
                        </w:rPr>
                        <w:tab/>
                      </w:r>
                      <w:r w:rsidR="00541786">
                        <w:rPr>
                          <w:noProof/>
                          <w:webHidden/>
                        </w:rPr>
                        <w:fldChar w:fldCharType="begin"/>
                      </w:r>
                      <w:r w:rsidR="00541786">
                        <w:rPr>
                          <w:noProof/>
                          <w:webHidden/>
                        </w:rPr>
                        <w:instrText xml:space="preserve"> PAGEREF _Toc484163912 \h </w:instrText>
                      </w:r>
                      <w:r w:rsidR="00541786">
                        <w:rPr>
                          <w:noProof/>
                          <w:webHidden/>
                        </w:rPr>
                      </w:r>
                      <w:r w:rsidR="00541786">
                        <w:rPr>
                          <w:noProof/>
                          <w:webHidden/>
                        </w:rPr>
                        <w:fldChar w:fldCharType="separate"/>
                      </w:r>
                      <w:r>
                        <w:rPr>
                          <w:noProof/>
                          <w:webHidden/>
                        </w:rPr>
                        <w:t>8</w:t>
                      </w:r>
                      <w:r w:rsidR="00541786">
                        <w:rPr>
                          <w:noProof/>
                          <w:webHidden/>
                        </w:rPr>
                        <w:fldChar w:fldCharType="end"/>
                      </w:r>
                    </w:hyperlink>
                  </w:p>
                  <w:p w14:paraId="4B9A539A" w14:textId="554A1AFC" w:rsidR="00541786" w:rsidRDefault="00E677A5">
                    <w:pPr>
                      <w:pStyle w:val="TOC1"/>
                      <w:tabs>
                        <w:tab w:val="right" w:leader="dot" w:pos="9350"/>
                      </w:tabs>
                      <w:rPr>
                        <w:rFonts w:eastAsiaTheme="minorEastAsia"/>
                        <w:noProof/>
                      </w:rPr>
                    </w:pPr>
                    <w:hyperlink w:anchor="_Toc484163913" w:history="1">
                      <w:r w:rsidR="00541786" w:rsidRPr="00B82F9C">
                        <w:rPr>
                          <w:rStyle w:val="Hyperlink"/>
                          <w:noProof/>
                        </w:rPr>
                        <w:t>Table 1: Demographics of HealthStreet members by major community outreach areas and insurance (October 2011 – March 2017)</w:t>
                      </w:r>
                      <w:r w:rsidR="00541786">
                        <w:rPr>
                          <w:noProof/>
                          <w:webHidden/>
                        </w:rPr>
                        <w:tab/>
                      </w:r>
                      <w:r w:rsidR="00541786">
                        <w:rPr>
                          <w:noProof/>
                          <w:webHidden/>
                        </w:rPr>
                        <w:fldChar w:fldCharType="begin"/>
                      </w:r>
                      <w:r w:rsidR="00541786">
                        <w:rPr>
                          <w:noProof/>
                          <w:webHidden/>
                        </w:rPr>
                        <w:instrText xml:space="preserve"> PAGEREF _Toc484163913 \h </w:instrText>
                      </w:r>
                      <w:r w:rsidR="00541786">
                        <w:rPr>
                          <w:noProof/>
                          <w:webHidden/>
                        </w:rPr>
                      </w:r>
                      <w:r w:rsidR="00541786">
                        <w:rPr>
                          <w:noProof/>
                          <w:webHidden/>
                        </w:rPr>
                        <w:fldChar w:fldCharType="separate"/>
                      </w:r>
                      <w:r>
                        <w:rPr>
                          <w:noProof/>
                          <w:webHidden/>
                        </w:rPr>
                        <w:t>9</w:t>
                      </w:r>
                      <w:r w:rsidR="00541786">
                        <w:rPr>
                          <w:noProof/>
                          <w:webHidden/>
                        </w:rPr>
                        <w:fldChar w:fldCharType="end"/>
                      </w:r>
                    </w:hyperlink>
                  </w:p>
                  <w:p w14:paraId="7A862531" w14:textId="1124A68A" w:rsidR="00541786" w:rsidRDefault="00E677A5">
                    <w:pPr>
                      <w:pStyle w:val="TOC1"/>
                      <w:tabs>
                        <w:tab w:val="right" w:leader="dot" w:pos="9350"/>
                      </w:tabs>
                      <w:rPr>
                        <w:rFonts w:eastAsiaTheme="minorEastAsia"/>
                        <w:noProof/>
                      </w:rPr>
                    </w:pPr>
                    <w:hyperlink w:anchor="_Toc484163914" w:history="1">
                      <w:r w:rsidR="00541786" w:rsidRPr="00B82F9C">
                        <w:rPr>
                          <w:rStyle w:val="Hyperlink"/>
                          <w:noProof/>
                        </w:rPr>
                        <w:t>Table 2: Access to care by major community outreach areas and insurance</w:t>
                      </w:r>
                      <w:r w:rsidR="00541786">
                        <w:rPr>
                          <w:noProof/>
                          <w:webHidden/>
                        </w:rPr>
                        <w:tab/>
                      </w:r>
                      <w:r w:rsidR="00541786">
                        <w:rPr>
                          <w:noProof/>
                          <w:webHidden/>
                        </w:rPr>
                        <w:fldChar w:fldCharType="begin"/>
                      </w:r>
                      <w:r w:rsidR="00541786">
                        <w:rPr>
                          <w:noProof/>
                          <w:webHidden/>
                        </w:rPr>
                        <w:instrText xml:space="preserve"> PAGEREF _Toc484163914 \h </w:instrText>
                      </w:r>
                      <w:r w:rsidR="00541786">
                        <w:rPr>
                          <w:noProof/>
                          <w:webHidden/>
                        </w:rPr>
                      </w:r>
                      <w:r w:rsidR="00541786">
                        <w:rPr>
                          <w:noProof/>
                          <w:webHidden/>
                        </w:rPr>
                        <w:fldChar w:fldCharType="separate"/>
                      </w:r>
                      <w:r>
                        <w:rPr>
                          <w:noProof/>
                          <w:webHidden/>
                        </w:rPr>
                        <w:t>11</w:t>
                      </w:r>
                      <w:r w:rsidR="00541786">
                        <w:rPr>
                          <w:noProof/>
                          <w:webHidden/>
                        </w:rPr>
                        <w:fldChar w:fldCharType="end"/>
                      </w:r>
                    </w:hyperlink>
                  </w:p>
                  <w:p w14:paraId="5AFF27CD" w14:textId="48410DE1" w:rsidR="00541786" w:rsidRDefault="00E677A5" w:rsidP="00541786">
                    <w:pPr>
                      <w:pStyle w:val="TOC1"/>
                      <w:tabs>
                        <w:tab w:val="right" w:leader="dot" w:pos="9350"/>
                      </w:tabs>
                      <w:rPr>
                        <w:rFonts w:eastAsiaTheme="minorEastAsia"/>
                        <w:noProof/>
                      </w:rPr>
                    </w:pPr>
                    <w:hyperlink w:anchor="_Toc484163916" w:history="1">
                      <w:r w:rsidR="00541786" w:rsidRPr="00B82F9C">
                        <w:rPr>
                          <w:rStyle w:val="Hyperlink"/>
                          <w:noProof/>
                        </w:rPr>
                        <w:t>Table 3: Overall health conditions by major community outreach areas and insurance</w:t>
                      </w:r>
                      <w:r w:rsidR="00541786">
                        <w:rPr>
                          <w:noProof/>
                          <w:webHidden/>
                        </w:rPr>
                        <w:tab/>
                      </w:r>
                      <w:r w:rsidR="00541786">
                        <w:rPr>
                          <w:noProof/>
                          <w:webHidden/>
                        </w:rPr>
                        <w:fldChar w:fldCharType="begin"/>
                      </w:r>
                      <w:r w:rsidR="00541786">
                        <w:rPr>
                          <w:noProof/>
                          <w:webHidden/>
                        </w:rPr>
                        <w:instrText xml:space="preserve"> PAGEREF _Toc484163916 \h </w:instrText>
                      </w:r>
                      <w:r w:rsidR="00541786">
                        <w:rPr>
                          <w:noProof/>
                          <w:webHidden/>
                        </w:rPr>
                      </w:r>
                      <w:r w:rsidR="00541786">
                        <w:rPr>
                          <w:noProof/>
                          <w:webHidden/>
                        </w:rPr>
                        <w:fldChar w:fldCharType="separate"/>
                      </w:r>
                      <w:r>
                        <w:rPr>
                          <w:noProof/>
                          <w:webHidden/>
                        </w:rPr>
                        <w:t>12</w:t>
                      </w:r>
                      <w:r w:rsidR="00541786">
                        <w:rPr>
                          <w:noProof/>
                          <w:webHidden/>
                        </w:rPr>
                        <w:fldChar w:fldCharType="end"/>
                      </w:r>
                    </w:hyperlink>
                  </w:p>
                  <w:p w14:paraId="09A6CD80" w14:textId="59B2DC43" w:rsidR="00541786" w:rsidRDefault="00E677A5">
                    <w:pPr>
                      <w:pStyle w:val="TOC1"/>
                      <w:tabs>
                        <w:tab w:val="right" w:leader="dot" w:pos="9350"/>
                      </w:tabs>
                      <w:rPr>
                        <w:rFonts w:eastAsiaTheme="minorEastAsia"/>
                        <w:noProof/>
                      </w:rPr>
                    </w:pPr>
                    <w:hyperlink w:anchor="_Toc484163918" w:history="1">
                      <w:r w:rsidR="00541786" w:rsidRPr="00B82F9C">
                        <w:rPr>
                          <w:rStyle w:val="Hyperlink"/>
                          <w:noProof/>
                        </w:rPr>
                        <w:t>Table 4: Top 8 health concerns</w:t>
                      </w:r>
                      <w:r w:rsidR="00541786" w:rsidRPr="00B82F9C">
                        <w:rPr>
                          <w:rStyle w:val="Hyperlink"/>
                          <w:noProof/>
                          <w:vertAlign w:val="superscript"/>
                        </w:rPr>
                        <w:t>†</w:t>
                      </w:r>
                      <w:r w:rsidR="00541786" w:rsidRPr="00B82F9C">
                        <w:rPr>
                          <w:rStyle w:val="Hyperlink"/>
                          <w:noProof/>
                        </w:rPr>
                        <w:t xml:space="preserve"> by major community outreach areas and insurance</w:t>
                      </w:r>
                      <w:r w:rsidR="00541786">
                        <w:rPr>
                          <w:noProof/>
                          <w:webHidden/>
                        </w:rPr>
                        <w:tab/>
                      </w:r>
                      <w:r w:rsidR="00541786">
                        <w:rPr>
                          <w:noProof/>
                          <w:webHidden/>
                        </w:rPr>
                        <w:fldChar w:fldCharType="begin"/>
                      </w:r>
                      <w:r w:rsidR="00541786">
                        <w:rPr>
                          <w:noProof/>
                          <w:webHidden/>
                        </w:rPr>
                        <w:instrText xml:space="preserve"> PAGEREF _Toc484163918 \h </w:instrText>
                      </w:r>
                      <w:r w:rsidR="00541786">
                        <w:rPr>
                          <w:noProof/>
                          <w:webHidden/>
                        </w:rPr>
                      </w:r>
                      <w:r w:rsidR="00541786">
                        <w:rPr>
                          <w:noProof/>
                          <w:webHidden/>
                        </w:rPr>
                        <w:fldChar w:fldCharType="separate"/>
                      </w:r>
                      <w:r>
                        <w:rPr>
                          <w:noProof/>
                          <w:webHidden/>
                        </w:rPr>
                        <w:t>16</w:t>
                      </w:r>
                      <w:r w:rsidR="00541786">
                        <w:rPr>
                          <w:noProof/>
                          <w:webHidden/>
                        </w:rPr>
                        <w:fldChar w:fldCharType="end"/>
                      </w:r>
                    </w:hyperlink>
                  </w:p>
                  <w:p w14:paraId="5D9C9911" w14:textId="7A10EF9A" w:rsidR="00541786" w:rsidRDefault="00E677A5">
                    <w:pPr>
                      <w:pStyle w:val="TOC1"/>
                      <w:tabs>
                        <w:tab w:val="right" w:leader="dot" w:pos="9350"/>
                      </w:tabs>
                      <w:rPr>
                        <w:rFonts w:eastAsiaTheme="minorEastAsia"/>
                        <w:noProof/>
                      </w:rPr>
                    </w:pPr>
                    <w:hyperlink w:anchor="_Toc484163920" w:history="1">
                      <w:r w:rsidR="00541786" w:rsidRPr="00B82F9C">
                        <w:rPr>
                          <w:rStyle w:val="Hyperlink"/>
                          <w:noProof/>
                        </w:rPr>
                        <w:t>Table 5: Substance use by major community outreach areas and insurance</w:t>
                      </w:r>
                      <w:r w:rsidR="00541786">
                        <w:rPr>
                          <w:noProof/>
                          <w:webHidden/>
                        </w:rPr>
                        <w:tab/>
                      </w:r>
                      <w:r w:rsidR="00541786">
                        <w:rPr>
                          <w:noProof/>
                          <w:webHidden/>
                        </w:rPr>
                        <w:fldChar w:fldCharType="begin"/>
                      </w:r>
                      <w:r w:rsidR="00541786">
                        <w:rPr>
                          <w:noProof/>
                          <w:webHidden/>
                        </w:rPr>
                        <w:instrText xml:space="preserve"> PAGEREF _Toc484163920 \h </w:instrText>
                      </w:r>
                      <w:r w:rsidR="00541786">
                        <w:rPr>
                          <w:noProof/>
                          <w:webHidden/>
                        </w:rPr>
                      </w:r>
                      <w:r w:rsidR="00541786">
                        <w:rPr>
                          <w:noProof/>
                          <w:webHidden/>
                        </w:rPr>
                        <w:fldChar w:fldCharType="separate"/>
                      </w:r>
                      <w:r>
                        <w:rPr>
                          <w:noProof/>
                          <w:webHidden/>
                        </w:rPr>
                        <w:t>17</w:t>
                      </w:r>
                      <w:r w:rsidR="00541786">
                        <w:rPr>
                          <w:noProof/>
                          <w:webHidden/>
                        </w:rPr>
                        <w:fldChar w:fldCharType="end"/>
                      </w:r>
                    </w:hyperlink>
                  </w:p>
                  <w:p w14:paraId="52686BDC" w14:textId="794F20DC" w:rsidR="00541786" w:rsidRDefault="00E677A5" w:rsidP="00541786">
                    <w:pPr>
                      <w:pStyle w:val="TOC1"/>
                      <w:tabs>
                        <w:tab w:val="right" w:leader="dot" w:pos="9350"/>
                      </w:tabs>
                      <w:rPr>
                        <w:rFonts w:eastAsiaTheme="minorEastAsia"/>
                        <w:noProof/>
                      </w:rPr>
                    </w:pPr>
                    <w:hyperlink w:anchor="_Toc484163922" w:history="1">
                      <w:r w:rsidR="00541786" w:rsidRPr="00B82F9C">
                        <w:rPr>
                          <w:rStyle w:val="Hyperlink"/>
                          <w:noProof/>
                        </w:rPr>
                        <w:t>Table 6: Research perceptions by major community outreach areas and insurance</w:t>
                      </w:r>
                      <w:r w:rsidR="00541786">
                        <w:rPr>
                          <w:noProof/>
                          <w:webHidden/>
                        </w:rPr>
                        <w:tab/>
                      </w:r>
                      <w:r w:rsidR="00541786">
                        <w:rPr>
                          <w:noProof/>
                          <w:webHidden/>
                        </w:rPr>
                        <w:fldChar w:fldCharType="begin"/>
                      </w:r>
                      <w:r w:rsidR="00541786">
                        <w:rPr>
                          <w:noProof/>
                          <w:webHidden/>
                        </w:rPr>
                        <w:instrText xml:space="preserve"> PAGEREF _Toc484163922 \h </w:instrText>
                      </w:r>
                      <w:r w:rsidR="00541786">
                        <w:rPr>
                          <w:noProof/>
                          <w:webHidden/>
                        </w:rPr>
                      </w:r>
                      <w:r w:rsidR="00541786">
                        <w:rPr>
                          <w:noProof/>
                          <w:webHidden/>
                        </w:rPr>
                        <w:fldChar w:fldCharType="separate"/>
                      </w:r>
                      <w:r>
                        <w:rPr>
                          <w:noProof/>
                          <w:webHidden/>
                        </w:rPr>
                        <w:t>21</w:t>
                      </w:r>
                      <w:r w:rsidR="00541786">
                        <w:rPr>
                          <w:noProof/>
                          <w:webHidden/>
                        </w:rPr>
                        <w:fldChar w:fldCharType="end"/>
                      </w:r>
                    </w:hyperlink>
                  </w:p>
                  <w:p w14:paraId="0AFEA66D" w14:textId="5474F67A" w:rsidR="00541786" w:rsidRDefault="00E677A5">
                    <w:pPr>
                      <w:pStyle w:val="TOC1"/>
                      <w:tabs>
                        <w:tab w:val="right" w:leader="dot" w:pos="9350"/>
                      </w:tabs>
                      <w:rPr>
                        <w:rFonts w:eastAsiaTheme="minorEastAsia"/>
                        <w:noProof/>
                      </w:rPr>
                    </w:pPr>
                    <w:hyperlink w:anchor="_Toc484163924" w:history="1">
                      <w:r w:rsidR="00541786" w:rsidRPr="00B82F9C">
                        <w:rPr>
                          <w:rStyle w:val="Hyperlink"/>
                          <w:noProof/>
                        </w:rPr>
                        <w:t>Table 7: Top 3 neighborhood concerns</w:t>
                      </w:r>
                      <w:r w:rsidR="00541786" w:rsidRPr="00B82F9C">
                        <w:rPr>
                          <w:rStyle w:val="Hyperlink"/>
                          <w:noProof/>
                          <w:vertAlign w:val="superscript"/>
                        </w:rPr>
                        <w:t>†</w:t>
                      </w:r>
                      <w:r w:rsidR="00541786" w:rsidRPr="00B82F9C">
                        <w:rPr>
                          <w:rStyle w:val="Hyperlink"/>
                          <w:noProof/>
                        </w:rPr>
                        <w:t xml:space="preserve"> by major community outreach areas and insurance</w:t>
                      </w:r>
                      <w:r w:rsidR="00541786">
                        <w:rPr>
                          <w:noProof/>
                          <w:webHidden/>
                        </w:rPr>
                        <w:tab/>
                      </w:r>
                      <w:r w:rsidR="00541786">
                        <w:rPr>
                          <w:noProof/>
                          <w:webHidden/>
                        </w:rPr>
                        <w:fldChar w:fldCharType="begin"/>
                      </w:r>
                      <w:r w:rsidR="00541786">
                        <w:rPr>
                          <w:noProof/>
                          <w:webHidden/>
                        </w:rPr>
                        <w:instrText xml:space="preserve"> PAGEREF _Toc484163924 \h </w:instrText>
                      </w:r>
                      <w:r w:rsidR="00541786">
                        <w:rPr>
                          <w:noProof/>
                          <w:webHidden/>
                        </w:rPr>
                      </w:r>
                      <w:r w:rsidR="00541786">
                        <w:rPr>
                          <w:noProof/>
                          <w:webHidden/>
                        </w:rPr>
                        <w:fldChar w:fldCharType="separate"/>
                      </w:r>
                      <w:r>
                        <w:rPr>
                          <w:noProof/>
                          <w:webHidden/>
                        </w:rPr>
                        <w:t>22</w:t>
                      </w:r>
                      <w:r w:rsidR="00541786">
                        <w:rPr>
                          <w:noProof/>
                          <w:webHidden/>
                        </w:rPr>
                        <w:fldChar w:fldCharType="end"/>
                      </w:r>
                    </w:hyperlink>
                  </w:p>
                  <w:p w14:paraId="408D0448" w14:textId="4BBE4A14" w:rsidR="00541786" w:rsidRDefault="00E677A5">
                    <w:pPr>
                      <w:pStyle w:val="TOC1"/>
                      <w:tabs>
                        <w:tab w:val="right" w:leader="dot" w:pos="9350"/>
                      </w:tabs>
                      <w:rPr>
                        <w:rFonts w:eastAsiaTheme="minorEastAsia"/>
                        <w:noProof/>
                      </w:rPr>
                    </w:pPr>
                    <w:hyperlink w:anchor="_Toc484163926" w:history="1">
                      <w:r w:rsidR="00541786" w:rsidRPr="00B82F9C">
                        <w:rPr>
                          <w:rStyle w:val="Hyperlink"/>
                          <w:noProof/>
                        </w:rPr>
                        <w:t>Contact Us</w:t>
                      </w:r>
                      <w:r w:rsidR="00541786">
                        <w:rPr>
                          <w:noProof/>
                          <w:webHidden/>
                        </w:rPr>
                        <w:tab/>
                      </w:r>
                      <w:r w:rsidR="00541786">
                        <w:rPr>
                          <w:noProof/>
                          <w:webHidden/>
                        </w:rPr>
                        <w:fldChar w:fldCharType="begin"/>
                      </w:r>
                      <w:r w:rsidR="00541786">
                        <w:rPr>
                          <w:noProof/>
                          <w:webHidden/>
                        </w:rPr>
                        <w:instrText xml:space="preserve"> PAGEREF _Toc484163926 \h </w:instrText>
                      </w:r>
                      <w:r w:rsidR="00541786">
                        <w:rPr>
                          <w:noProof/>
                          <w:webHidden/>
                        </w:rPr>
                      </w:r>
                      <w:r w:rsidR="00541786">
                        <w:rPr>
                          <w:noProof/>
                          <w:webHidden/>
                        </w:rPr>
                        <w:fldChar w:fldCharType="separate"/>
                      </w:r>
                      <w:r>
                        <w:rPr>
                          <w:noProof/>
                          <w:webHidden/>
                        </w:rPr>
                        <w:t>23</w:t>
                      </w:r>
                      <w:r w:rsidR="00541786">
                        <w:rPr>
                          <w:noProof/>
                          <w:webHidden/>
                        </w:rPr>
                        <w:fldChar w:fldCharType="end"/>
                      </w:r>
                    </w:hyperlink>
                  </w:p>
                  <w:p w14:paraId="3B28E900" w14:textId="75468A26" w:rsidR="00541786" w:rsidRDefault="00E677A5">
                    <w:pPr>
                      <w:pStyle w:val="TOC1"/>
                      <w:tabs>
                        <w:tab w:val="right" w:leader="dot" w:pos="9350"/>
                      </w:tabs>
                      <w:rPr>
                        <w:rFonts w:eastAsiaTheme="minorEastAsia"/>
                        <w:noProof/>
                      </w:rPr>
                    </w:pPr>
                    <w:hyperlink w:anchor="_Toc484163928" w:history="1">
                      <w:r w:rsidR="00541786" w:rsidRPr="00B82F9C">
                        <w:rPr>
                          <w:rStyle w:val="Hyperlink"/>
                          <w:noProof/>
                        </w:rPr>
                        <w:t>References</w:t>
                      </w:r>
                      <w:r w:rsidR="00541786">
                        <w:rPr>
                          <w:noProof/>
                          <w:webHidden/>
                        </w:rPr>
                        <w:tab/>
                      </w:r>
                      <w:r w:rsidR="00541786">
                        <w:rPr>
                          <w:noProof/>
                          <w:webHidden/>
                        </w:rPr>
                        <w:fldChar w:fldCharType="begin"/>
                      </w:r>
                      <w:r w:rsidR="00541786">
                        <w:rPr>
                          <w:noProof/>
                          <w:webHidden/>
                        </w:rPr>
                        <w:instrText xml:space="preserve"> PAGEREF _Toc484163928 \h </w:instrText>
                      </w:r>
                      <w:r w:rsidR="00541786">
                        <w:rPr>
                          <w:noProof/>
                          <w:webHidden/>
                        </w:rPr>
                      </w:r>
                      <w:r w:rsidR="00541786">
                        <w:rPr>
                          <w:noProof/>
                          <w:webHidden/>
                        </w:rPr>
                        <w:fldChar w:fldCharType="separate"/>
                      </w:r>
                      <w:r>
                        <w:rPr>
                          <w:noProof/>
                          <w:webHidden/>
                        </w:rPr>
                        <w:t>24</w:t>
                      </w:r>
                      <w:r w:rsidR="00541786">
                        <w:rPr>
                          <w:noProof/>
                          <w:webHidden/>
                        </w:rPr>
                        <w:fldChar w:fldCharType="end"/>
                      </w:r>
                    </w:hyperlink>
                  </w:p>
                  <w:p w14:paraId="7D9D579C" w14:textId="1C46A814" w:rsidR="00307E84" w:rsidRDefault="00307E84" w:rsidP="00307E84">
                    <w:r>
                      <w:rPr>
                        <w:b/>
                        <w:bCs/>
                        <w:noProof/>
                      </w:rPr>
                      <w:fldChar w:fldCharType="end"/>
                    </w:r>
                  </w:p>
                </w:sdtContent>
              </w:sdt>
              <w:p w14:paraId="18370252" w14:textId="77777777" w:rsidR="00D367C7" w:rsidRDefault="00D367C7" w:rsidP="00307E84">
                <w:pPr>
                  <w:pStyle w:val="NoSpacing"/>
                  <w:rPr>
                    <w:b/>
                    <w:bCs/>
                  </w:rPr>
                </w:pPr>
              </w:p>
            </w:tc>
          </w:tr>
          <w:tr w:rsidR="00D367C7" w14:paraId="6790824D" w14:textId="77777777" w:rsidTr="0017572E">
            <w:trPr>
              <w:trHeight w:val="360"/>
              <w:jc w:val="center"/>
            </w:trPr>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vAlign w:val="center"/>
                  </w:tcPr>
                  <w:p w14:paraId="48BF2237" w14:textId="77777777" w:rsidR="00D367C7" w:rsidRDefault="00D367C7" w:rsidP="0017572E">
                    <w:pPr>
                      <w:pStyle w:val="NoSpacing"/>
                      <w:jc w:val="center"/>
                      <w:rPr>
                        <w:b/>
                        <w:bCs/>
                      </w:rPr>
                    </w:pPr>
                    <w:r>
                      <w:t xml:space="preserve">     </w:t>
                    </w:r>
                  </w:p>
                </w:tc>
              </w:sdtContent>
            </w:sdt>
          </w:tr>
        </w:tbl>
        <w:p w14:paraId="2DE3BA83" w14:textId="77777777" w:rsidR="00D367C7" w:rsidRDefault="00D367C7" w:rsidP="00D367C7"/>
        <w:tbl>
          <w:tblPr>
            <w:tblpPr w:leftFromText="187" w:rightFromText="187" w:horzAnchor="margin" w:tblpXSpec="center" w:tblpYSpec="bottom"/>
            <w:tblW w:w="5000" w:type="pct"/>
            <w:tblLook w:val="04A0" w:firstRow="1" w:lastRow="0" w:firstColumn="1" w:lastColumn="0" w:noHBand="0" w:noVBand="1"/>
          </w:tblPr>
          <w:tblGrid>
            <w:gridCol w:w="9576"/>
          </w:tblGrid>
          <w:tr w:rsidR="00D367C7" w14:paraId="32967150" w14:textId="77777777" w:rsidTr="0017572E">
            <w:tc>
              <w:tcPr>
                <w:tcW w:w="5000" w:type="pct"/>
              </w:tcPr>
              <w:p w14:paraId="1476F4B5" w14:textId="77777777" w:rsidR="00D367C7" w:rsidRDefault="00D367C7" w:rsidP="0017572E">
                <w:pPr>
                  <w:pStyle w:val="NoSpacing"/>
                </w:pPr>
              </w:p>
            </w:tc>
          </w:tr>
        </w:tbl>
        <w:p w14:paraId="5085CE52" w14:textId="77777777" w:rsidR="00D367C7" w:rsidRPr="00B6074F" w:rsidRDefault="00E677A5" w:rsidP="00307E84"/>
      </w:sdtContent>
    </w:sdt>
    <w:p w14:paraId="38490BD6" w14:textId="77A99945" w:rsidR="00DA12E6" w:rsidRDefault="00DA12E6" w:rsidP="00D367C7">
      <w:pPr>
        <w:pStyle w:val="Heading1"/>
      </w:pPr>
    </w:p>
    <w:p w14:paraId="4069E873" w14:textId="33256CC9" w:rsidR="00541786" w:rsidRDefault="00541786" w:rsidP="00541786"/>
    <w:p w14:paraId="3DCB1EAE" w14:textId="5B313F3B" w:rsidR="00541786" w:rsidRDefault="00541786" w:rsidP="00541786"/>
    <w:p w14:paraId="0B53A044" w14:textId="36C1AC69" w:rsidR="00541786" w:rsidRDefault="00541786" w:rsidP="00541786"/>
    <w:p w14:paraId="3F001C06" w14:textId="77777777" w:rsidR="00541786" w:rsidRPr="00541786" w:rsidRDefault="00541786" w:rsidP="00541786"/>
    <w:p w14:paraId="6557E7BB" w14:textId="77777777" w:rsidR="00D367C7" w:rsidRDefault="00D367C7" w:rsidP="00D367C7">
      <w:pPr>
        <w:pStyle w:val="Heading1"/>
        <w:rPr>
          <w:sz w:val="48"/>
          <w:szCs w:val="48"/>
        </w:rPr>
      </w:pPr>
      <w:bookmarkStart w:id="0" w:name="_Toc484163909"/>
      <w:r w:rsidRPr="008F03C3">
        <w:rPr>
          <w:sz w:val="48"/>
          <w:szCs w:val="48"/>
        </w:rPr>
        <w:lastRenderedPageBreak/>
        <w:t>Abbreviations</w:t>
      </w:r>
      <w:r w:rsidR="0095696C">
        <w:rPr>
          <w:sz w:val="48"/>
          <w:szCs w:val="48"/>
        </w:rPr>
        <w:t xml:space="preserve"> and Definitions</w:t>
      </w:r>
      <w:bookmarkEnd w:id="0"/>
    </w:p>
    <w:p w14:paraId="7861ECB6" w14:textId="77777777" w:rsidR="0095696C" w:rsidRPr="0095696C" w:rsidRDefault="0095696C" w:rsidP="0095696C"/>
    <w:p w14:paraId="5FC30504" w14:textId="77777777" w:rsidR="0095696C" w:rsidRDefault="0095696C" w:rsidP="0095696C">
      <w:pPr>
        <w:pStyle w:val="NoSpacing"/>
      </w:pPr>
      <w:r>
        <w:t>Alachua County Area</w:t>
      </w:r>
      <w:r w:rsidR="00D367C7">
        <w:tab/>
        <w:t>-</w:t>
      </w:r>
      <w:r w:rsidR="00D367C7">
        <w:tab/>
        <w:t>The community outreach</w:t>
      </w:r>
      <w:r>
        <w:t xml:space="preserve"> and recruitment</w:t>
      </w:r>
      <w:r w:rsidR="00D367C7">
        <w:t xml:space="preserve"> </w:t>
      </w:r>
      <w:r>
        <w:t>site headquartered in</w:t>
      </w:r>
      <w:r w:rsidR="00D367C7">
        <w:t xml:space="preserve"> </w:t>
      </w:r>
    </w:p>
    <w:p w14:paraId="57A450E1" w14:textId="77777777" w:rsidR="00D367C7" w:rsidRDefault="00D367C7" w:rsidP="00991E80">
      <w:pPr>
        <w:pStyle w:val="NoSpacing"/>
        <w:ind w:left="2880"/>
      </w:pPr>
      <w:r>
        <w:t xml:space="preserve">Gainesville, Florida, opened in October 2011. </w:t>
      </w:r>
      <w:r w:rsidR="00991E80">
        <w:t xml:space="preserve">This includes members who reside in Alachua, Baker, Bradford, Clay, Gilchrist, Levy, Marion, Putnam, and Union counties. </w:t>
      </w:r>
    </w:p>
    <w:p w14:paraId="55BFAD31" w14:textId="77777777" w:rsidR="00D367C7" w:rsidRDefault="00D367C7" w:rsidP="00D367C7">
      <w:pPr>
        <w:pStyle w:val="NoSpacing"/>
      </w:pPr>
    </w:p>
    <w:p w14:paraId="35640865" w14:textId="77777777" w:rsidR="0095696C" w:rsidRDefault="0095696C" w:rsidP="0095696C">
      <w:pPr>
        <w:pStyle w:val="NoSpacing"/>
      </w:pPr>
      <w:r>
        <w:t>Duval County Area</w:t>
      </w:r>
      <w:r w:rsidR="00D367C7">
        <w:tab/>
        <w:t>-</w:t>
      </w:r>
      <w:r w:rsidR="00D367C7">
        <w:tab/>
      </w:r>
      <w:r>
        <w:t xml:space="preserve">The community outreach and recruitment site headquartered in </w:t>
      </w:r>
    </w:p>
    <w:p w14:paraId="59A2CB21" w14:textId="77777777" w:rsidR="00D367C7" w:rsidRDefault="00D367C7" w:rsidP="0095696C">
      <w:pPr>
        <w:pStyle w:val="NoSpacing"/>
        <w:ind w:left="2160" w:firstLine="720"/>
      </w:pPr>
      <w:r>
        <w:t>Jacksonvi</w:t>
      </w:r>
      <w:r w:rsidR="0095696C">
        <w:t xml:space="preserve">lle, Florida, opened in October </w:t>
      </w:r>
      <w:r>
        <w:t>2013.</w:t>
      </w:r>
    </w:p>
    <w:p w14:paraId="555792EB" w14:textId="77777777" w:rsidR="00D367C7" w:rsidRDefault="00D367C7" w:rsidP="00D367C7">
      <w:pPr>
        <w:pStyle w:val="NoSpacing"/>
        <w:ind w:left="720" w:firstLine="720"/>
      </w:pPr>
    </w:p>
    <w:p w14:paraId="1BAC2AB9" w14:textId="77777777" w:rsidR="0095696C" w:rsidRDefault="0095696C" w:rsidP="00D367C7">
      <w:pPr>
        <w:pStyle w:val="NoSpacing"/>
      </w:pPr>
    </w:p>
    <w:p w14:paraId="36EFBD85" w14:textId="77777777" w:rsidR="0095696C" w:rsidRDefault="00BC2A10" w:rsidP="00D367C7">
      <w:pPr>
        <w:pStyle w:val="NoSpacing"/>
      </w:pPr>
      <w:r>
        <w:t>CHW</w:t>
      </w:r>
      <w:r>
        <w:tab/>
      </w:r>
      <w:r w:rsidR="0095696C">
        <w:tab/>
      </w:r>
      <w:r w:rsidR="0095696C">
        <w:tab/>
      </w:r>
      <w:r>
        <w:t>-</w:t>
      </w:r>
      <w:r>
        <w:tab/>
        <w:t xml:space="preserve">Community Health Worker. </w:t>
      </w:r>
      <w:r w:rsidR="00D367C7">
        <w:t xml:space="preserve">CHWs are lay community members who </w:t>
      </w:r>
    </w:p>
    <w:p w14:paraId="264667A4" w14:textId="77777777" w:rsidR="00D367C7" w:rsidRPr="0095696C" w:rsidRDefault="00D367C7" w:rsidP="0095696C">
      <w:pPr>
        <w:pStyle w:val="NoSpacing"/>
        <w:ind w:left="2160" w:firstLine="720"/>
      </w:pPr>
      <w:r>
        <w:t>share a common language and culture with the people they serve.</w:t>
      </w:r>
      <w:r w:rsidRPr="00FD4633">
        <w:rPr>
          <w:vertAlign w:val="superscript"/>
        </w:rPr>
        <w:t>1</w:t>
      </w:r>
    </w:p>
    <w:p w14:paraId="7602CDA0" w14:textId="77777777" w:rsidR="00D367C7" w:rsidRDefault="00D367C7" w:rsidP="00D367C7">
      <w:pPr>
        <w:pStyle w:val="NoSpacing"/>
        <w:rPr>
          <w:vertAlign w:val="superscript"/>
        </w:rPr>
      </w:pPr>
    </w:p>
    <w:p w14:paraId="6497652A" w14:textId="77777777" w:rsidR="0095696C" w:rsidRDefault="00D367C7" w:rsidP="0095696C">
      <w:pPr>
        <w:pStyle w:val="NoSpacing"/>
        <w:ind w:left="720" w:hanging="720"/>
      </w:pPr>
      <w:r>
        <w:t>CTSA</w:t>
      </w:r>
      <w:r>
        <w:tab/>
      </w:r>
      <w:r w:rsidR="0095696C">
        <w:tab/>
      </w:r>
      <w:r w:rsidR="0095696C">
        <w:tab/>
      </w:r>
      <w:r>
        <w:t>-</w:t>
      </w:r>
      <w:r>
        <w:tab/>
      </w:r>
      <w:r w:rsidR="00BC2A10">
        <w:t xml:space="preserve">Clinical and Translational Science Award, supported by the National </w:t>
      </w:r>
      <w:r w:rsidR="0095696C">
        <w:t xml:space="preserve">  </w:t>
      </w:r>
    </w:p>
    <w:p w14:paraId="1F10E7C8" w14:textId="77777777" w:rsidR="00D367C7" w:rsidRDefault="0095696C" w:rsidP="0095696C">
      <w:pPr>
        <w:pStyle w:val="NoSpacing"/>
        <w:ind w:left="2880"/>
      </w:pPr>
      <w:r>
        <w:t xml:space="preserve">Center for </w:t>
      </w:r>
      <w:r w:rsidR="00BC2A10">
        <w:t xml:space="preserve">Translational Sciences of the National Institutes of Health </w:t>
      </w:r>
      <w:r>
        <w:t xml:space="preserve">under University of Florida </w:t>
      </w:r>
      <w:r w:rsidR="00BC2A10">
        <w:t>Clinical and Translational Science Award UL1TR001427.</w:t>
      </w:r>
    </w:p>
    <w:p w14:paraId="6698B03B" w14:textId="77777777" w:rsidR="00D367C7" w:rsidRDefault="00D367C7" w:rsidP="00D367C7">
      <w:pPr>
        <w:pStyle w:val="Heading1"/>
      </w:pPr>
      <w:r>
        <w:br w:type="page"/>
      </w:r>
    </w:p>
    <w:p w14:paraId="0AADB9B4" w14:textId="77777777" w:rsidR="00D367C7" w:rsidRPr="008F03C3" w:rsidRDefault="00D367C7" w:rsidP="00D367C7">
      <w:pPr>
        <w:pStyle w:val="Heading1"/>
        <w:rPr>
          <w:sz w:val="48"/>
          <w:szCs w:val="48"/>
        </w:rPr>
      </w:pPr>
      <w:bookmarkStart w:id="1" w:name="_Toc484163910"/>
      <w:r w:rsidRPr="008F03C3">
        <w:rPr>
          <w:sz w:val="48"/>
          <w:szCs w:val="48"/>
        </w:rPr>
        <w:lastRenderedPageBreak/>
        <w:t>About HealthStreet</w:t>
      </w:r>
      <w:bookmarkEnd w:id="1"/>
    </w:p>
    <w:p w14:paraId="45B9E1F1" w14:textId="77777777" w:rsidR="00BC2A10" w:rsidRDefault="00BC2A10" w:rsidP="00BC2A10">
      <w:pPr>
        <w:ind w:firstLine="720"/>
      </w:pPr>
      <w:r>
        <w:t>HealthStreet is a community engagement model that seeks to reduce disparities in health research and access to care; the backbone of the model is the Community Health Worker (CHW). Founded and developed in 1989 at Washington University in St. Louis (Cottler PI), HealthStreet was initiated at University of Florida (UF) in 2011 with the creation of the Department of Epidemiology.</w:t>
      </w:r>
    </w:p>
    <w:p w14:paraId="071DB332" w14:textId="18DF35B7" w:rsidR="00BC2A10" w:rsidRDefault="00BC2A10" w:rsidP="00BC2A10">
      <w:pPr>
        <w:ind w:firstLine="720"/>
      </w:pPr>
      <w:r>
        <w:t>CHWs engage community members in discussions at barbershops, beauty shops, parks, bus stops, community agencies, churches, neighborhood associations, health care facilities, sports venues, grocery stores, laundromats, nail salons, fitness centers, colleges, health fairs, and other places people congregate.</w:t>
      </w:r>
      <w:r w:rsidRPr="00BC2A10">
        <w:rPr>
          <w:vertAlign w:val="superscript"/>
        </w:rPr>
        <w:t>1</w:t>
      </w:r>
      <w:r>
        <w:t xml:space="preserve"> Community members are invited by CHWs to join the HealthStreet Registry which requires a 30</w:t>
      </w:r>
      <w:r w:rsidR="00BB3804">
        <w:t>-</w:t>
      </w:r>
      <w:r>
        <w:t>minute, IRB approved, health assessment and blood pressure reading</w:t>
      </w:r>
      <w:r w:rsidRPr="00BC2A10">
        <w:rPr>
          <w:vertAlign w:val="superscript"/>
        </w:rPr>
        <w:t>2</w:t>
      </w:r>
      <w:r>
        <w:t xml:space="preserve"> including social determinants of health, health conditions and concerns, including mental health and substance use, and research perceptions. Members are followed at 60 days post-assessment and continuously as relevant research becomes available. They continue to be offered linkages to medical and social services and opportunities to participate in health research. HealthStreet Gainesville (opened in 2011) and HealthStreet Jacksonville (opened in 2013) have a growing population of community members who are in the HealthStreet Registry.</w:t>
      </w:r>
    </w:p>
    <w:p w14:paraId="19703412" w14:textId="77777777" w:rsidR="00BC2A10" w:rsidRDefault="00BC2A10" w:rsidP="00BC2A10">
      <w:pPr>
        <w:ind w:firstLine="720"/>
      </w:pPr>
      <w:r>
        <w:t>As a national model for community engagement and translational research, HealthStreet data can be utilized for Community Health Needs Assessments, hot-spotting analyses,</w:t>
      </w:r>
      <w:r w:rsidRPr="00BC2A10">
        <w:rPr>
          <w:vertAlign w:val="superscript"/>
        </w:rPr>
        <w:t>3</w:t>
      </w:r>
      <w:r>
        <w:t xml:space="preserve"> preliminary data for grants and cohort identification. The Registry includes people primarily in the Northeast Florida Corridor from Gainesville to Jacksonville, including rural areas.</w:t>
      </w:r>
    </w:p>
    <w:p w14:paraId="008A6525" w14:textId="77777777" w:rsidR="00D367C7" w:rsidRDefault="00BC2A10" w:rsidP="00BC2A10">
      <w:pPr>
        <w:ind w:firstLine="720"/>
      </w:pPr>
      <w:r>
        <w:t>This effort is funded through the UF NIH CTSA, the College of Medicine, College of Public Health and Health Professions, and NIDA.</w:t>
      </w:r>
    </w:p>
    <w:p w14:paraId="5856DE4F" w14:textId="77777777" w:rsidR="00D367C7" w:rsidRDefault="00D367C7" w:rsidP="00D367C7">
      <w:pPr>
        <w:ind w:firstLine="720"/>
      </w:pPr>
    </w:p>
    <w:p w14:paraId="179B5A70" w14:textId="77777777" w:rsidR="00D367C7" w:rsidRDefault="00D367C7" w:rsidP="00D367C7">
      <w:pPr>
        <w:pStyle w:val="Heading1"/>
        <w:rPr>
          <w:rFonts w:asciiTheme="minorHAnsi" w:eastAsiaTheme="minorHAnsi" w:hAnsiTheme="minorHAnsi" w:cstheme="minorBidi"/>
          <w:b w:val="0"/>
          <w:bCs w:val="0"/>
          <w:color w:val="auto"/>
          <w:sz w:val="22"/>
          <w:szCs w:val="22"/>
        </w:rPr>
      </w:pPr>
    </w:p>
    <w:p w14:paraId="3DE9428B" w14:textId="77777777" w:rsidR="00D367C7" w:rsidRDefault="00D367C7" w:rsidP="00D367C7"/>
    <w:p w14:paraId="38AAAFC1" w14:textId="77777777" w:rsidR="00D367C7" w:rsidRDefault="00D367C7" w:rsidP="00D367C7"/>
    <w:p w14:paraId="0725501D" w14:textId="77777777" w:rsidR="00307E84" w:rsidRDefault="00307E84" w:rsidP="00D367C7"/>
    <w:p w14:paraId="3D7F2993" w14:textId="77777777" w:rsidR="00D367C7" w:rsidRDefault="00D367C7" w:rsidP="00D367C7"/>
    <w:p w14:paraId="526AB95A" w14:textId="77777777" w:rsidR="00BC2A10" w:rsidRDefault="00BC2A10" w:rsidP="00D367C7"/>
    <w:p w14:paraId="6355A070" w14:textId="77777777" w:rsidR="00BC2A10" w:rsidRPr="00751D65" w:rsidRDefault="00BC2A10" w:rsidP="00D367C7"/>
    <w:p w14:paraId="66F8D45B" w14:textId="77777777" w:rsidR="00D367C7" w:rsidRDefault="00D367C7" w:rsidP="00D367C7">
      <w:pPr>
        <w:pStyle w:val="Heading1"/>
      </w:pPr>
      <w:bookmarkStart w:id="2" w:name="_Toc484163911"/>
      <w:r>
        <w:lastRenderedPageBreak/>
        <w:t>Methodology</w:t>
      </w:r>
      <w:bookmarkEnd w:id="2"/>
    </w:p>
    <w:p w14:paraId="72F7A7EF" w14:textId="77777777" w:rsidR="00BE2CDA" w:rsidRDefault="005E31AC" w:rsidP="00BE2CDA">
      <w:pPr>
        <w:ind w:firstLine="720"/>
        <w:rPr>
          <w:b/>
          <w:bCs/>
        </w:rPr>
      </w:pPr>
      <w:r>
        <w:rPr>
          <w:noProof/>
        </w:rPr>
        <w:drawing>
          <wp:anchor distT="0" distB="0" distL="114300" distR="114300" simplePos="0" relativeHeight="251656704" behindDoc="1" locked="0" layoutInCell="1" allowOverlap="1" wp14:anchorId="165427F2" wp14:editId="2716024C">
            <wp:simplePos x="0" y="0"/>
            <wp:positionH relativeFrom="margin">
              <wp:posOffset>78124</wp:posOffset>
            </wp:positionH>
            <wp:positionV relativeFrom="paragraph">
              <wp:posOffset>819377</wp:posOffset>
            </wp:positionV>
            <wp:extent cx="5677535" cy="3944620"/>
            <wp:effectExtent l="0" t="0" r="0" b="0"/>
            <wp:wrapTight wrapText="bothSides">
              <wp:wrapPolygon edited="0">
                <wp:start x="3479" y="2295"/>
                <wp:lineTo x="3479" y="3234"/>
                <wp:lineTo x="6740" y="4173"/>
                <wp:lineTo x="9059" y="4173"/>
                <wp:lineTo x="8552" y="5842"/>
                <wp:lineTo x="8117" y="6155"/>
                <wp:lineTo x="6958" y="7406"/>
                <wp:lineTo x="6160" y="9180"/>
                <wp:lineTo x="5726" y="10849"/>
                <wp:lineTo x="5581" y="12518"/>
                <wp:lineTo x="5726" y="14187"/>
                <wp:lineTo x="6233" y="15856"/>
                <wp:lineTo x="6958" y="17525"/>
                <wp:lineTo x="8625" y="19194"/>
                <wp:lineTo x="9712" y="19611"/>
                <wp:lineTo x="9929" y="19820"/>
                <wp:lineTo x="11668" y="19820"/>
                <wp:lineTo x="11886" y="19611"/>
                <wp:lineTo x="12973" y="19194"/>
                <wp:lineTo x="14567" y="17525"/>
                <wp:lineTo x="15365" y="15856"/>
                <wp:lineTo x="15800" y="14187"/>
                <wp:lineTo x="15945" y="12518"/>
                <wp:lineTo x="15800" y="10849"/>
                <wp:lineTo x="15437" y="9180"/>
                <wp:lineTo x="14857" y="8032"/>
                <wp:lineTo x="14640" y="7406"/>
                <wp:lineTo x="13553" y="6259"/>
                <wp:lineTo x="13046" y="5842"/>
                <wp:lineTo x="12466" y="4173"/>
                <wp:lineTo x="17901" y="3234"/>
                <wp:lineTo x="18119" y="2608"/>
                <wp:lineTo x="16887" y="2295"/>
                <wp:lineTo x="3479" y="2295"/>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BC2A10" w:rsidRPr="00BC2A10">
        <w:t xml:space="preserve">Data in this report are stratified </w:t>
      </w:r>
      <w:r w:rsidR="00BB3804">
        <w:t xml:space="preserve">by community outreach site and insurance. </w:t>
      </w:r>
      <w:r w:rsidR="00BB3804" w:rsidRPr="00BB3804">
        <w:t>Community sites ar</w:t>
      </w:r>
      <w:r w:rsidR="00431680">
        <w:t xml:space="preserve">e divided into </w:t>
      </w:r>
      <w:r w:rsidR="00C971F4">
        <w:t>the Alachua County Area</w:t>
      </w:r>
      <w:r w:rsidR="00431680">
        <w:t xml:space="preserve"> and</w:t>
      </w:r>
      <w:r w:rsidR="00BB3804" w:rsidRPr="00BB3804">
        <w:t xml:space="preserve"> </w:t>
      </w:r>
      <w:r w:rsidR="00C971F4">
        <w:t>Duval County Area</w:t>
      </w:r>
      <w:r w:rsidR="00BB3804" w:rsidRPr="00BB3804">
        <w:t xml:space="preserve"> based on which outreach team was involved in recruiting the member. Each community outreach site is separated into three categories: “Private Insurance,” “Medicaid/Medicare,” and “No Insurance.” </w:t>
      </w:r>
      <w:r w:rsidR="00BE2CDA" w:rsidRPr="00EE66EE">
        <w:t>Those coded “No Insurance” responded “No” to the question “Do you have any type of medical insurance?”</w:t>
      </w:r>
    </w:p>
    <w:p w14:paraId="21F265DA" w14:textId="77777777" w:rsidR="001F6D3E" w:rsidRDefault="001F6D3E" w:rsidP="00BE2CDA"/>
    <w:p w14:paraId="6B3A1091" w14:textId="77777777" w:rsidR="001F6D3E" w:rsidRDefault="001F6D3E" w:rsidP="00431680">
      <w:pPr>
        <w:ind w:firstLine="720"/>
      </w:pPr>
    </w:p>
    <w:p w14:paraId="2D9A899B" w14:textId="77777777" w:rsidR="001F6D3E" w:rsidRDefault="001F6D3E" w:rsidP="00431680">
      <w:pPr>
        <w:ind w:firstLine="720"/>
      </w:pPr>
    </w:p>
    <w:p w14:paraId="1C9DCDC3" w14:textId="77777777" w:rsidR="001F6D3E" w:rsidRDefault="001F6D3E" w:rsidP="00431680">
      <w:pPr>
        <w:ind w:firstLine="720"/>
      </w:pPr>
    </w:p>
    <w:p w14:paraId="6CEB6C22" w14:textId="77777777" w:rsidR="001F6D3E" w:rsidRDefault="001F6D3E" w:rsidP="00431680">
      <w:pPr>
        <w:ind w:firstLine="720"/>
      </w:pPr>
    </w:p>
    <w:p w14:paraId="1EA03A55" w14:textId="77777777" w:rsidR="001F6D3E" w:rsidRDefault="001F6D3E" w:rsidP="00431680">
      <w:pPr>
        <w:ind w:firstLine="720"/>
      </w:pPr>
    </w:p>
    <w:p w14:paraId="03EA8A9A" w14:textId="77777777" w:rsidR="001F6D3E" w:rsidRDefault="001F6D3E" w:rsidP="00431680">
      <w:pPr>
        <w:ind w:firstLine="720"/>
      </w:pPr>
    </w:p>
    <w:p w14:paraId="57D3E081" w14:textId="77777777" w:rsidR="001F6D3E" w:rsidRDefault="001F6D3E" w:rsidP="00431680">
      <w:pPr>
        <w:ind w:firstLine="720"/>
      </w:pPr>
    </w:p>
    <w:p w14:paraId="7658954B" w14:textId="4333C064" w:rsidR="001F6D3E" w:rsidRDefault="001F6D3E" w:rsidP="00431680">
      <w:pPr>
        <w:ind w:firstLine="720"/>
      </w:pPr>
    </w:p>
    <w:p w14:paraId="3F6455AF" w14:textId="0AEA6557" w:rsidR="001F6D3E" w:rsidRDefault="00AD74A3" w:rsidP="00431680">
      <w:pPr>
        <w:ind w:firstLine="720"/>
      </w:pPr>
      <w:r>
        <w:rPr>
          <w:noProof/>
        </w:rPr>
        <w:drawing>
          <wp:anchor distT="0" distB="0" distL="114300" distR="114300" simplePos="0" relativeHeight="251660800" behindDoc="1" locked="0" layoutInCell="1" allowOverlap="1" wp14:anchorId="01F46D70" wp14:editId="2A79FEC8">
            <wp:simplePos x="0" y="0"/>
            <wp:positionH relativeFrom="margin">
              <wp:posOffset>85090</wp:posOffset>
            </wp:positionH>
            <wp:positionV relativeFrom="paragraph">
              <wp:posOffset>107836</wp:posOffset>
            </wp:positionV>
            <wp:extent cx="5773420" cy="4156710"/>
            <wp:effectExtent l="0" t="0" r="0" b="0"/>
            <wp:wrapTight wrapText="bothSides">
              <wp:wrapPolygon edited="0">
                <wp:start x="3991" y="2277"/>
                <wp:lineTo x="3991" y="3168"/>
                <wp:lineTo x="6985" y="4059"/>
                <wp:lineTo x="9123" y="4059"/>
                <wp:lineTo x="8481" y="5643"/>
                <wp:lineTo x="7982" y="5940"/>
                <wp:lineTo x="6842" y="7028"/>
                <wp:lineTo x="6486" y="7919"/>
                <wp:lineTo x="5987" y="8810"/>
                <wp:lineTo x="5559" y="10394"/>
                <wp:lineTo x="5345" y="11978"/>
                <wp:lineTo x="5417" y="13562"/>
                <wp:lineTo x="5773" y="15146"/>
                <wp:lineTo x="6343" y="16730"/>
                <wp:lineTo x="7484" y="18313"/>
                <wp:lineTo x="7555" y="18610"/>
                <wp:lineTo x="9622" y="19699"/>
                <wp:lineTo x="10263" y="19897"/>
                <wp:lineTo x="11261" y="19897"/>
                <wp:lineTo x="11902" y="19699"/>
                <wp:lineTo x="14040" y="18610"/>
                <wp:lineTo x="14112" y="18313"/>
                <wp:lineTo x="15252" y="16730"/>
                <wp:lineTo x="15822" y="15146"/>
                <wp:lineTo x="16107" y="13562"/>
                <wp:lineTo x="16179" y="11978"/>
                <wp:lineTo x="16036" y="10394"/>
                <wp:lineTo x="15608" y="8810"/>
                <wp:lineTo x="14967" y="7721"/>
                <wp:lineTo x="14753" y="7127"/>
                <wp:lineTo x="13755" y="6137"/>
                <wp:lineTo x="13114" y="5643"/>
                <wp:lineTo x="12473" y="4059"/>
                <wp:lineTo x="17462" y="3168"/>
                <wp:lineTo x="17675" y="2574"/>
                <wp:lineTo x="16464" y="2277"/>
                <wp:lineTo x="3991" y="2277"/>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0737E2BC" w14:textId="77777777" w:rsidR="001F6D3E" w:rsidRDefault="001F6D3E" w:rsidP="00431680">
      <w:pPr>
        <w:ind w:firstLine="720"/>
      </w:pPr>
    </w:p>
    <w:p w14:paraId="0601F6B4" w14:textId="77777777" w:rsidR="001F6D3E" w:rsidRDefault="001F6D3E" w:rsidP="00431680">
      <w:pPr>
        <w:ind w:firstLine="720"/>
      </w:pPr>
    </w:p>
    <w:p w14:paraId="146217E8" w14:textId="56FB8A02" w:rsidR="001F6D3E" w:rsidRDefault="001F6D3E" w:rsidP="00431680">
      <w:pPr>
        <w:ind w:firstLine="720"/>
      </w:pPr>
    </w:p>
    <w:p w14:paraId="123BE1D2" w14:textId="77777777" w:rsidR="001F6D3E" w:rsidRDefault="001F6D3E" w:rsidP="00431680">
      <w:pPr>
        <w:ind w:firstLine="720"/>
      </w:pPr>
    </w:p>
    <w:p w14:paraId="1E52F428" w14:textId="77777777" w:rsidR="001F6D3E" w:rsidRDefault="001F6D3E" w:rsidP="00431680">
      <w:pPr>
        <w:ind w:firstLine="720"/>
      </w:pPr>
    </w:p>
    <w:p w14:paraId="6F6D6537" w14:textId="77777777" w:rsidR="001F6D3E" w:rsidRDefault="001F6D3E" w:rsidP="00431680">
      <w:pPr>
        <w:ind w:firstLine="720"/>
      </w:pPr>
    </w:p>
    <w:p w14:paraId="52D0E225" w14:textId="77777777" w:rsidR="001F6D3E" w:rsidRDefault="001F6D3E" w:rsidP="00431680">
      <w:pPr>
        <w:ind w:firstLine="720"/>
      </w:pPr>
    </w:p>
    <w:p w14:paraId="32808653" w14:textId="77777777" w:rsidR="001F6D3E" w:rsidRDefault="001F6D3E" w:rsidP="00431680">
      <w:pPr>
        <w:ind w:firstLine="720"/>
      </w:pPr>
    </w:p>
    <w:p w14:paraId="07ADF2AD" w14:textId="77777777" w:rsidR="001F6D3E" w:rsidRDefault="001F6D3E" w:rsidP="00431680">
      <w:pPr>
        <w:ind w:firstLine="720"/>
      </w:pPr>
    </w:p>
    <w:p w14:paraId="37438621" w14:textId="77777777" w:rsidR="001F6D3E" w:rsidRDefault="001F6D3E" w:rsidP="00431680">
      <w:pPr>
        <w:ind w:firstLine="720"/>
      </w:pPr>
    </w:p>
    <w:p w14:paraId="347D6B11" w14:textId="77777777" w:rsidR="00106A88" w:rsidRDefault="00106A88" w:rsidP="00777F93">
      <w:pPr>
        <w:ind w:firstLine="720"/>
      </w:pPr>
    </w:p>
    <w:p w14:paraId="4A81452A" w14:textId="77777777" w:rsidR="00EC14AC" w:rsidRDefault="00BB3804" w:rsidP="00777F93">
      <w:pPr>
        <w:ind w:firstLine="720"/>
      </w:pPr>
      <w:r w:rsidRPr="00BB3804">
        <w:lastRenderedPageBreak/>
        <w:t xml:space="preserve">The </w:t>
      </w:r>
      <w:r w:rsidR="00423213">
        <w:t xml:space="preserve">private insurance category </w:t>
      </w:r>
      <w:r w:rsidRPr="00BB3804">
        <w:t>includes those who are on VA/Military Insurance. The following chart shows the types of insurance coded “Private Insurance” among members from the community outreach sites combined.</w:t>
      </w:r>
    </w:p>
    <w:p w14:paraId="5C473BDD" w14:textId="77777777" w:rsidR="00D367C7" w:rsidRDefault="00757B71" w:rsidP="00D367C7">
      <w:pPr>
        <w:jc w:val="center"/>
      </w:pPr>
      <w:r>
        <w:rPr>
          <w:noProof/>
        </w:rPr>
        <w:drawing>
          <wp:inline distT="0" distB="0" distL="0" distR="0" wp14:anchorId="22B3DF0B" wp14:editId="0426E2D5">
            <wp:extent cx="6411433" cy="4922875"/>
            <wp:effectExtent l="0" t="0" r="88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3D084CC" w14:textId="77777777" w:rsidR="00D367C7" w:rsidRDefault="00D367C7" w:rsidP="00D367C7">
      <w:pPr>
        <w:jc w:val="center"/>
      </w:pPr>
    </w:p>
    <w:p w14:paraId="61835515" w14:textId="77777777" w:rsidR="00660173" w:rsidRDefault="00660173" w:rsidP="00D367C7">
      <w:pPr>
        <w:jc w:val="center"/>
      </w:pPr>
    </w:p>
    <w:p w14:paraId="0663F1B5" w14:textId="77777777" w:rsidR="00660173" w:rsidRDefault="00660173" w:rsidP="00D367C7">
      <w:pPr>
        <w:jc w:val="center"/>
      </w:pPr>
    </w:p>
    <w:p w14:paraId="433C4F85" w14:textId="77777777" w:rsidR="0028137F" w:rsidRDefault="0028137F" w:rsidP="00D367C7">
      <w:pPr>
        <w:jc w:val="center"/>
      </w:pPr>
    </w:p>
    <w:p w14:paraId="7BC385F1" w14:textId="77777777" w:rsidR="0028137F" w:rsidRDefault="0028137F" w:rsidP="00D367C7">
      <w:pPr>
        <w:jc w:val="center"/>
      </w:pPr>
    </w:p>
    <w:p w14:paraId="16F66C95" w14:textId="77777777" w:rsidR="0028137F" w:rsidRDefault="0028137F" w:rsidP="00D367C7">
      <w:pPr>
        <w:jc w:val="center"/>
      </w:pPr>
    </w:p>
    <w:p w14:paraId="06B057B0" w14:textId="77777777" w:rsidR="0028137F" w:rsidRDefault="0028137F" w:rsidP="00D367C7">
      <w:pPr>
        <w:jc w:val="center"/>
      </w:pPr>
    </w:p>
    <w:p w14:paraId="3620C052" w14:textId="77777777" w:rsidR="00777F93" w:rsidRDefault="00777F93" w:rsidP="00D367C7">
      <w:pPr>
        <w:jc w:val="center"/>
      </w:pPr>
    </w:p>
    <w:p w14:paraId="217EEB46" w14:textId="36CFF772" w:rsidR="00D367C7" w:rsidRDefault="00EE66EE" w:rsidP="00EE66EE">
      <w:pPr>
        <w:ind w:firstLine="720"/>
        <w:rPr>
          <w:noProof/>
        </w:rPr>
      </w:pPr>
      <w:r w:rsidRPr="00EE66EE">
        <w:lastRenderedPageBreak/>
        <w:t xml:space="preserve">The Medicare/Medicaid category includes those on Medicaid, Medicare, Medicare Supplement, as well as those receiving assistance through programs such as Shands Charity Care, We Care, and CHOICES, which are coded as “Other Assistance.” </w:t>
      </w:r>
      <w:r w:rsidR="00BB3804">
        <w:t xml:space="preserve">The following chart shows the types of insurance coded “Medicare/Medicaid” among members from the community outreach sites combined. </w:t>
      </w:r>
    </w:p>
    <w:p w14:paraId="1D149BF9" w14:textId="635498DE" w:rsidR="00401E53" w:rsidRDefault="00AD74A3" w:rsidP="00401E53">
      <w:r>
        <w:rPr>
          <w:noProof/>
        </w:rPr>
        <w:drawing>
          <wp:anchor distT="0" distB="0" distL="114300" distR="114300" simplePos="0" relativeHeight="251663872" behindDoc="1" locked="0" layoutInCell="1" allowOverlap="1" wp14:anchorId="424AFBCB" wp14:editId="2973EE60">
            <wp:simplePos x="0" y="0"/>
            <wp:positionH relativeFrom="column">
              <wp:posOffset>0</wp:posOffset>
            </wp:positionH>
            <wp:positionV relativeFrom="paragraph">
              <wp:posOffset>180549</wp:posOffset>
            </wp:positionV>
            <wp:extent cx="5622290" cy="4011930"/>
            <wp:effectExtent l="0" t="0" r="0" b="7620"/>
            <wp:wrapTight wrapText="bothSides">
              <wp:wrapPolygon edited="0">
                <wp:start x="0" y="0"/>
                <wp:lineTo x="0" y="21538"/>
                <wp:lineTo x="21517" y="21538"/>
                <wp:lineTo x="21517"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3AB05422" w14:textId="77777777" w:rsidR="0028137F" w:rsidRDefault="00EE66EE" w:rsidP="00EE66EE">
      <w:pPr>
        <w:ind w:firstLine="720"/>
      </w:pPr>
      <w:r w:rsidRPr="00EE66EE">
        <w:t xml:space="preserve">The p-values are derived from tests for statistical </w:t>
      </w:r>
      <w:r w:rsidR="00810A67">
        <w:t xml:space="preserve">between insurance groups for each community outreach site separately. </w:t>
      </w:r>
      <w:r w:rsidRPr="00EE66EE">
        <w:t>Categorical variables are analyzed using the Chi-square test and continuous variables are analyzed using Analysis of Variance (ANOVA). All statistical analyses were conducted using SAS 9.4.</w:t>
      </w:r>
    </w:p>
    <w:p w14:paraId="19986A6E" w14:textId="77777777" w:rsidR="0028137F" w:rsidRDefault="0028137F" w:rsidP="00D367C7">
      <w:pPr>
        <w:pStyle w:val="Heading1"/>
      </w:pPr>
    </w:p>
    <w:p w14:paraId="0737BBC8" w14:textId="77777777" w:rsidR="00B231D9" w:rsidRDefault="00B231D9">
      <w:r>
        <w:br w:type="page"/>
      </w:r>
    </w:p>
    <w:p w14:paraId="002B9584" w14:textId="1CB2BDD1" w:rsidR="00D367C7" w:rsidRPr="00AE2D79" w:rsidRDefault="00D367C7" w:rsidP="00BD411A">
      <w:pPr>
        <w:pStyle w:val="Heading1"/>
        <w:spacing w:before="0"/>
      </w:pPr>
      <w:bookmarkStart w:id="3" w:name="_Toc484163912"/>
      <w:r w:rsidRPr="00AE2D79">
        <w:lastRenderedPageBreak/>
        <w:t xml:space="preserve">Figure 1: County of residence among HealthStreet members, </w:t>
      </w:r>
      <w:r w:rsidR="00B74952" w:rsidRPr="00AE2D79">
        <w:t xml:space="preserve">from October 2011 through </w:t>
      </w:r>
      <w:r w:rsidR="00422EBA">
        <w:t>March 2017</w:t>
      </w:r>
      <w:r w:rsidR="000E38F1" w:rsidRPr="00AE2D79">
        <w:t xml:space="preserve"> (n</w:t>
      </w:r>
      <w:r w:rsidR="00AE2D79" w:rsidRPr="00AE2D79">
        <w:t>=8,</w:t>
      </w:r>
      <w:r w:rsidR="00E74C76">
        <w:t>780</w:t>
      </w:r>
      <w:r w:rsidR="000E38F1" w:rsidRPr="00AE2D79">
        <w:t>)</w:t>
      </w:r>
      <w:bookmarkEnd w:id="3"/>
    </w:p>
    <w:p w14:paraId="76CF34B5" w14:textId="2D269FD0" w:rsidR="00F7181D" w:rsidRDefault="00F7181D" w:rsidP="00D367C7">
      <w:r>
        <w:rPr>
          <w:noProof/>
        </w:rPr>
        <w:drawing>
          <wp:anchor distT="0" distB="0" distL="114300" distR="114300" simplePos="0" relativeHeight="251665408" behindDoc="1" locked="0" layoutInCell="1" allowOverlap="1" wp14:anchorId="09ADC0D7" wp14:editId="32E070F3">
            <wp:simplePos x="0" y="0"/>
            <wp:positionH relativeFrom="column">
              <wp:posOffset>-808355</wp:posOffset>
            </wp:positionH>
            <wp:positionV relativeFrom="paragraph">
              <wp:posOffset>248920</wp:posOffset>
            </wp:positionV>
            <wp:extent cx="7635875" cy="6379210"/>
            <wp:effectExtent l="0" t="0" r="3175" b="2540"/>
            <wp:wrapTight wrapText="bothSides">
              <wp:wrapPolygon edited="0">
                <wp:start x="0" y="0"/>
                <wp:lineTo x="0" y="21544"/>
                <wp:lineTo x="21555" y="21544"/>
                <wp:lineTo x="215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113" b="3637"/>
                    <a:stretch/>
                  </pic:blipFill>
                  <pic:spPr bwMode="auto">
                    <a:xfrm>
                      <a:off x="0" y="0"/>
                      <a:ext cx="7635875" cy="6379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A171F4" w14:textId="41D3D640" w:rsidR="00D367C7" w:rsidRDefault="008D278B" w:rsidP="00D367C7">
      <w:r w:rsidRPr="008D278B">
        <w:t xml:space="preserve">Figure 1 shows the reach of HealthStreet </w:t>
      </w:r>
      <w:r>
        <w:t>in Florida.</w:t>
      </w:r>
    </w:p>
    <w:p w14:paraId="1D9D5C82" w14:textId="77777777" w:rsidR="00BD411A" w:rsidRDefault="00BD411A" w:rsidP="00D367C7">
      <w:r>
        <w:t xml:space="preserve">The following tables do not show members who reside in </w:t>
      </w:r>
      <w:r w:rsidR="008145EF">
        <w:t>Miami-Dade County</w:t>
      </w:r>
      <w:r>
        <w:t xml:space="preserve">. </w:t>
      </w:r>
    </w:p>
    <w:p w14:paraId="38F2A9EA" w14:textId="77777777" w:rsidR="00D367C7" w:rsidRDefault="00D367C7" w:rsidP="00D367C7"/>
    <w:p w14:paraId="506D42CF" w14:textId="77777777" w:rsidR="00D367C7" w:rsidRDefault="00D367C7" w:rsidP="00D367C7">
      <w:pPr>
        <w:pStyle w:val="Heading1"/>
        <w:sectPr w:rsidR="00D367C7" w:rsidSect="0017572E">
          <w:footerReference w:type="default" r:id="rId16"/>
          <w:pgSz w:w="12240" w:h="15840"/>
          <w:pgMar w:top="1440" w:right="1440" w:bottom="1440" w:left="1440" w:header="720" w:footer="720" w:gutter="0"/>
          <w:cols w:space="720"/>
          <w:docGrid w:linePitch="360"/>
        </w:sectPr>
      </w:pPr>
    </w:p>
    <w:tbl>
      <w:tblPr>
        <w:tblStyle w:val="TableGrid"/>
        <w:tblW w:w="14751" w:type="dxa"/>
        <w:jc w:val="center"/>
        <w:tblLayout w:type="fixed"/>
        <w:tblLook w:val="04A0" w:firstRow="1" w:lastRow="0" w:firstColumn="1" w:lastColumn="0" w:noHBand="0" w:noVBand="1"/>
      </w:tblPr>
      <w:tblGrid>
        <w:gridCol w:w="2495"/>
        <w:gridCol w:w="672"/>
        <w:gridCol w:w="1348"/>
        <w:gridCol w:w="1348"/>
        <w:gridCol w:w="1349"/>
        <w:gridCol w:w="1007"/>
        <w:gridCol w:w="1500"/>
        <w:gridCol w:w="1500"/>
        <w:gridCol w:w="1500"/>
        <w:gridCol w:w="957"/>
        <w:gridCol w:w="1075"/>
      </w:tblGrid>
      <w:tr w:rsidR="00DD427D" w14:paraId="0CADCF8F" w14:textId="77777777" w:rsidTr="007E4A06">
        <w:trPr>
          <w:trHeight w:val="575"/>
          <w:jc w:val="center"/>
        </w:trPr>
        <w:tc>
          <w:tcPr>
            <w:tcW w:w="13676" w:type="dxa"/>
            <w:gridSpan w:val="10"/>
            <w:tcBorders>
              <w:top w:val="single" w:sz="4" w:space="0" w:color="auto"/>
              <w:left w:val="single" w:sz="4" w:space="0" w:color="auto"/>
              <w:bottom w:val="single" w:sz="4" w:space="0" w:color="auto"/>
              <w:right w:val="nil"/>
            </w:tcBorders>
            <w:noWrap/>
            <w:vAlign w:val="center"/>
            <w:hideMark/>
          </w:tcPr>
          <w:p w14:paraId="0AA8E003" w14:textId="77777777" w:rsidR="00DD427D" w:rsidRPr="00AA1E8A" w:rsidRDefault="00DD427D" w:rsidP="00422EBA">
            <w:pPr>
              <w:pStyle w:val="Heading1"/>
              <w:spacing w:before="0"/>
              <w:outlineLvl w:val="0"/>
            </w:pPr>
            <w:bookmarkStart w:id="4" w:name="_Toc484163913"/>
            <w:r w:rsidRPr="00AA1E8A">
              <w:lastRenderedPageBreak/>
              <w:t>Table 1: Demographics of HealthStreet members by</w:t>
            </w:r>
            <w:r w:rsidR="000E38F1" w:rsidRPr="00AA1E8A">
              <w:t xml:space="preserve"> </w:t>
            </w:r>
            <w:r w:rsidR="00AA1E8A" w:rsidRPr="00AA1E8A">
              <w:t xml:space="preserve">major </w:t>
            </w:r>
            <w:r w:rsidRPr="00AA1E8A">
              <w:t xml:space="preserve">community outreach </w:t>
            </w:r>
            <w:r w:rsidR="008B7485">
              <w:t>areas</w:t>
            </w:r>
            <w:r w:rsidR="00066B73">
              <w:t xml:space="preserve"> and insurance</w:t>
            </w:r>
            <w:r w:rsidRPr="00AA1E8A">
              <w:t xml:space="preserve"> </w:t>
            </w:r>
            <w:r w:rsidR="00066B73" w:rsidRPr="00D357CB">
              <w:rPr>
                <w:rStyle w:val="Heading2Char"/>
                <w:b/>
              </w:rPr>
              <w:t xml:space="preserve">(October 2011 </w:t>
            </w:r>
            <w:r w:rsidR="00422EBA" w:rsidRPr="00D357CB">
              <w:rPr>
                <w:rStyle w:val="Heading2Char"/>
                <w:b/>
              </w:rPr>
              <w:t>–</w:t>
            </w:r>
            <w:r w:rsidRPr="00D357CB">
              <w:rPr>
                <w:rStyle w:val="Heading2Char"/>
                <w:b/>
              </w:rPr>
              <w:t xml:space="preserve"> </w:t>
            </w:r>
            <w:r w:rsidR="00422EBA" w:rsidRPr="00D357CB">
              <w:rPr>
                <w:rStyle w:val="Heading2Char"/>
                <w:b/>
              </w:rPr>
              <w:t>March 2017</w:t>
            </w:r>
            <w:r w:rsidR="00066B73" w:rsidRPr="00D357CB">
              <w:rPr>
                <w:rStyle w:val="Heading2Char"/>
                <w:b/>
              </w:rPr>
              <w:t>)</w:t>
            </w:r>
            <w:bookmarkEnd w:id="4"/>
          </w:p>
        </w:tc>
        <w:tc>
          <w:tcPr>
            <w:tcW w:w="1075" w:type="dxa"/>
            <w:tcBorders>
              <w:top w:val="single" w:sz="4" w:space="0" w:color="auto"/>
              <w:left w:val="nil"/>
              <w:bottom w:val="single" w:sz="4" w:space="0" w:color="auto"/>
              <w:right w:val="single" w:sz="4" w:space="0" w:color="auto"/>
            </w:tcBorders>
          </w:tcPr>
          <w:p w14:paraId="0BA67A48" w14:textId="77777777" w:rsidR="00DD427D" w:rsidRDefault="00DD427D" w:rsidP="00DD427D">
            <w:pPr>
              <w:pStyle w:val="Heading1"/>
              <w:spacing w:before="0"/>
              <w:outlineLvl w:val="0"/>
            </w:pPr>
          </w:p>
        </w:tc>
      </w:tr>
      <w:tr w:rsidR="00DD427D" w14:paraId="73B9B505" w14:textId="77777777" w:rsidTr="003134B2">
        <w:trPr>
          <w:trHeight w:val="575"/>
          <w:jc w:val="center"/>
        </w:trPr>
        <w:tc>
          <w:tcPr>
            <w:tcW w:w="3167" w:type="dxa"/>
            <w:gridSpan w:val="2"/>
            <w:vMerge w:val="restart"/>
            <w:tcBorders>
              <w:top w:val="single" w:sz="4" w:space="0" w:color="auto"/>
              <w:left w:val="single" w:sz="4" w:space="0" w:color="auto"/>
              <w:bottom w:val="single" w:sz="18" w:space="0" w:color="auto"/>
              <w:right w:val="single" w:sz="4" w:space="0" w:color="auto"/>
            </w:tcBorders>
            <w:noWrap/>
            <w:vAlign w:val="bottom"/>
            <w:hideMark/>
          </w:tcPr>
          <w:p w14:paraId="03006BA8" w14:textId="77777777" w:rsidR="00DD427D" w:rsidRDefault="00DD427D" w:rsidP="003134B2">
            <w:r>
              <w:t>Characteristic</w:t>
            </w:r>
          </w:p>
        </w:tc>
        <w:tc>
          <w:tcPr>
            <w:tcW w:w="5052" w:type="dxa"/>
            <w:gridSpan w:val="4"/>
            <w:tcBorders>
              <w:top w:val="single" w:sz="4" w:space="0" w:color="auto"/>
              <w:left w:val="single" w:sz="4" w:space="0" w:color="auto"/>
              <w:bottom w:val="single" w:sz="4" w:space="0" w:color="auto"/>
              <w:right w:val="single" w:sz="18" w:space="0" w:color="auto"/>
            </w:tcBorders>
            <w:noWrap/>
            <w:hideMark/>
          </w:tcPr>
          <w:p w14:paraId="422EC32E" w14:textId="77777777" w:rsidR="00DD427D" w:rsidRDefault="00290D2F" w:rsidP="00DD427D">
            <w:pPr>
              <w:jc w:val="center"/>
              <w:rPr>
                <w:b/>
                <w:bCs/>
              </w:rPr>
            </w:pPr>
            <w:r>
              <w:rPr>
                <w:b/>
                <w:bCs/>
              </w:rPr>
              <w:t>Alachua County Area</w:t>
            </w:r>
          </w:p>
          <w:p w14:paraId="17028991" w14:textId="0F25F0FB" w:rsidR="00DD427D" w:rsidRDefault="003E0103" w:rsidP="00DD427D">
            <w:pPr>
              <w:jc w:val="center"/>
              <w:rPr>
                <w:b/>
                <w:bCs/>
              </w:rPr>
            </w:pPr>
            <w:r>
              <w:rPr>
                <w:b/>
                <w:bCs/>
              </w:rPr>
              <w:t>(n</w:t>
            </w:r>
            <w:r w:rsidR="00AC3C7C">
              <w:rPr>
                <w:b/>
                <w:bCs/>
              </w:rPr>
              <w:t>=6,034</w:t>
            </w:r>
            <w:r w:rsidR="00DD427D">
              <w:rPr>
                <w:b/>
                <w:bCs/>
              </w:rPr>
              <w:t xml:space="preserve">) </w:t>
            </w:r>
          </w:p>
        </w:tc>
        <w:tc>
          <w:tcPr>
            <w:tcW w:w="5457" w:type="dxa"/>
            <w:gridSpan w:val="4"/>
            <w:tcBorders>
              <w:top w:val="single" w:sz="4" w:space="0" w:color="auto"/>
              <w:left w:val="single" w:sz="18" w:space="0" w:color="auto"/>
              <w:bottom w:val="single" w:sz="4" w:space="0" w:color="auto"/>
              <w:right w:val="single" w:sz="18" w:space="0" w:color="auto"/>
            </w:tcBorders>
            <w:hideMark/>
          </w:tcPr>
          <w:p w14:paraId="57643F97" w14:textId="77777777" w:rsidR="00DD427D" w:rsidRDefault="00290D2F" w:rsidP="00DD427D">
            <w:pPr>
              <w:jc w:val="center"/>
              <w:rPr>
                <w:b/>
                <w:bCs/>
              </w:rPr>
            </w:pPr>
            <w:r>
              <w:rPr>
                <w:b/>
                <w:bCs/>
              </w:rPr>
              <w:t>Duval County Area</w:t>
            </w:r>
          </w:p>
          <w:p w14:paraId="3BE85B5F" w14:textId="77777777" w:rsidR="00DD427D" w:rsidRDefault="003E0103" w:rsidP="00DD427D">
            <w:pPr>
              <w:jc w:val="center"/>
              <w:rPr>
                <w:b/>
                <w:bCs/>
              </w:rPr>
            </w:pPr>
            <w:r>
              <w:rPr>
                <w:b/>
                <w:bCs/>
              </w:rPr>
              <w:t>(n</w:t>
            </w:r>
            <w:r w:rsidR="009C7106">
              <w:rPr>
                <w:b/>
                <w:bCs/>
              </w:rPr>
              <w:t>=2,506</w:t>
            </w:r>
            <w:r w:rsidR="00DD427D">
              <w:rPr>
                <w:b/>
                <w:bCs/>
              </w:rPr>
              <w:t xml:space="preserve">) </w:t>
            </w:r>
          </w:p>
        </w:tc>
        <w:tc>
          <w:tcPr>
            <w:tcW w:w="1075" w:type="dxa"/>
            <w:tcBorders>
              <w:top w:val="single" w:sz="4" w:space="0" w:color="auto"/>
              <w:left w:val="single" w:sz="18" w:space="0" w:color="auto"/>
              <w:bottom w:val="single" w:sz="4" w:space="0" w:color="auto"/>
              <w:right w:val="single" w:sz="4" w:space="0" w:color="auto"/>
            </w:tcBorders>
            <w:hideMark/>
          </w:tcPr>
          <w:p w14:paraId="5C062B58" w14:textId="77777777" w:rsidR="00DD427D" w:rsidRDefault="00290D2F" w:rsidP="00DD427D">
            <w:pPr>
              <w:jc w:val="center"/>
              <w:rPr>
                <w:b/>
                <w:bCs/>
              </w:rPr>
            </w:pPr>
            <w:r>
              <w:rPr>
                <w:b/>
                <w:bCs/>
              </w:rPr>
              <w:t>Total</w:t>
            </w:r>
          </w:p>
        </w:tc>
      </w:tr>
      <w:tr w:rsidR="00DD427D" w14:paraId="63218056" w14:textId="77777777" w:rsidTr="003134B2">
        <w:trPr>
          <w:trHeight w:val="575"/>
          <w:jc w:val="center"/>
        </w:trPr>
        <w:tc>
          <w:tcPr>
            <w:tcW w:w="3167" w:type="dxa"/>
            <w:gridSpan w:val="2"/>
            <w:vMerge/>
            <w:tcBorders>
              <w:top w:val="single" w:sz="4" w:space="0" w:color="auto"/>
              <w:left w:val="single" w:sz="4" w:space="0" w:color="auto"/>
              <w:bottom w:val="single" w:sz="18" w:space="0" w:color="auto"/>
              <w:right w:val="single" w:sz="4" w:space="0" w:color="auto"/>
            </w:tcBorders>
            <w:vAlign w:val="center"/>
            <w:hideMark/>
          </w:tcPr>
          <w:p w14:paraId="366269CB" w14:textId="77777777" w:rsidR="00DD427D" w:rsidRDefault="00DD427D" w:rsidP="00DD427D"/>
        </w:tc>
        <w:tc>
          <w:tcPr>
            <w:tcW w:w="1348" w:type="dxa"/>
            <w:tcBorders>
              <w:top w:val="single" w:sz="4" w:space="0" w:color="auto"/>
              <w:left w:val="single" w:sz="4" w:space="0" w:color="auto"/>
              <w:bottom w:val="single" w:sz="18" w:space="0" w:color="auto"/>
              <w:right w:val="single" w:sz="4" w:space="0" w:color="auto"/>
            </w:tcBorders>
            <w:noWrap/>
            <w:vAlign w:val="center"/>
            <w:hideMark/>
          </w:tcPr>
          <w:p w14:paraId="788156A7" w14:textId="77777777" w:rsidR="00DD427D" w:rsidRDefault="00DD427D" w:rsidP="00DD427D">
            <w:pPr>
              <w:jc w:val="center"/>
              <w:rPr>
                <w:b/>
                <w:bCs/>
              </w:rPr>
            </w:pPr>
            <w:r>
              <w:rPr>
                <w:b/>
                <w:bCs/>
              </w:rPr>
              <w:t>Private Insurance</w:t>
            </w:r>
          </w:p>
          <w:p w14:paraId="14E63091" w14:textId="77777777" w:rsidR="00DD427D" w:rsidRDefault="003E0103" w:rsidP="00305AAE">
            <w:pPr>
              <w:jc w:val="center"/>
              <w:rPr>
                <w:b/>
                <w:bCs/>
              </w:rPr>
            </w:pPr>
            <w:r>
              <w:rPr>
                <w:b/>
                <w:bCs/>
              </w:rPr>
              <w:t>(n</w:t>
            </w:r>
            <w:r w:rsidR="009C7106">
              <w:rPr>
                <w:b/>
                <w:bCs/>
              </w:rPr>
              <w:t>=1,703</w:t>
            </w:r>
            <w:r w:rsidR="000156AD">
              <w:rPr>
                <w:b/>
                <w:bCs/>
              </w:rPr>
              <w:t>, 28</w:t>
            </w:r>
            <w:r w:rsidR="00DD427D">
              <w:rPr>
                <w:b/>
                <w:bCs/>
              </w:rPr>
              <w:t>.</w:t>
            </w:r>
            <w:r w:rsidR="000156AD">
              <w:rPr>
                <w:b/>
                <w:bCs/>
              </w:rPr>
              <w:t>2</w:t>
            </w:r>
            <w:r w:rsidR="00DD427D">
              <w:rPr>
                <w:b/>
                <w:bCs/>
              </w:rPr>
              <w:t>%)</w:t>
            </w:r>
          </w:p>
        </w:tc>
        <w:tc>
          <w:tcPr>
            <w:tcW w:w="1348" w:type="dxa"/>
            <w:tcBorders>
              <w:top w:val="single" w:sz="4" w:space="0" w:color="auto"/>
              <w:left w:val="single" w:sz="4" w:space="0" w:color="auto"/>
              <w:bottom w:val="single" w:sz="18" w:space="0" w:color="auto"/>
              <w:right w:val="single" w:sz="4" w:space="0" w:color="auto"/>
            </w:tcBorders>
            <w:noWrap/>
            <w:vAlign w:val="center"/>
            <w:hideMark/>
          </w:tcPr>
          <w:p w14:paraId="5DE1F3BB" w14:textId="77777777" w:rsidR="00DD427D" w:rsidRDefault="00DD427D" w:rsidP="00DD427D">
            <w:pPr>
              <w:jc w:val="center"/>
              <w:rPr>
                <w:b/>
                <w:bCs/>
              </w:rPr>
            </w:pPr>
            <w:r>
              <w:rPr>
                <w:b/>
                <w:bCs/>
              </w:rPr>
              <w:t>Medicaid/</w:t>
            </w:r>
          </w:p>
          <w:p w14:paraId="40502A98" w14:textId="77777777" w:rsidR="00DD427D" w:rsidRDefault="00DD427D" w:rsidP="00DD427D">
            <w:pPr>
              <w:jc w:val="center"/>
              <w:rPr>
                <w:b/>
                <w:bCs/>
              </w:rPr>
            </w:pPr>
            <w:r>
              <w:rPr>
                <w:b/>
                <w:bCs/>
              </w:rPr>
              <w:t>Medicare</w:t>
            </w:r>
          </w:p>
          <w:p w14:paraId="5E7EE501" w14:textId="25FCEF05" w:rsidR="00DD427D" w:rsidRDefault="003E0103" w:rsidP="00DD427D">
            <w:pPr>
              <w:jc w:val="center"/>
              <w:rPr>
                <w:b/>
                <w:bCs/>
              </w:rPr>
            </w:pPr>
            <w:r>
              <w:rPr>
                <w:b/>
                <w:bCs/>
              </w:rPr>
              <w:t>(n</w:t>
            </w:r>
            <w:r w:rsidR="000156AD">
              <w:rPr>
                <w:b/>
                <w:bCs/>
              </w:rPr>
              <w:t>=2</w:t>
            </w:r>
            <w:r w:rsidR="00DD427D">
              <w:rPr>
                <w:b/>
                <w:bCs/>
              </w:rPr>
              <w:t>,</w:t>
            </w:r>
            <w:r w:rsidR="00AC3C7C">
              <w:rPr>
                <w:b/>
                <w:bCs/>
              </w:rPr>
              <w:t>119</w:t>
            </w:r>
          </w:p>
          <w:p w14:paraId="452444C2" w14:textId="77777777" w:rsidR="00DD427D" w:rsidRDefault="000156AD" w:rsidP="00DD427D">
            <w:pPr>
              <w:jc w:val="center"/>
              <w:rPr>
                <w:b/>
                <w:bCs/>
              </w:rPr>
            </w:pPr>
            <w:r>
              <w:rPr>
                <w:b/>
                <w:bCs/>
              </w:rPr>
              <w:t>35.1</w:t>
            </w:r>
            <w:r w:rsidR="00DD427D">
              <w:rPr>
                <w:b/>
                <w:bCs/>
              </w:rPr>
              <w:t>%)</w:t>
            </w:r>
          </w:p>
        </w:tc>
        <w:tc>
          <w:tcPr>
            <w:tcW w:w="1349" w:type="dxa"/>
            <w:tcBorders>
              <w:top w:val="single" w:sz="4" w:space="0" w:color="auto"/>
              <w:left w:val="single" w:sz="4" w:space="0" w:color="auto"/>
              <w:bottom w:val="single" w:sz="18" w:space="0" w:color="auto"/>
              <w:right w:val="single" w:sz="4" w:space="0" w:color="auto"/>
            </w:tcBorders>
            <w:noWrap/>
            <w:vAlign w:val="center"/>
            <w:hideMark/>
          </w:tcPr>
          <w:p w14:paraId="1B6EA7D0" w14:textId="77777777" w:rsidR="00DD427D" w:rsidRDefault="00DD427D" w:rsidP="00DD427D">
            <w:pPr>
              <w:jc w:val="center"/>
              <w:rPr>
                <w:b/>
                <w:bCs/>
              </w:rPr>
            </w:pPr>
            <w:r>
              <w:rPr>
                <w:b/>
                <w:bCs/>
              </w:rPr>
              <w:t>No Insurance</w:t>
            </w:r>
          </w:p>
          <w:p w14:paraId="7F288829" w14:textId="77777777" w:rsidR="00DD427D" w:rsidRDefault="003E0103" w:rsidP="00DD427D">
            <w:pPr>
              <w:jc w:val="center"/>
              <w:rPr>
                <w:b/>
                <w:bCs/>
              </w:rPr>
            </w:pPr>
            <w:r>
              <w:rPr>
                <w:b/>
                <w:bCs/>
              </w:rPr>
              <w:t>(n</w:t>
            </w:r>
            <w:r w:rsidR="000156AD">
              <w:rPr>
                <w:b/>
                <w:bCs/>
              </w:rPr>
              <w:t>=2,212, 36.7</w:t>
            </w:r>
            <w:r w:rsidR="00DD427D">
              <w:rPr>
                <w:b/>
                <w:bCs/>
              </w:rPr>
              <w:t>%)</w:t>
            </w:r>
          </w:p>
        </w:tc>
        <w:tc>
          <w:tcPr>
            <w:tcW w:w="1007" w:type="dxa"/>
            <w:tcBorders>
              <w:top w:val="single" w:sz="4" w:space="0" w:color="auto"/>
              <w:left w:val="single" w:sz="4" w:space="0" w:color="auto"/>
              <w:bottom w:val="single" w:sz="18" w:space="0" w:color="auto"/>
              <w:right w:val="single" w:sz="18" w:space="0" w:color="auto"/>
            </w:tcBorders>
            <w:vAlign w:val="center"/>
            <w:hideMark/>
          </w:tcPr>
          <w:p w14:paraId="50FC9689" w14:textId="77777777" w:rsidR="00DD427D" w:rsidRDefault="00DD427D" w:rsidP="00DD427D">
            <w:pPr>
              <w:jc w:val="center"/>
              <w:rPr>
                <w:b/>
                <w:bCs/>
              </w:rPr>
            </w:pPr>
            <w:r>
              <w:rPr>
                <w:b/>
              </w:rPr>
              <w:t>p-value</w:t>
            </w:r>
          </w:p>
        </w:tc>
        <w:tc>
          <w:tcPr>
            <w:tcW w:w="1500" w:type="dxa"/>
            <w:tcBorders>
              <w:top w:val="single" w:sz="4" w:space="0" w:color="auto"/>
              <w:left w:val="single" w:sz="18" w:space="0" w:color="auto"/>
              <w:bottom w:val="single" w:sz="18" w:space="0" w:color="auto"/>
              <w:right w:val="single" w:sz="4" w:space="0" w:color="auto"/>
            </w:tcBorders>
            <w:vAlign w:val="center"/>
            <w:hideMark/>
          </w:tcPr>
          <w:p w14:paraId="0527F98A" w14:textId="77777777" w:rsidR="00DD427D" w:rsidRDefault="00DD427D" w:rsidP="00DD427D">
            <w:pPr>
              <w:jc w:val="center"/>
              <w:rPr>
                <w:b/>
                <w:bCs/>
              </w:rPr>
            </w:pPr>
            <w:r>
              <w:rPr>
                <w:b/>
                <w:bCs/>
              </w:rPr>
              <w:t>Private Insurance</w:t>
            </w:r>
          </w:p>
          <w:p w14:paraId="699CC898" w14:textId="77777777" w:rsidR="00DD427D" w:rsidRDefault="003E0103" w:rsidP="00DD427D">
            <w:pPr>
              <w:jc w:val="center"/>
              <w:rPr>
                <w:b/>
                <w:bCs/>
              </w:rPr>
            </w:pPr>
            <w:r>
              <w:rPr>
                <w:b/>
                <w:bCs/>
              </w:rPr>
              <w:t>(n</w:t>
            </w:r>
            <w:r w:rsidR="000156AD">
              <w:rPr>
                <w:b/>
                <w:bCs/>
              </w:rPr>
              <w:t>=635, 25.3</w:t>
            </w:r>
            <w:r w:rsidR="00DD427D">
              <w:rPr>
                <w:b/>
                <w:bCs/>
              </w:rPr>
              <w:t>%)</w:t>
            </w:r>
          </w:p>
        </w:tc>
        <w:tc>
          <w:tcPr>
            <w:tcW w:w="1500" w:type="dxa"/>
            <w:tcBorders>
              <w:top w:val="single" w:sz="4" w:space="0" w:color="auto"/>
              <w:left w:val="single" w:sz="4" w:space="0" w:color="auto"/>
              <w:bottom w:val="single" w:sz="18" w:space="0" w:color="auto"/>
              <w:right w:val="single" w:sz="4" w:space="0" w:color="auto"/>
            </w:tcBorders>
            <w:vAlign w:val="center"/>
            <w:hideMark/>
          </w:tcPr>
          <w:p w14:paraId="3EC86887" w14:textId="77777777" w:rsidR="00DD427D" w:rsidRDefault="00DD427D" w:rsidP="00DD427D">
            <w:pPr>
              <w:jc w:val="center"/>
              <w:rPr>
                <w:b/>
                <w:bCs/>
              </w:rPr>
            </w:pPr>
            <w:r>
              <w:rPr>
                <w:b/>
                <w:bCs/>
              </w:rPr>
              <w:t>Medicaid/</w:t>
            </w:r>
          </w:p>
          <w:p w14:paraId="295EDFCE" w14:textId="77777777" w:rsidR="00DD427D" w:rsidRDefault="00DD427D" w:rsidP="00DD427D">
            <w:pPr>
              <w:jc w:val="center"/>
              <w:rPr>
                <w:b/>
                <w:bCs/>
              </w:rPr>
            </w:pPr>
            <w:r>
              <w:rPr>
                <w:b/>
                <w:bCs/>
              </w:rPr>
              <w:t>Medicare</w:t>
            </w:r>
          </w:p>
          <w:p w14:paraId="37BCB6BB" w14:textId="77777777" w:rsidR="00DD427D" w:rsidRDefault="003E0103" w:rsidP="00DD427D">
            <w:pPr>
              <w:jc w:val="center"/>
              <w:rPr>
                <w:b/>
                <w:bCs/>
              </w:rPr>
            </w:pPr>
            <w:r>
              <w:rPr>
                <w:b/>
                <w:bCs/>
              </w:rPr>
              <w:t>(n</w:t>
            </w:r>
            <w:r w:rsidR="000156AD">
              <w:rPr>
                <w:b/>
                <w:bCs/>
              </w:rPr>
              <w:t>=671, 26.8</w:t>
            </w:r>
            <w:r w:rsidR="00DD427D">
              <w:rPr>
                <w:b/>
                <w:bCs/>
              </w:rPr>
              <w:t>%)</w:t>
            </w:r>
          </w:p>
        </w:tc>
        <w:tc>
          <w:tcPr>
            <w:tcW w:w="1500" w:type="dxa"/>
            <w:tcBorders>
              <w:top w:val="single" w:sz="4" w:space="0" w:color="auto"/>
              <w:left w:val="single" w:sz="4" w:space="0" w:color="auto"/>
              <w:bottom w:val="single" w:sz="18" w:space="0" w:color="auto"/>
              <w:right w:val="single" w:sz="4" w:space="0" w:color="auto"/>
            </w:tcBorders>
            <w:vAlign w:val="center"/>
            <w:hideMark/>
          </w:tcPr>
          <w:p w14:paraId="5DBAF60E" w14:textId="77777777" w:rsidR="00DD427D" w:rsidRDefault="00DD427D" w:rsidP="00DD427D">
            <w:pPr>
              <w:jc w:val="center"/>
              <w:rPr>
                <w:b/>
                <w:bCs/>
              </w:rPr>
            </w:pPr>
            <w:r>
              <w:rPr>
                <w:b/>
                <w:bCs/>
              </w:rPr>
              <w:t>No Insurance</w:t>
            </w:r>
          </w:p>
          <w:p w14:paraId="687E53EC" w14:textId="77777777" w:rsidR="00DD427D" w:rsidRDefault="003E0103" w:rsidP="00DD427D">
            <w:pPr>
              <w:jc w:val="center"/>
              <w:rPr>
                <w:b/>
                <w:bCs/>
              </w:rPr>
            </w:pPr>
            <w:r>
              <w:rPr>
                <w:b/>
                <w:bCs/>
              </w:rPr>
              <w:t>(n</w:t>
            </w:r>
            <w:r w:rsidR="000156AD">
              <w:rPr>
                <w:b/>
                <w:bCs/>
              </w:rPr>
              <w:t>=1,200, 47.9</w:t>
            </w:r>
            <w:r w:rsidR="00DD427D">
              <w:rPr>
                <w:b/>
                <w:bCs/>
              </w:rPr>
              <w:t>%)</w:t>
            </w:r>
          </w:p>
        </w:tc>
        <w:tc>
          <w:tcPr>
            <w:tcW w:w="957" w:type="dxa"/>
            <w:tcBorders>
              <w:top w:val="single" w:sz="4" w:space="0" w:color="auto"/>
              <w:left w:val="single" w:sz="4" w:space="0" w:color="auto"/>
              <w:bottom w:val="single" w:sz="18" w:space="0" w:color="auto"/>
              <w:right w:val="single" w:sz="18" w:space="0" w:color="auto"/>
            </w:tcBorders>
            <w:vAlign w:val="center"/>
            <w:hideMark/>
          </w:tcPr>
          <w:p w14:paraId="51666099" w14:textId="77777777" w:rsidR="00DD427D" w:rsidRDefault="00DD427D" w:rsidP="00DD427D">
            <w:pPr>
              <w:jc w:val="center"/>
              <w:rPr>
                <w:b/>
                <w:bCs/>
              </w:rPr>
            </w:pPr>
            <w:r>
              <w:rPr>
                <w:b/>
              </w:rPr>
              <w:t>p-value</w:t>
            </w:r>
          </w:p>
        </w:tc>
        <w:tc>
          <w:tcPr>
            <w:tcW w:w="1075" w:type="dxa"/>
            <w:tcBorders>
              <w:top w:val="single" w:sz="4" w:space="0" w:color="auto"/>
              <w:left w:val="single" w:sz="18" w:space="0" w:color="auto"/>
              <w:bottom w:val="single" w:sz="18" w:space="0" w:color="auto"/>
              <w:right w:val="single" w:sz="4" w:space="0" w:color="auto"/>
            </w:tcBorders>
            <w:vAlign w:val="center"/>
            <w:hideMark/>
          </w:tcPr>
          <w:p w14:paraId="5F949B95" w14:textId="2E3407CF" w:rsidR="00DD427D" w:rsidRDefault="003E0103" w:rsidP="006A5CC5">
            <w:pPr>
              <w:jc w:val="center"/>
              <w:rPr>
                <w:b/>
              </w:rPr>
            </w:pPr>
            <w:r>
              <w:rPr>
                <w:b/>
              </w:rPr>
              <w:t>n</w:t>
            </w:r>
            <w:r w:rsidR="00DD427D">
              <w:rPr>
                <w:b/>
              </w:rPr>
              <w:t>=8,</w:t>
            </w:r>
            <w:r w:rsidR="00AC3C7C">
              <w:rPr>
                <w:b/>
              </w:rPr>
              <w:t>540</w:t>
            </w:r>
            <w:r w:rsidR="00DD427D">
              <w:rPr>
                <w:b/>
              </w:rPr>
              <w:t xml:space="preserve"> (%)</w:t>
            </w:r>
          </w:p>
        </w:tc>
      </w:tr>
      <w:tr w:rsidR="00545514" w14:paraId="7CA12E7A" w14:textId="77777777" w:rsidTr="009D482B">
        <w:trPr>
          <w:trHeight w:val="300"/>
          <w:jc w:val="center"/>
        </w:trPr>
        <w:tc>
          <w:tcPr>
            <w:tcW w:w="2495" w:type="dxa"/>
            <w:tcBorders>
              <w:top w:val="single" w:sz="18" w:space="0" w:color="auto"/>
              <w:left w:val="single" w:sz="4" w:space="0" w:color="auto"/>
              <w:bottom w:val="single" w:sz="4" w:space="0" w:color="auto"/>
              <w:right w:val="nil"/>
            </w:tcBorders>
            <w:noWrap/>
            <w:vAlign w:val="center"/>
          </w:tcPr>
          <w:p w14:paraId="174561F3" w14:textId="77777777" w:rsidR="00545514" w:rsidRPr="00545514" w:rsidRDefault="00545514" w:rsidP="00545514">
            <w:pPr>
              <w:rPr>
                <w:b/>
              </w:rPr>
            </w:pPr>
            <w:r w:rsidRPr="003134B2">
              <w:rPr>
                <w:b/>
              </w:rPr>
              <w:t>Gender</w:t>
            </w:r>
          </w:p>
        </w:tc>
        <w:tc>
          <w:tcPr>
            <w:tcW w:w="672" w:type="dxa"/>
            <w:tcBorders>
              <w:top w:val="single" w:sz="18" w:space="0" w:color="auto"/>
              <w:left w:val="nil"/>
              <w:bottom w:val="single" w:sz="4" w:space="0" w:color="auto"/>
              <w:right w:val="nil"/>
            </w:tcBorders>
          </w:tcPr>
          <w:p w14:paraId="5BCB60AC" w14:textId="77777777" w:rsidR="00545514" w:rsidRPr="00545514" w:rsidRDefault="00545514" w:rsidP="00545514">
            <w:pPr>
              <w:rPr>
                <w:b/>
              </w:rPr>
            </w:pPr>
          </w:p>
        </w:tc>
        <w:tc>
          <w:tcPr>
            <w:tcW w:w="1348" w:type="dxa"/>
            <w:tcBorders>
              <w:top w:val="single" w:sz="18" w:space="0" w:color="auto"/>
              <w:left w:val="nil"/>
              <w:bottom w:val="single" w:sz="4" w:space="0" w:color="auto"/>
              <w:right w:val="nil"/>
            </w:tcBorders>
            <w:noWrap/>
            <w:vAlign w:val="center"/>
          </w:tcPr>
          <w:p w14:paraId="24488592" w14:textId="77777777" w:rsidR="00545514" w:rsidRDefault="00545514" w:rsidP="00DD427D">
            <w:pPr>
              <w:jc w:val="center"/>
            </w:pPr>
          </w:p>
        </w:tc>
        <w:tc>
          <w:tcPr>
            <w:tcW w:w="1348" w:type="dxa"/>
            <w:tcBorders>
              <w:top w:val="single" w:sz="18" w:space="0" w:color="auto"/>
              <w:left w:val="nil"/>
              <w:bottom w:val="single" w:sz="4" w:space="0" w:color="auto"/>
              <w:right w:val="nil"/>
            </w:tcBorders>
            <w:noWrap/>
            <w:vAlign w:val="center"/>
          </w:tcPr>
          <w:p w14:paraId="0D38F8C6" w14:textId="77777777" w:rsidR="00545514" w:rsidRDefault="00545514" w:rsidP="00DD427D">
            <w:pPr>
              <w:jc w:val="center"/>
            </w:pPr>
          </w:p>
        </w:tc>
        <w:tc>
          <w:tcPr>
            <w:tcW w:w="1349" w:type="dxa"/>
            <w:tcBorders>
              <w:top w:val="single" w:sz="18" w:space="0" w:color="auto"/>
              <w:left w:val="nil"/>
              <w:bottom w:val="single" w:sz="4" w:space="0" w:color="auto"/>
              <w:right w:val="nil"/>
            </w:tcBorders>
            <w:noWrap/>
            <w:vAlign w:val="center"/>
          </w:tcPr>
          <w:p w14:paraId="5DAC8963" w14:textId="77777777" w:rsidR="00545514" w:rsidRDefault="00545514" w:rsidP="00DD427D">
            <w:pPr>
              <w:jc w:val="center"/>
            </w:pPr>
          </w:p>
        </w:tc>
        <w:tc>
          <w:tcPr>
            <w:tcW w:w="1007" w:type="dxa"/>
            <w:tcBorders>
              <w:top w:val="single" w:sz="18" w:space="0" w:color="auto"/>
              <w:left w:val="nil"/>
              <w:bottom w:val="single" w:sz="4" w:space="0" w:color="auto"/>
              <w:right w:val="nil"/>
            </w:tcBorders>
            <w:vAlign w:val="center"/>
          </w:tcPr>
          <w:p w14:paraId="3F1F836A" w14:textId="77777777" w:rsidR="00545514" w:rsidRDefault="00545514" w:rsidP="00DD427D">
            <w:pPr>
              <w:keepNext/>
              <w:adjustRightInd w:val="0"/>
              <w:jc w:val="center"/>
              <w:rPr>
                <w:color w:val="000000"/>
              </w:rPr>
            </w:pPr>
          </w:p>
        </w:tc>
        <w:tc>
          <w:tcPr>
            <w:tcW w:w="1500" w:type="dxa"/>
            <w:tcBorders>
              <w:top w:val="single" w:sz="18" w:space="0" w:color="auto"/>
              <w:left w:val="nil"/>
              <w:bottom w:val="single" w:sz="4" w:space="0" w:color="auto"/>
              <w:right w:val="nil"/>
            </w:tcBorders>
            <w:vAlign w:val="center"/>
          </w:tcPr>
          <w:p w14:paraId="37015B4A" w14:textId="77777777" w:rsidR="00545514" w:rsidRDefault="00545514" w:rsidP="001A1C0B">
            <w:pPr>
              <w:jc w:val="center"/>
            </w:pPr>
          </w:p>
        </w:tc>
        <w:tc>
          <w:tcPr>
            <w:tcW w:w="1500" w:type="dxa"/>
            <w:tcBorders>
              <w:top w:val="single" w:sz="18" w:space="0" w:color="auto"/>
              <w:left w:val="nil"/>
              <w:bottom w:val="single" w:sz="4" w:space="0" w:color="auto"/>
              <w:right w:val="nil"/>
            </w:tcBorders>
            <w:vAlign w:val="center"/>
          </w:tcPr>
          <w:p w14:paraId="4A18014C" w14:textId="77777777" w:rsidR="00545514" w:rsidRDefault="00545514" w:rsidP="00DD427D">
            <w:pPr>
              <w:jc w:val="center"/>
            </w:pPr>
          </w:p>
        </w:tc>
        <w:tc>
          <w:tcPr>
            <w:tcW w:w="1500" w:type="dxa"/>
            <w:tcBorders>
              <w:top w:val="single" w:sz="18" w:space="0" w:color="auto"/>
              <w:left w:val="nil"/>
              <w:bottom w:val="single" w:sz="4" w:space="0" w:color="auto"/>
              <w:right w:val="nil"/>
            </w:tcBorders>
            <w:vAlign w:val="center"/>
          </w:tcPr>
          <w:p w14:paraId="15F68B2A" w14:textId="77777777" w:rsidR="00545514" w:rsidRDefault="00545514" w:rsidP="00DD427D">
            <w:pPr>
              <w:jc w:val="center"/>
            </w:pPr>
          </w:p>
        </w:tc>
        <w:tc>
          <w:tcPr>
            <w:tcW w:w="957" w:type="dxa"/>
            <w:tcBorders>
              <w:top w:val="single" w:sz="18" w:space="0" w:color="auto"/>
              <w:left w:val="nil"/>
              <w:bottom w:val="single" w:sz="4" w:space="0" w:color="auto"/>
              <w:right w:val="nil"/>
            </w:tcBorders>
            <w:vAlign w:val="center"/>
          </w:tcPr>
          <w:p w14:paraId="2E4599D5" w14:textId="77777777" w:rsidR="00545514" w:rsidRDefault="00545514" w:rsidP="00DD427D">
            <w:pPr>
              <w:jc w:val="center"/>
            </w:pPr>
          </w:p>
        </w:tc>
        <w:tc>
          <w:tcPr>
            <w:tcW w:w="1075" w:type="dxa"/>
            <w:tcBorders>
              <w:top w:val="single" w:sz="18" w:space="0" w:color="auto"/>
              <w:left w:val="nil"/>
              <w:bottom w:val="single" w:sz="4" w:space="0" w:color="auto"/>
              <w:right w:val="single" w:sz="4" w:space="0" w:color="auto"/>
            </w:tcBorders>
            <w:vAlign w:val="center"/>
          </w:tcPr>
          <w:p w14:paraId="3F2B5679" w14:textId="77777777" w:rsidR="00545514" w:rsidRPr="00DD427D" w:rsidRDefault="00545514" w:rsidP="00DD427D">
            <w:pPr>
              <w:jc w:val="center"/>
              <w:rPr>
                <w:sz w:val="20"/>
              </w:rPr>
            </w:pPr>
          </w:p>
        </w:tc>
      </w:tr>
      <w:tr w:rsidR="009D482B" w14:paraId="575EF4D7" w14:textId="77777777" w:rsidTr="00C13FB6">
        <w:trPr>
          <w:trHeight w:val="300"/>
          <w:jc w:val="center"/>
        </w:trPr>
        <w:tc>
          <w:tcPr>
            <w:tcW w:w="3167" w:type="dxa"/>
            <w:gridSpan w:val="2"/>
            <w:tcBorders>
              <w:top w:val="single" w:sz="4" w:space="0" w:color="auto"/>
              <w:left w:val="single" w:sz="4" w:space="0" w:color="auto"/>
              <w:bottom w:val="single" w:sz="4" w:space="0" w:color="auto"/>
              <w:right w:val="single" w:sz="4" w:space="0" w:color="auto"/>
            </w:tcBorders>
            <w:noWrap/>
            <w:vAlign w:val="center"/>
            <w:hideMark/>
          </w:tcPr>
          <w:p w14:paraId="4E810C4F" w14:textId="77777777" w:rsidR="009D482B" w:rsidRDefault="009D482B" w:rsidP="00545514">
            <w:r>
              <w:t xml:space="preserve">    Female</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47C214A1" w14:textId="77777777" w:rsidR="009D482B" w:rsidRDefault="009D482B" w:rsidP="00DD427D">
            <w:pPr>
              <w:jc w:val="center"/>
            </w:pPr>
            <w:r>
              <w:t>61.0%</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7B9E4DD6" w14:textId="77777777" w:rsidR="009D482B" w:rsidRDefault="009D482B" w:rsidP="00DD427D">
            <w:pPr>
              <w:jc w:val="center"/>
            </w:pPr>
            <w:r>
              <w:t>73.3%</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031CF36C" w14:textId="77777777" w:rsidR="009D482B" w:rsidRDefault="009D482B" w:rsidP="00DD427D">
            <w:pPr>
              <w:jc w:val="center"/>
            </w:pPr>
            <w:r>
              <w:t>48.0%</w:t>
            </w:r>
          </w:p>
        </w:tc>
        <w:tc>
          <w:tcPr>
            <w:tcW w:w="1007" w:type="dxa"/>
            <w:vMerge w:val="restart"/>
            <w:tcBorders>
              <w:top w:val="single" w:sz="4" w:space="0" w:color="auto"/>
              <w:left w:val="single" w:sz="4" w:space="0" w:color="auto"/>
              <w:right w:val="single" w:sz="18" w:space="0" w:color="auto"/>
            </w:tcBorders>
            <w:vAlign w:val="center"/>
            <w:hideMark/>
          </w:tcPr>
          <w:p w14:paraId="08B32046" w14:textId="77777777" w:rsidR="009D482B" w:rsidRDefault="009D482B" w:rsidP="00DD427D">
            <w:pPr>
              <w:keepNext/>
              <w:adjustRightInd w:val="0"/>
              <w:jc w:val="center"/>
              <w:rPr>
                <w:color w:val="000000"/>
              </w:rPr>
            </w:pPr>
            <w:r>
              <w:rPr>
                <w:color w:val="000000"/>
              </w:rPr>
              <w:t>&lt;.0001</w:t>
            </w:r>
          </w:p>
        </w:tc>
        <w:tc>
          <w:tcPr>
            <w:tcW w:w="1500" w:type="dxa"/>
            <w:tcBorders>
              <w:top w:val="single" w:sz="4" w:space="0" w:color="auto"/>
              <w:left w:val="single" w:sz="18" w:space="0" w:color="auto"/>
              <w:bottom w:val="single" w:sz="4" w:space="0" w:color="auto"/>
              <w:right w:val="single" w:sz="4" w:space="0" w:color="auto"/>
            </w:tcBorders>
            <w:vAlign w:val="center"/>
            <w:hideMark/>
          </w:tcPr>
          <w:p w14:paraId="5AE9CD16" w14:textId="77777777" w:rsidR="009D482B" w:rsidRDefault="009D482B" w:rsidP="001A1C0B">
            <w:pPr>
              <w:jc w:val="center"/>
            </w:pPr>
            <w:r>
              <w:t>57.3%</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66DA38B" w14:textId="77777777" w:rsidR="009D482B" w:rsidRDefault="009D482B" w:rsidP="00DD427D">
            <w:pPr>
              <w:jc w:val="center"/>
            </w:pPr>
            <w:r>
              <w:t>67.2%</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727DEE4" w14:textId="77777777" w:rsidR="009D482B" w:rsidRDefault="009D482B" w:rsidP="00DD427D">
            <w:pPr>
              <w:jc w:val="center"/>
            </w:pPr>
            <w:r>
              <w:t>49.9%</w:t>
            </w:r>
          </w:p>
        </w:tc>
        <w:tc>
          <w:tcPr>
            <w:tcW w:w="957" w:type="dxa"/>
            <w:vMerge w:val="restart"/>
            <w:tcBorders>
              <w:top w:val="single" w:sz="4" w:space="0" w:color="auto"/>
              <w:left w:val="single" w:sz="4" w:space="0" w:color="auto"/>
              <w:right w:val="single" w:sz="18" w:space="0" w:color="auto"/>
            </w:tcBorders>
            <w:vAlign w:val="center"/>
            <w:hideMark/>
          </w:tcPr>
          <w:p w14:paraId="5F9EB109" w14:textId="77777777" w:rsidR="009D482B" w:rsidRDefault="009D482B" w:rsidP="00DD427D">
            <w:pPr>
              <w:jc w:val="center"/>
            </w:pPr>
            <w:r>
              <w:t>&lt;.0001</w:t>
            </w:r>
          </w:p>
        </w:tc>
        <w:tc>
          <w:tcPr>
            <w:tcW w:w="1075" w:type="dxa"/>
            <w:tcBorders>
              <w:top w:val="single" w:sz="4" w:space="0" w:color="auto"/>
              <w:left w:val="single" w:sz="18" w:space="0" w:color="auto"/>
              <w:bottom w:val="single" w:sz="4" w:space="0" w:color="auto"/>
              <w:right w:val="single" w:sz="4" w:space="0" w:color="auto"/>
            </w:tcBorders>
            <w:vAlign w:val="center"/>
            <w:hideMark/>
          </w:tcPr>
          <w:p w14:paraId="65FA88CC" w14:textId="48BFB013" w:rsidR="009D482B" w:rsidRPr="00DD427D" w:rsidRDefault="0069379D" w:rsidP="002C31C3">
            <w:pPr>
              <w:jc w:val="center"/>
              <w:rPr>
                <w:sz w:val="20"/>
              </w:rPr>
            </w:pPr>
            <w:r>
              <w:rPr>
                <w:sz w:val="20"/>
              </w:rPr>
              <w:t>5,062</w:t>
            </w:r>
            <w:r w:rsidR="009D482B">
              <w:rPr>
                <w:sz w:val="20"/>
              </w:rPr>
              <w:t xml:space="preserve"> (59.4</w:t>
            </w:r>
            <w:r w:rsidR="009D482B" w:rsidRPr="00DD427D">
              <w:rPr>
                <w:sz w:val="20"/>
              </w:rPr>
              <w:t>)</w:t>
            </w:r>
          </w:p>
        </w:tc>
      </w:tr>
      <w:tr w:rsidR="009D482B" w14:paraId="6D1245B7" w14:textId="77777777" w:rsidTr="00C13FB6">
        <w:trPr>
          <w:trHeight w:val="300"/>
          <w:jc w:val="center"/>
        </w:trPr>
        <w:tc>
          <w:tcPr>
            <w:tcW w:w="3167" w:type="dxa"/>
            <w:gridSpan w:val="2"/>
            <w:tcBorders>
              <w:top w:val="single" w:sz="4" w:space="0" w:color="auto"/>
              <w:left w:val="single" w:sz="4" w:space="0" w:color="auto"/>
              <w:bottom w:val="single" w:sz="4" w:space="0" w:color="auto"/>
              <w:right w:val="single" w:sz="4" w:space="0" w:color="auto"/>
            </w:tcBorders>
            <w:noWrap/>
            <w:vAlign w:val="center"/>
            <w:hideMark/>
          </w:tcPr>
          <w:p w14:paraId="70E3CA2C" w14:textId="77777777" w:rsidR="009D482B" w:rsidRDefault="009D482B" w:rsidP="00545514">
            <w:r>
              <w:t xml:space="preserve">    Male</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6DCFF3AA" w14:textId="77777777" w:rsidR="009D482B" w:rsidRDefault="009D482B" w:rsidP="00DD427D">
            <w:pPr>
              <w:jc w:val="center"/>
            </w:pPr>
            <w:r>
              <w:t>39.0%</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5DC3C05C" w14:textId="77777777" w:rsidR="009D482B" w:rsidRDefault="009D482B" w:rsidP="00DD427D">
            <w:pPr>
              <w:jc w:val="center"/>
            </w:pPr>
            <w:r>
              <w:t>26.7%</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39B77026" w14:textId="77777777" w:rsidR="009D482B" w:rsidRDefault="009D482B" w:rsidP="00DD427D">
            <w:pPr>
              <w:jc w:val="center"/>
            </w:pPr>
            <w:r>
              <w:t>52.0%</w:t>
            </w:r>
          </w:p>
        </w:tc>
        <w:tc>
          <w:tcPr>
            <w:tcW w:w="1007" w:type="dxa"/>
            <w:vMerge/>
            <w:tcBorders>
              <w:left w:val="single" w:sz="4" w:space="0" w:color="auto"/>
              <w:right w:val="single" w:sz="18" w:space="0" w:color="auto"/>
            </w:tcBorders>
            <w:vAlign w:val="center"/>
            <w:hideMark/>
          </w:tcPr>
          <w:p w14:paraId="4D563CC4" w14:textId="77777777" w:rsidR="009D482B" w:rsidRDefault="009D482B" w:rsidP="00DD427D">
            <w:pPr>
              <w:rPr>
                <w:color w:val="000000"/>
              </w:rPr>
            </w:pPr>
          </w:p>
        </w:tc>
        <w:tc>
          <w:tcPr>
            <w:tcW w:w="1500" w:type="dxa"/>
            <w:tcBorders>
              <w:top w:val="single" w:sz="4" w:space="0" w:color="auto"/>
              <w:left w:val="single" w:sz="18" w:space="0" w:color="auto"/>
              <w:bottom w:val="single" w:sz="4" w:space="0" w:color="auto"/>
              <w:right w:val="single" w:sz="4" w:space="0" w:color="auto"/>
            </w:tcBorders>
            <w:vAlign w:val="center"/>
            <w:hideMark/>
          </w:tcPr>
          <w:p w14:paraId="006618AD" w14:textId="77777777" w:rsidR="009D482B" w:rsidRDefault="009D482B" w:rsidP="00DD427D">
            <w:pPr>
              <w:jc w:val="center"/>
            </w:pPr>
            <w:r>
              <w:t>42.7%</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7CD66C8" w14:textId="77777777" w:rsidR="009D482B" w:rsidRDefault="009D482B" w:rsidP="00DD427D">
            <w:pPr>
              <w:jc w:val="center"/>
            </w:pPr>
            <w:r>
              <w:t>32.8%</w:t>
            </w:r>
          </w:p>
        </w:tc>
        <w:tc>
          <w:tcPr>
            <w:tcW w:w="1500" w:type="dxa"/>
            <w:tcBorders>
              <w:top w:val="single" w:sz="4" w:space="0" w:color="auto"/>
              <w:left w:val="single" w:sz="4" w:space="0" w:color="auto"/>
              <w:bottom w:val="single" w:sz="4" w:space="0" w:color="auto"/>
              <w:right w:val="single" w:sz="4" w:space="0" w:color="auto"/>
            </w:tcBorders>
            <w:vAlign w:val="center"/>
            <w:hideMark/>
          </w:tcPr>
          <w:p w14:paraId="4DED00DD" w14:textId="77777777" w:rsidR="009D482B" w:rsidRDefault="009D482B" w:rsidP="00DD427D">
            <w:pPr>
              <w:jc w:val="center"/>
            </w:pPr>
            <w:r>
              <w:t>50.1%</w:t>
            </w:r>
          </w:p>
        </w:tc>
        <w:tc>
          <w:tcPr>
            <w:tcW w:w="957" w:type="dxa"/>
            <w:vMerge/>
            <w:tcBorders>
              <w:left w:val="single" w:sz="4" w:space="0" w:color="auto"/>
              <w:right w:val="single" w:sz="18" w:space="0" w:color="auto"/>
            </w:tcBorders>
            <w:vAlign w:val="center"/>
            <w:hideMark/>
          </w:tcPr>
          <w:p w14:paraId="18471054" w14:textId="77777777" w:rsidR="009D482B" w:rsidRDefault="009D482B" w:rsidP="00DD427D"/>
        </w:tc>
        <w:tc>
          <w:tcPr>
            <w:tcW w:w="1075" w:type="dxa"/>
            <w:tcBorders>
              <w:top w:val="single" w:sz="4" w:space="0" w:color="auto"/>
              <w:left w:val="single" w:sz="18" w:space="0" w:color="auto"/>
              <w:bottom w:val="single" w:sz="4" w:space="0" w:color="auto"/>
              <w:right w:val="single" w:sz="4" w:space="0" w:color="auto"/>
            </w:tcBorders>
            <w:vAlign w:val="center"/>
            <w:hideMark/>
          </w:tcPr>
          <w:p w14:paraId="794A2B85" w14:textId="77777777" w:rsidR="009D482B" w:rsidRPr="00DD427D" w:rsidRDefault="009D482B" w:rsidP="00DD427D">
            <w:pPr>
              <w:jc w:val="center"/>
              <w:rPr>
                <w:sz w:val="20"/>
              </w:rPr>
            </w:pPr>
            <w:r>
              <w:rPr>
                <w:sz w:val="20"/>
              </w:rPr>
              <w:t>3,466</w:t>
            </w:r>
          </w:p>
          <w:p w14:paraId="2D7498AF" w14:textId="77777777" w:rsidR="009D482B" w:rsidRPr="00DD427D" w:rsidRDefault="009D482B" w:rsidP="00DD427D">
            <w:pPr>
              <w:jc w:val="center"/>
              <w:rPr>
                <w:sz w:val="20"/>
              </w:rPr>
            </w:pPr>
            <w:r>
              <w:rPr>
                <w:sz w:val="20"/>
              </w:rPr>
              <w:t>(40.7</w:t>
            </w:r>
            <w:r w:rsidRPr="00DD427D">
              <w:rPr>
                <w:sz w:val="20"/>
              </w:rPr>
              <w:t>)</w:t>
            </w:r>
          </w:p>
        </w:tc>
      </w:tr>
      <w:tr w:rsidR="009D482B" w14:paraId="2AB2DEFA" w14:textId="77777777" w:rsidTr="00C13FB6">
        <w:trPr>
          <w:trHeight w:val="300"/>
          <w:jc w:val="center"/>
        </w:trPr>
        <w:tc>
          <w:tcPr>
            <w:tcW w:w="3167" w:type="dxa"/>
            <w:gridSpan w:val="2"/>
            <w:tcBorders>
              <w:top w:val="single" w:sz="4" w:space="0" w:color="auto"/>
              <w:left w:val="single" w:sz="4" w:space="0" w:color="auto"/>
              <w:bottom w:val="single" w:sz="4" w:space="0" w:color="auto"/>
              <w:right w:val="single" w:sz="4" w:space="0" w:color="auto"/>
            </w:tcBorders>
            <w:noWrap/>
            <w:vAlign w:val="center"/>
          </w:tcPr>
          <w:p w14:paraId="71097D01" w14:textId="77777777" w:rsidR="009D482B" w:rsidRDefault="009D482B" w:rsidP="00545514">
            <w:r>
              <w:t xml:space="preserve">    Transgender/Other</w:t>
            </w:r>
          </w:p>
        </w:tc>
        <w:tc>
          <w:tcPr>
            <w:tcW w:w="1348" w:type="dxa"/>
            <w:tcBorders>
              <w:top w:val="single" w:sz="4" w:space="0" w:color="auto"/>
              <w:left w:val="single" w:sz="4" w:space="0" w:color="auto"/>
              <w:bottom w:val="single" w:sz="4" w:space="0" w:color="auto"/>
              <w:right w:val="single" w:sz="4" w:space="0" w:color="auto"/>
            </w:tcBorders>
            <w:noWrap/>
            <w:vAlign w:val="center"/>
          </w:tcPr>
          <w:p w14:paraId="140D9590" w14:textId="41C3D84E" w:rsidR="009D482B" w:rsidRDefault="00C02D20" w:rsidP="00EC79BE">
            <w:pPr>
              <w:jc w:val="center"/>
            </w:pPr>
            <w:r>
              <w:t>0.2%</w:t>
            </w:r>
          </w:p>
        </w:tc>
        <w:tc>
          <w:tcPr>
            <w:tcW w:w="1348" w:type="dxa"/>
            <w:tcBorders>
              <w:top w:val="single" w:sz="4" w:space="0" w:color="auto"/>
              <w:left w:val="single" w:sz="4" w:space="0" w:color="auto"/>
              <w:bottom w:val="single" w:sz="4" w:space="0" w:color="auto"/>
              <w:right w:val="single" w:sz="4" w:space="0" w:color="auto"/>
            </w:tcBorders>
            <w:noWrap/>
            <w:vAlign w:val="center"/>
          </w:tcPr>
          <w:p w14:paraId="682F7513" w14:textId="246FC1DB" w:rsidR="009D482B" w:rsidRDefault="00E677A5" w:rsidP="00EC79BE">
            <w:pPr>
              <w:jc w:val="center"/>
            </w:pPr>
            <w:r>
              <w:t>0.1</w:t>
            </w:r>
            <w:r w:rsidR="00C02D20">
              <w:t>%</w:t>
            </w:r>
          </w:p>
        </w:tc>
        <w:tc>
          <w:tcPr>
            <w:tcW w:w="1349" w:type="dxa"/>
            <w:tcBorders>
              <w:top w:val="single" w:sz="4" w:space="0" w:color="auto"/>
              <w:left w:val="single" w:sz="4" w:space="0" w:color="auto"/>
              <w:bottom w:val="single" w:sz="4" w:space="0" w:color="auto"/>
              <w:right w:val="single" w:sz="4" w:space="0" w:color="auto"/>
            </w:tcBorders>
            <w:noWrap/>
            <w:vAlign w:val="center"/>
          </w:tcPr>
          <w:p w14:paraId="7FAB49D7" w14:textId="787C9F55" w:rsidR="009D482B" w:rsidRDefault="00E677A5" w:rsidP="00EC79BE">
            <w:pPr>
              <w:jc w:val="center"/>
            </w:pPr>
            <w:r>
              <w:t>0.1</w:t>
            </w:r>
            <w:bookmarkStart w:id="5" w:name="_GoBack"/>
            <w:bookmarkEnd w:id="5"/>
            <w:r w:rsidR="00C02D20">
              <w:t>%</w:t>
            </w:r>
          </w:p>
        </w:tc>
        <w:tc>
          <w:tcPr>
            <w:tcW w:w="1007" w:type="dxa"/>
            <w:vMerge/>
            <w:tcBorders>
              <w:left w:val="single" w:sz="4" w:space="0" w:color="auto"/>
              <w:bottom w:val="single" w:sz="4" w:space="0" w:color="auto"/>
              <w:right w:val="single" w:sz="18" w:space="0" w:color="auto"/>
            </w:tcBorders>
            <w:vAlign w:val="center"/>
          </w:tcPr>
          <w:p w14:paraId="693CCB8B" w14:textId="77777777" w:rsidR="009D482B" w:rsidRDefault="009D482B" w:rsidP="00EC79BE">
            <w:pPr>
              <w:jc w:val="center"/>
              <w:rPr>
                <w:color w:val="000000"/>
              </w:rPr>
            </w:pPr>
          </w:p>
        </w:tc>
        <w:tc>
          <w:tcPr>
            <w:tcW w:w="1500" w:type="dxa"/>
            <w:tcBorders>
              <w:top w:val="single" w:sz="4" w:space="0" w:color="auto"/>
              <w:left w:val="single" w:sz="18" w:space="0" w:color="auto"/>
              <w:bottom w:val="single" w:sz="4" w:space="0" w:color="auto"/>
              <w:right w:val="single" w:sz="4" w:space="0" w:color="auto"/>
            </w:tcBorders>
            <w:vAlign w:val="center"/>
          </w:tcPr>
          <w:p w14:paraId="5C5978DF" w14:textId="2A46671D" w:rsidR="009D482B" w:rsidRDefault="00C02D20" w:rsidP="00EC79BE">
            <w:pPr>
              <w:jc w:val="center"/>
            </w:pPr>
            <w:r>
              <w:t>0.0%</w:t>
            </w:r>
          </w:p>
        </w:tc>
        <w:tc>
          <w:tcPr>
            <w:tcW w:w="1500" w:type="dxa"/>
            <w:tcBorders>
              <w:top w:val="single" w:sz="4" w:space="0" w:color="auto"/>
              <w:left w:val="single" w:sz="4" w:space="0" w:color="auto"/>
              <w:bottom w:val="single" w:sz="4" w:space="0" w:color="auto"/>
              <w:right w:val="single" w:sz="4" w:space="0" w:color="auto"/>
            </w:tcBorders>
            <w:vAlign w:val="center"/>
          </w:tcPr>
          <w:p w14:paraId="6F7EF9FF" w14:textId="0A91D454" w:rsidR="009D482B" w:rsidRDefault="00C02D20" w:rsidP="00EC79BE">
            <w:pPr>
              <w:jc w:val="center"/>
            </w:pPr>
            <w:r>
              <w:t>0.0%</w:t>
            </w:r>
          </w:p>
        </w:tc>
        <w:tc>
          <w:tcPr>
            <w:tcW w:w="1500" w:type="dxa"/>
            <w:tcBorders>
              <w:top w:val="single" w:sz="4" w:space="0" w:color="auto"/>
              <w:left w:val="single" w:sz="4" w:space="0" w:color="auto"/>
              <w:bottom w:val="single" w:sz="4" w:space="0" w:color="auto"/>
              <w:right w:val="single" w:sz="4" w:space="0" w:color="auto"/>
            </w:tcBorders>
            <w:vAlign w:val="center"/>
          </w:tcPr>
          <w:p w14:paraId="7549968E" w14:textId="2E588940" w:rsidR="009D482B" w:rsidRDefault="00C02D20" w:rsidP="00EC79BE">
            <w:pPr>
              <w:jc w:val="center"/>
            </w:pPr>
            <w:r>
              <w:t>0.3%</w:t>
            </w:r>
          </w:p>
        </w:tc>
        <w:tc>
          <w:tcPr>
            <w:tcW w:w="957" w:type="dxa"/>
            <w:vMerge/>
            <w:tcBorders>
              <w:left w:val="single" w:sz="4" w:space="0" w:color="auto"/>
              <w:bottom w:val="single" w:sz="4" w:space="0" w:color="auto"/>
              <w:right w:val="single" w:sz="18" w:space="0" w:color="auto"/>
            </w:tcBorders>
            <w:vAlign w:val="center"/>
          </w:tcPr>
          <w:p w14:paraId="2321CD95" w14:textId="77777777" w:rsidR="009D482B" w:rsidRDefault="009D482B" w:rsidP="00DD427D"/>
        </w:tc>
        <w:tc>
          <w:tcPr>
            <w:tcW w:w="1075" w:type="dxa"/>
            <w:tcBorders>
              <w:top w:val="single" w:sz="4" w:space="0" w:color="auto"/>
              <w:left w:val="single" w:sz="18" w:space="0" w:color="auto"/>
              <w:bottom w:val="single" w:sz="4" w:space="0" w:color="auto"/>
              <w:right w:val="single" w:sz="4" w:space="0" w:color="auto"/>
            </w:tcBorders>
            <w:vAlign w:val="center"/>
          </w:tcPr>
          <w:p w14:paraId="62D89AAE" w14:textId="77777777" w:rsidR="009D482B" w:rsidRDefault="009D482B" w:rsidP="00DD427D">
            <w:pPr>
              <w:jc w:val="center"/>
              <w:rPr>
                <w:sz w:val="20"/>
              </w:rPr>
            </w:pPr>
            <w:r>
              <w:rPr>
                <w:sz w:val="20"/>
              </w:rPr>
              <w:t>12  (0.1)</w:t>
            </w:r>
          </w:p>
        </w:tc>
      </w:tr>
      <w:tr w:rsidR="00DD427D" w14:paraId="5A586EA6" w14:textId="77777777" w:rsidTr="00545514">
        <w:trPr>
          <w:trHeight w:val="300"/>
          <w:jc w:val="center"/>
        </w:trPr>
        <w:tc>
          <w:tcPr>
            <w:tcW w:w="13676" w:type="dxa"/>
            <w:gridSpan w:val="10"/>
            <w:tcBorders>
              <w:top w:val="single" w:sz="4" w:space="0" w:color="auto"/>
              <w:left w:val="single" w:sz="4" w:space="0" w:color="auto"/>
              <w:bottom w:val="single" w:sz="4" w:space="0" w:color="auto"/>
              <w:right w:val="nil"/>
            </w:tcBorders>
            <w:noWrap/>
            <w:vAlign w:val="center"/>
            <w:hideMark/>
          </w:tcPr>
          <w:p w14:paraId="2B20E787" w14:textId="77777777" w:rsidR="00DD427D" w:rsidRPr="00B81B4B" w:rsidRDefault="00DD427D" w:rsidP="00545514">
            <w:pPr>
              <w:rPr>
                <w:b/>
              </w:rPr>
            </w:pPr>
            <w:r w:rsidRPr="003134B2">
              <w:rPr>
                <w:b/>
              </w:rPr>
              <w:t>Average Age (years)</w:t>
            </w:r>
          </w:p>
        </w:tc>
        <w:tc>
          <w:tcPr>
            <w:tcW w:w="1075" w:type="dxa"/>
            <w:tcBorders>
              <w:top w:val="single" w:sz="4" w:space="0" w:color="auto"/>
              <w:left w:val="nil"/>
              <w:bottom w:val="single" w:sz="4" w:space="0" w:color="auto"/>
              <w:right w:val="single" w:sz="4" w:space="0" w:color="auto"/>
            </w:tcBorders>
            <w:vAlign w:val="center"/>
          </w:tcPr>
          <w:p w14:paraId="285EDD31" w14:textId="77777777" w:rsidR="00DD427D" w:rsidRPr="00DD427D" w:rsidRDefault="00DD427D" w:rsidP="00DD427D">
            <w:pPr>
              <w:jc w:val="center"/>
              <w:rPr>
                <w:b/>
                <w:sz w:val="20"/>
              </w:rPr>
            </w:pPr>
          </w:p>
        </w:tc>
      </w:tr>
      <w:tr w:rsidR="00DD427D" w14:paraId="26566672" w14:textId="77777777" w:rsidTr="003134B2">
        <w:trPr>
          <w:trHeight w:val="300"/>
          <w:jc w:val="center"/>
        </w:trPr>
        <w:tc>
          <w:tcPr>
            <w:tcW w:w="3167" w:type="dxa"/>
            <w:gridSpan w:val="2"/>
            <w:tcBorders>
              <w:top w:val="single" w:sz="4" w:space="0" w:color="auto"/>
              <w:left w:val="single" w:sz="4" w:space="0" w:color="auto"/>
              <w:bottom w:val="single" w:sz="4" w:space="0" w:color="auto"/>
              <w:right w:val="single" w:sz="4" w:space="0" w:color="auto"/>
            </w:tcBorders>
            <w:noWrap/>
            <w:vAlign w:val="center"/>
            <w:hideMark/>
          </w:tcPr>
          <w:p w14:paraId="0D99CBF2" w14:textId="77777777" w:rsidR="00DD427D" w:rsidRPr="00E803EB" w:rsidRDefault="00DD427D" w:rsidP="00545514">
            <w:r w:rsidRPr="00E803EB">
              <w:t xml:space="preserve">    Female</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6031BD22" w14:textId="77777777" w:rsidR="00DD427D" w:rsidRPr="00E803EB" w:rsidRDefault="003952C3" w:rsidP="00DD427D">
            <w:pPr>
              <w:jc w:val="center"/>
            </w:pPr>
            <w:r>
              <w:t>44.3</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6F31A05C" w14:textId="77777777" w:rsidR="00DD427D" w:rsidRPr="00E803EB" w:rsidRDefault="003952C3" w:rsidP="00DD427D">
            <w:pPr>
              <w:jc w:val="center"/>
            </w:pPr>
            <w:r>
              <w:t>45.1</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5DE1CF8C" w14:textId="77777777" w:rsidR="00DD427D" w:rsidRPr="00E803EB" w:rsidRDefault="003952C3" w:rsidP="00DD427D">
            <w:pPr>
              <w:jc w:val="center"/>
            </w:pPr>
            <w:r>
              <w:t>40.9</w:t>
            </w:r>
          </w:p>
        </w:tc>
        <w:tc>
          <w:tcPr>
            <w:tcW w:w="1007" w:type="dxa"/>
            <w:tcBorders>
              <w:top w:val="single" w:sz="4" w:space="0" w:color="auto"/>
              <w:left w:val="single" w:sz="4" w:space="0" w:color="auto"/>
              <w:bottom w:val="single" w:sz="4" w:space="0" w:color="auto"/>
              <w:right w:val="single" w:sz="18" w:space="0" w:color="auto"/>
            </w:tcBorders>
            <w:vAlign w:val="center"/>
            <w:hideMark/>
          </w:tcPr>
          <w:p w14:paraId="3AE41DE1" w14:textId="77777777" w:rsidR="00DD427D" w:rsidRPr="00E803EB" w:rsidRDefault="00DD427D" w:rsidP="00DD427D">
            <w:pPr>
              <w:jc w:val="center"/>
            </w:pPr>
            <w:r w:rsidRPr="00E803EB">
              <w:t>&lt;.0001</w:t>
            </w:r>
          </w:p>
        </w:tc>
        <w:tc>
          <w:tcPr>
            <w:tcW w:w="1500" w:type="dxa"/>
            <w:tcBorders>
              <w:top w:val="single" w:sz="4" w:space="0" w:color="auto"/>
              <w:left w:val="single" w:sz="18" w:space="0" w:color="auto"/>
              <w:bottom w:val="single" w:sz="4" w:space="0" w:color="auto"/>
              <w:right w:val="single" w:sz="4" w:space="0" w:color="auto"/>
            </w:tcBorders>
            <w:vAlign w:val="center"/>
            <w:hideMark/>
          </w:tcPr>
          <w:p w14:paraId="5C5B096B" w14:textId="77777777" w:rsidR="00DD427D" w:rsidRDefault="00DD427D" w:rsidP="00CB1374">
            <w:pPr>
              <w:jc w:val="center"/>
            </w:pPr>
            <w:r>
              <w:t>43.</w:t>
            </w:r>
            <w:r w:rsidR="00CF6811">
              <w:t>9</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B852F0E" w14:textId="77777777" w:rsidR="00DD427D" w:rsidRDefault="00CF6811" w:rsidP="00DD427D">
            <w:pPr>
              <w:jc w:val="center"/>
            </w:pPr>
            <w:r>
              <w:t>45.1</w:t>
            </w:r>
          </w:p>
        </w:tc>
        <w:tc>
          <w:tcPr>
            <w:tcW w:w="1500" w:type="dxa"/>
            <w:tcBorders>
              <w:top w:val="single" w:sz="4" w:space="0" w:color="auto"/>
              <w:left w:val="single" w:sz="4" w:space="0" w:color="auto"/>
              <w:bottom w:val="single" w:sz="4" w:space="0" w:color="auto"/>
              <w:right w:val="single" w:sz="4" w:space="0" w:color="auto"/>
            </w:tcBorders>
            <w:vAlign w:val="center"/>
            <w:hideMark/>
          </w:tcPr>
          <w:p w14:paraId="2F6AF61E" w14:textId="77777777" w:rsidR="00DD427D" w:rsidRDefault="00CF6811" w:rsidP="00DD427D">
            <w:pPr>
              <w:jc w:val="center"/>
            </w:pPr>
            <w:r>
              <w:t>43.0</w:t>
            </w:r>
          </w:p>
        </w:tc>
        <w:tc>
          <w:tcPr>
            <w:tcW w:w="957" w:type="dxa"/>
            <w:tcBorders>
              <w:top w:val="single" w:sz="4" w:space="0" w:color="auto"/>
              <w:left w:val="single" w:sz="4" w:space="0" w:color="auto"/>
              <w:bottom w:val="single" w:sz="4" w:space="0" w:color="auto"/>
              <w:right w:val="single" w:sz="18" w:space="0" w:color="auto"/>
            </w:tcBorders>
            <w:vAlign w:val="center"/>
            <w:hideMark/>
          </w:tcPr>
          <w:p w14:paraId="3570A20F" w14:textId="77777777" w:rsidR="00DD427D" w:rsidRDefault="00CF6811" w:rsidP="00CB1374">
            <w:pPr>
              <w:jc w:val="center"/>
            </w:pPr>
            <w:r>
              <w:t>0.1120</w:t>
            </w:r>
          </w:p>
        </w:tc>
        <w:tc>
          <w:tcPr>
            <w:tcW w:w="1075" w:type="dxa"/>
            <w:tcBorders>
              <w:top w:val="single" w:sz="4" w:space="0" w:color="auto"/>
              <w:left w:val="single" w:sz="18" w:space="0" w:color="auto"/>
              <w:bottom w:val="single" w:sz="4" w:space="0" w:color="auto"/>
              <w:right w:val="single" w:sz="4" w:space="0" w:color="auto"/>
            </w:tcBorders>
            <w:vAlign w:val="center"/>
            <w:hideMark/>
          </w:tcPr>
          <w:p w14:paraId="3D05E607" w14:textId="77777777" w:rsidR="00DD427D" w:rsidRPr="00FC2363" w:rsidRDefault="008247CD" w:rsidP="00DD427D">
            <w:pPr>
              <w:jc w:val="center"/>
              <w:rPr>
                <w:sz w:val="20"/>
              </w:rPr>
            </w:pPr>
            <w:r>
              <w:rPr>
                <w:sz w:val="20"/>
              </w:rPr>
              <w:t>43.7</w:t>
            </w:r>
          </w:p>
        </w:tc>
      </w:tr>
      <w:tr w:rsidR="00DD427D" w14:paraId="0C7F3682" w14:textId="77777777" w:rsidTr="003134B2">
        <w:trPr>
          <w:trHeight w:val="300"/>
          <w:jc w:val="center"/>
        </w:trPr>
        <w:tc>
          <w:tcPr>
            <w:tcW w:w="3167" w:type="dxa"/>
            <w:gridSpan w:val="2"/>
            <w:tcBorders>
              <w:top w:val="single" w:sz="4" w:space="0" w:color="auto"/>
              <w:left w:val="single" w:sz="4" w:space="0" w:color="auto"/>
              <w:bottom w:val="single" w:sz="4" w:space="0" w:color="auto"/>
              <w:right w:val="single" w:sz="4" w:space="0" w:color="auto"/>
            </w:tcBorders>
            <w:noWrap/>
            <w:vAlign w:val="center"/>
            <w:hideMark/>
          </w:tcPr>
          <w:p w14:paraId="5BA4FD54" w14:textId="77777777" w:rsidR="00DD427D" w:rsidRPr="00E803EB" w:rsidRDefault="00DD427D" w:rsidP="00545514">
            <w:r w:rsidRPr="00E803EB">
              <w:t xml:space="preserve">    Male</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63975827" w14:textId="77777777" w:rsidR="00DD427D" w:rsidRPr="00E803EB" w:rsidRDefault="003952C3" w:rsidP="00DD427D">
            <w:pPr>
              <w:jc w:val="center"/>
            </w:pPr>
            <w:r>
              <w:t>44.2</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401DCBCD" w14:textId="77777777" w:rsidR="00DD427D" w:rsidRPr="00E803EB" w:rsidRDefault="003952C3" w:rsidP="00DD427D">
            <w:pPr>
              <w:jc w:val="center"/>
            </w:pPr>
            <w:r>
              <w:t>50.1</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52204612" w14:textId="77777777" w:rsidR="00DD427D" w:rsidRPr="00E803EB" w:rsidRDefault="003952C3" w:rsidP="00DD427D">
            <w:pPr>
              <w:jc w:val="center"/>
            </w:pPr>
            <w:r>
              <w:t>40.4</w:t>
            </w:r>
          </w:p>
        </w:tc>
        <w:tc>
          <w:tcPr>
            <w:tcW w:w="1007" w:type="dxa"/>
            <w:tcBorders>
              <w:top w:val="single" w:sz="4" w:space="0" w:color="auto"/>
              <w:left w:val="single" w:sz="4" w:space="0" w:color="auto"/>
              <w:bottom w:val="single" w:sz="4" w:space="0" w:color="auto"/>
              <w:right w:val="single" w:sz="18" w:space="0" w:color="auto"/>
            </w:tcBorders>
            <w:vAlign w:val="center"/>
            <w:hideMark/>
          </w:tcPr>
          <w:p w14:paraId="3B2D0F22" w14:textId="77777777" w:rsidR="00DD427D" w:rsidRPr="00E803EB" w:rsidRDefault="00DD427D" w:rsidP="00DD427D">
            <w:pPr>
              <w:jc w:val="center"/>
            </w:pPr>
            <w:r w:rsidRPr="00E803EB">
              <w:t>&lt;.0001</w:t>
            </w:r>
          </w:p>
        </w:tc>
        <w:tc>
          <w:tcPr>
            <w:tcW w:w="1500" w:type="dxa"/>
            <w:tcBorders>
              <w:top w:val="single" w:sz="4" w:space="0" w:color="auto"/>
              <w:left w:val="single" w:sz="18" w:space="0" w:color="auto"/>
              <w:bottom w:val="single" w:sz="4" w:space="0" w:color="auto"/>
              <w:right w:val="single" w:sz="4" w:space="0" w:color="auto"/>
            </w:tcBorders>
            <w:vAlign w:val="center"/>
            <w:hideMark/>
          </w:tcPr>
          <w:p w14:paraId="4AAA6916" w14:textId="77777777" w:rsidR="00DD427D" w:rsidRDefault="00CF6811" w:rsidP="00DD427D">
            <w:pPr>
              <w:jc w:val="center"/>
            </w:pPr>
            <w:r>
              <w:t>42.6</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68E53C0" w14:textId="77777777" w:rsidR="00DD427D" w:rsidRDefault="00CF6811" w:rsidP="00DD427D">
            <w:pPr>
              <w:jc w:val="center"/>
            </w:pPr>
            <w:r>
              <w:t>50.5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1D2FAFAA" w14:textId="77777777" w:rsidR="00DD427D" w:rsidRDefault="00CF6811" w:rsidP="00DD427D">
            <w:pPr>
              <w:jc w:val="center"/>
            </w:pPr>
            <w:r>
              <w:t>42.7</w:t>
            </w:r>
          </w:p>
        </w:tc>
        <w:tc>
          <w:tcPr>
            <w:tcW w:w="957" w:type="dxa"/>
            <w:tcBorders>
              <w:top w:val="single" w:sz="4" w:space="0" w:color="auto"/>
              <w:left w:val="single" w:sz="4" w:space="0" w:color="auto"/>
              <w:bottom w:val="single" w:sz="4" w:space="0" w:color="auto"/>
              <w:right w:val="single" w:sz="18" w:space="0" w:color="auto"/>
            </w:tcBorders>
            <w:vAlign w:val="center"/>
            <w:hideMark/>
          </w:tcPr>
          <w:p w14:paraId="4972C81A" w14:textId="77777777" w:rsidR="00DD427D" w:rsidRDefault="00DD427D" w:rsidP="00DD427D">
            <w:pPr>
              <w:jc w:val="center"/>
            </w:pPr>
            <w:r>
              <w:t>&lt;.0001</w:t>
            </w:r>
          </w:p>
        </w:tc>
        <w:tc>
          <w:tcPr>
            <w:tcW w:w="1075" w:type="dxa"/>
            <w:tcBorders>
              <w:top w:val="single" w:sz="4" w:space="0" w:color="auto"/>
              <w:left w:val="single" w:sz="18" w:space="0" w:color="auto"/>
              <w:bottom w:val="single" w:sz="4" w:space="0" w:color="auto"/>
              <w:right w:val="single" w:sz="4" w:space="0" w:color="auto"/>
            </w:tcBorders>
            <w:vAlign w:val="center"/>
            <w:hideMark/>
          </w:tcPr>
          <w:p w14:paraId="537361E3" w14:textId="77777777" w:rsidR="00DD427D" w:rsidRPr="00FC2363" w:rsidRDefault="008247CD" w:rsidP="00DD427D">
            <w:pPr>
              <w:jc w:val="center"/>
              <w:rPr>
                <w:sz w:val="20"/>
              </w:rPr>
            </w:pPr>
            <w:r>
              <w:rPr>
                <w:sz w:val="20"/>
              </w:rPr>
              <w:t>43.9</w:t>
            </w:r>
          </w:p>
        </w:tc>
      </w:tr>
      <w:tr w:rsidR="00DD427D" w14:paraId="387D6DBB" w14:textId="77777777" w:rsidTr="00545514">
        <w:trPr>
          <w:trHeight w:val="300"/>
          <w:jc w:val="center"/>
        </w:trPr>
        <w:tc>
          <w:tcPr>
            <w:tcW w:w="13676" w:type="dxa"/>
            <w:gridSpan w:val="10"/>
            <w:tcBorders>
              <w:top w:val="single" w:sz="4" w:space="0" w:color="auto"/>
              <w:left w:val="single" w:sz="4" w:space="0" w:color="auto"/>
              <w:bottom w:val="single" w:sz="4" w:space="0" w:color="auto"/>
              <w:right w:val="nil"/>
            </w:tcBorders>
            <w:noWrap/>
            <w:vAlign w:val="center"/>
            <w:hideMark/>
          </w:tcPr>
          <w:p w14:paraId="075AC211" w14:textId="77777777" w:rsidR="00DD427D" w:rsidRDefault="00DD427D" w:rsidP="00545514">
            <w:r w:rsidRPr="003134B2">
              <w:rPr>
                <w:b/>
              </w:rPr>
              <w:t>Race</w:t>
            </w:r>
          </w:p>
        </w:tc>
        <w:tc>
          <w:tcPr>
            <w:tcW w:w="1075" w:type="dxa"/>
            <w:tcBorders>
              <w:top w:val="single" w:sz="4" w:space="0" w:color="auto"/>
              <w:left w:val="nil"/>
              <w:bottom w:val="single" w:sz="4" w:space="0" w:color="auto"/>
              <w:right w:val="single" w:sz="4" w:space="0" w:color="auto"/>
            </w:tcBorders>
            <w:vAlign w:val="center"/>
          </w:tcPr>
          <w:p w14:paraId="3FD3B96D" w14:textId="77777777" w:rsidR="00DD427D" w:rsidRPr="00DD427D" w:rsidRDefault="00DD427D" w:rsidP="00DD427D">
            <w:pPr>
              <w:jc w:val="center"/>
              <w:rPr>
                <w:b/>
                <w:sz w:val="20"/>
              </w:rPr>
            </w:pPr>
          </w:p>
        </w:tc>
      </w:tr>
      <w:tr w:rsidR="00DD427D" w14:paraId="1D8038F9" w14:textId="77777777" w:rsidTr="003134B2">
        <w:trPr>
          <w:trHeight w:val="323"/>
          <w:jc w:val="center"/>
        </w:trPr>
        <w:tc>
          <w:tcPr>
            <w:tcW w:w="3167" w:type="dxa"/>
            <w:gridSpan w:val="2"/>
            <w:tcBorders>
              <w:top w:val="single" w:sz="4" w:space="0" w:color="auto"/>
              <w:left w:val="single" w:sz="4" w:space="0" w:color="auto"/>
              <w:bottom w:val="single" w:sz="4" w:space="0" w:color="auto"/>
              <w:right w:val="single" w:sz="4" w:space="0" w:color="auto"/>
            </w:tcBorders>
            <w:noWrap/>
            <w:vAlign w:val="center"/>
            <w:hideMark/>
          </w:tcPr>
          <w:p w14:paraId="3EE75E53" w14:textId="77777777" w:rsidR="00DD427D" w:rsidRDefault="00DD427D" w:rsidP="00545514">
            <w:r>
              <w:t xml:space="preserve">    Asian</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4D1A6341" w14:textId="77777777" w:rsidR="00DD427D" w:rsidRDefault="007A335D" w:rsidP="00DD427D">
            <w:pPr>
              <w:jc w:val="center"/>
            </w:pPr>
            <w:r>
              <w:t>2.9</w:t>
            </w:r>
            <w:r w:rsidR="00DD427D">
              <w:t>%</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085E8AEF" w14:textId="77777777" w:rsidR="00DD427D" w:rsidRDefault="00DD427D" w:rsidP="00DD427D">
            <w:pPr>
              <w:jc w:val="center"/>
            </w:pPr>
            <w:r>
              <w:t>0.5%</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2E04AFE4" w14:textId="77777777" w:rsidR="00DD427D" w:rsidRDefault="00DD427D" w:rsidP="00AB219D">
            <w:pPr>
              <w:jc w:val="center"/>
            </w:pPr>
            <w:r>
              <w:t>0.</w:t>
            </w:r>
            <w:r w:rsidR="007A335D">
              <w:t>7</w:t>
            </w:r>
            <w:r>
              <w:t>%</w:t>
            </w:r>
          </w:p>
        </w:tc>
        <w:tc>
          <w:tcPr>
            <w:tcW w:w="1007" w:type="dxa"/>
            <w:vMerge w:val="restart"/>
            <w:tcBorders>
              <w:top w:val="single" w:sz="4" w:space="0" w:color="auto"/>
              <w:left w:val="single" w:sz="4" w:space="0" w:color="auto"/>
              <w:bottom w:val="single" w:sz="4" w:space="0" w:color="auto"/>
              <w:right w:val="single" w:sz="18" w:space="0" w:color="auto"/>
            </w:tcBorders>
            <w:vAlign w:val="center"/>
            <w:hideMark/>
          </w:tcPr>
          <w:p w14:paraId="04DC9918" w14:textId="77777777" w:rsidR="00DD427D" w:rsidRDefault="00DD427D" w:rsidP="00DD427D">
            <w:pPr>
              <w:keepNext/>
              <w:adjustRightInd w:val="0"/>
              <w:jc w:val="center"/>
              <w:rPr>
                <w:color w:val="000000"/>
              </w:rPr>
            </w:pPr>
            <w:r>
              <w:rPr>
                <w:color w:val="000000"/>
              </w:rPr>
              <w:t>&lt;.0001</w:t>
            </w:r>
          </w:p>
        </w:tc>
        <w:tc>
          <w:tcPr>
            <w:tcW w:w="1500" w:type="dxa"/>
            <w:tcBorders>
              <w:top w:val="single" w:sz="4" w:space="0" w:color="auto"/>
              <w:left w:val="single" w:sz="18" w:space="0" w:color="auto"/>
              <w:bottom w:val="single" w:sz="4" w:space="0" w:color="auto"/>
              <w:right w:val="single" w:sz="4" w:space="0" w:color="auto"/>
            </w:tcBorders>
            <w:vAlign w:val="center"/>
            <w:hideMark/>
          </w:tcPr>
          <w:p w14:paraId="1DE9EA57" w14:textId="77777777" w:rsidR="00DD427D" w:rsidRDefault="00DD427D" w:rsidP="00DD427D">
            <w:pPr>
              <w:jc w:val="center"/>
            </w:pPr>
            <w:r>
              <w:t>0.6%</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1CFBD0F" w14:textId="77777777" w:rsidR="00DD427D" w:rsidRDefault="00DD427D" w:rsidP="00DD427D">
            <w:pPr>
              <w:jc w:val="center"/>
            </w:pPr>
            <w:r>
              <w:t>0.5%</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994BDCC" w14:textId="77777777" w:rsidR="00DD427D" w:rsidRDefault="00DD427D" w:rsidP="00DD427D">
            <w:pPr>
              <w:jc w:val="center"/>
            </w:pPr>
            <w:r>
              <w:t>1.1%</w:t>
            </w:r>
          </w:p>
        </w:tc>
        <w:tc>
          <w:tcPr>
            <w:tcW w:w="957" w:type="dxa"/>
            <w:vMerge w:val="restart"/>
            <w:tcBorders>
              <w:top w:val="single" w:sz="4" w:space="0" w:color="auto"/>
              <w:left w:val="single" w:sz="4" w:space="0" w:color="auto"/>
              <w:bottom w:val="single" w:sz="4" w:space="0" w:color="auto"/>
              <w:right w:val="single" w:sz="18" w:space="0" w:color="auto"/>
            </w:tcBorders>
            <w:vAlign w:val="center"/>
            <w:hideMark/>
          </w:tcPr>
          <w:p w14:paraId="2A41EA51" w14:textId="77777777" w:rsidR="00DD427D" w:rsidRDefault="00DD427D" w:rsidP="00DD427D">
            <w:pPr>
              <w:jc w:val="center"/>
            </w:pPr>
            <w:r>
              <w:t>&lt;.0001</w:t>
            </w:r>
          </w:p>
        </w:tc>
        <w:tc>
          <w:tcPr>
            <w:tcW w:w="1075" w:type="dxa"/>
            <w:tcBorders>
              <w:top w:val="single" w:sz="4" w:space="0" w:color="auto"/>
              <w:left w:val="single" w:sz="18" w:space="0" w:color="auto"/>
              <w:bottom w:val="single" w:sz="4" w:space="0" w:color="auto"/>
              <w:right w:val="single" w:sz="4" w:space="0" w:color="auto"/>
            </w:tcBorders>
            <w:vAlign w:val="center"/>
            <w:hideMark/>
          </w:tcPr>
          <w:p w14:paraId="3DC6E989" w14:textId="77777777" w:rsidR="00DD427D" w:rsidRPr="00DD427D" w:rsidRDefault="009D482B" w:rsidP="00DD427D">
            <w:pPr>
              <w:jc w:val="center"/>
              <w:rPr>
                <w:sz w:val="20"/>
              </w:rPr>
            </w:pPr>
            <w:r>
              <w:rPr>
                <w:sz w:val="20"/>
              </w:rPr>
              <w:t>97</w:t>
            </w:r>
          </w:p>
          <w:p w14:paraId="12FA0AE2" w14:textId="77777777" w:rsidR="00DD427D" w:rsidRPr="00DD427D" w:rsidRDefault="00DD427D" w:rsidP="00DD427D">
            <w:pPr>
              <w:jc w:val="center"/>
              <w:rPr>
                <w:sz w:val="20"/>
              </w:rPr>
            </w:pPr>
            <w:r w:rsidRPr="00DD427D">
              <w:rPr>
                <w:sz w:val="20"/>
              </w:rPr>
              <w:t>(1.1)</w:t>
            </w:r>
          </w:p>
        </w:tc>
      </w:tr>
      <w:tr w:rsidR="00DD427D" w14:paraId="11720E5F" w14:textId="77777777" w:rsidTr="003134B2">
        <w:trPr>
          <w:trHeight w:val="300"/>
          <w:jc w:val="center"/>
        </w:trPr>
        <w:tc>
          <w:tcPr>
            <w:tcW w:w="3167" w:type="dxa"/>
            <w:gridSpan w:val="2"/>
            <w:tcBorders>
              <w:top w:val="single" w:sz="4" w:space="0" w:color="auto"/>
              <w:left w:val="single" w:sz="4" w:space="0" w:color="auto"/>
              <w:bottom w:val="single" w:sz="4" w:space="0" w:color="auto"/>
              <w:right w:val="single" w:sz="4" w:space="0" w:color="auto"/>
            </w:tcBorders>
            <w:noWrap/>
            <w:vAlign w:val="center"/>
            <w:hideMark/>
          </w:tcPr>
          <w:p w14:paraId="5B167D20" w14:textId="77777777" w:rsidR="00DD427D" w:rsidRDefault="00DD427D" w:rsidP="00545514">
            <w:r>
              <w:t xml:space="preserve">    African-American</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08CB1835" w14:textId="77777777" w:rsidR="00DD427D" w:rsidRDefault="007A335D" w:rsidP="00DD427D">
            <w:pPr>
              <w:jc w:val="center"/>
            </w:pPr>
            <w:r>
              <w:t>46.1</w:t>
            </w:r>
            <w:r w:rsidR="00DD427D">
              <w:t>%</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726C6C16" w14:textId="77777777" w:rsidR="00DD427D" w:rsidRDefault="007A335D" w:rsidP="00DD427D">
            <w:pPr>
              <w:jc w:val="center"/>
            </w:pPr>
            <w:r>
              <w:t>58.7</w:t>
            </w:r>
            <w:r w:rsidR="00DD427D">
              <w:t>%</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447B8918" w14:textId="77777777" w:rsidR="00DD427D" w:rsidRDefault="007A335D" w:rsidP="00DD427D">
            <w:pPr>
              <w:jc w:val="center"/>
            </w:pPr>
            <w:r>
              <w:t>54.5</w:t>
            </w:r>
            <w:r w:rsidR="00DD427D">
              <w:t>%</w:t>
            </w:r>
          </w:p>
        </w:tc>
        <w:tc>
          <w:tcPr>
            <w:tcW w:w="1007" w:type="dxa"/>
            <w:vMerge/>
            <w:tcBorders>
              <w:top w:val="single" w:sz="4" w:space="0" w:color="auto"/>
              <w:left w:val="single" w:sz="4" w:space="0" w:color="auto"/>
              <w:bottom w:val="single" w:sz="4" w:space="0" w:color="auto"/>
              <w:right w:val="single" w:sz="18" w:space="0" w:color="auto"/>
            </w:tcBorders>
            <w:vAlign w:val="center"/>
            <w:hideMark/>
          </w:tcPr>
          <w:p w14:paraId="5247365C" w14:textId="77777777" w:rsidR="00DD427D" w:rsidRDefault="00DD427D" w:rsidP="00DD427D">
            <w:pPr>
              <w:rPr>
                <w:color w:val="000000"/>
              </w:rPr>
            </w:pPr>
          </w:p>
        </w:tc>
        <w:tc>
          <w:tcPr>
            <w:tcW w:w="1500" w:type="dxa"/>
            <w:tcBorders>
              <w:top w:val="single" w:sz="4" w:space="0" w:color="auto"/>
              <w:left w:val="single" w:sz="18" w:space="0" w:color="auto"/>
              <w:bottom w:val="single" w:sz="4" w:space="0" w:color="auto"/>
              <w:right w:val="single" w:sz="4" w:space="0" w:color="auto"/>
            </w:tcBorders>
            <w:vAlign w:val="center"/>
            <w:hideMark/>
          </w:tcPr>
          <w:p w14:paraId="10FD3CB2" w14:textId="77777777" w:rsidR="00DD427D" w:rsidRDefault="00625FEC" w:rsidP="00DD427D">
            <w:pPr>
              <w:jc w:val="center"/>
            </w:pPr>
            <w:r>
              <w:t>84.8</w:t>
            </w:r>
            <w:r w:rsidR="00DD427D">
              <w:t>%</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E0E20E6" w14:textId="77777777" w:rsidR="00DD427D" w:rsidRDefault="00625FEC" w:rsidP="00DD427D">
            <w:pPr>
              <w:jc w:val="center"/>
            </w:pPr>
            <w:r>
              <w:t>83.5</w:t>
            </w:r>
            <w:r w:rsidR="00DD427D">
              <w:t>%</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F110626" w14:textId="77777777" w:rsidR="00DD427D" w:rsidRDefault="00DD427D" w:rsidP="001A1C0B">
            <w:pPr>
              <w:jc w:val="center"/>
            </w:pPr>
            <w:r>
              <w:t>74.</w:t>
            </w:r>
            <w:r w:rsidR="00625FEC">
              <w:t>5</w:t>
            </w:r>
            <w:r>
              <w:t>%</w:t>
            </w:r>
          </w:p>
        </w:tc>
        <w:tc>
          <w:tcPr>
            <w:tcW w:w="957" w:type="dxa"/>
            <w:vMerge/>
            <w:tcBorders>
              <w:top w:val="single" w:sz="4" w:space="0" w:color="auto"/>
              <w:left w:val="single" w:sz="4" w:space="0" w:color="auto"/>
              <w:bottom w:val="single" w:sz="4" w:space="0" w:color="auto"/>
              <w:right w:val="single" w:sz="18" w:space="0" w:color="auto"/>
            </w:tcBorders>
            <w:vAlign w:val="center"/>
            <w:hideMark/>
          </w:tcPr>
          <w:p w14:paraId="2B25BD8B" w14:textId="77777777" w:rsidR="00DD427D" w:rsidRDefault="00DD427D" w:rsidP="00DD427D"/>
        </w:tc>
        <w:tc>
          <w:tcPr>
            <w:tcW w:w="1075" w:type="dxa"/>
            <w:tcBorders>
              <w:top w:val="single" w:sz="4" w:space="0" w:color="auto"/>
              <w:left w:val="single" w:sz="18" w:space="0" w:color="auto"/>
              <w:bottom w:val="single" w:sz="4" w:space="0" w:color="auto"/>
              <w:right w:val="single" w:sz="4" w:space="0" w:color="auto"/>
            </w:tcBorders>
            <w:vAlign w:val="center"/>
            <w:hideMark/>
          </w:tcPr>
          <w:p w14:paraId="61E539E3" w14:textId="77777777" w:rsidR="00DD427D" w:rsidRPr="00DD427D" w:rsidRDefault="00A82233" w:rsidP="00DD427D">
            <w:pPr>
              <w:jc w:val="center"/>
              <w:rPr>
                <w:sz w:val="20"/>
              </w:rPr>
            </w:pPr>
            <w:r>
              <w:rPr>
                <w:sz w:val="20"/>
              </w:rPr>
              <w:t>5</w:t>
            </w:r>
            <w:r w:rsidR="009D482B">
              <w:rPr>
                <w:sz w:val="20"/>
              </w:rPr>
              <w:t>219</w:t>
            </w:r>
          </w:p>
          <w:p w14:paraId="31EAA2BE" w14:textId="77777777" w:rsidR="00DD427D" w:rsidRPr="00DD427D" w:rsidRDefault="009D482B" w:rsidP="00DD427D">
            <w:pPr>
              <w:jc w:val="center"/>
              <w:rPr>
                <w:sz w:val="20"/>
              </w:rPr>
            </w:pPr>
            <w:r>
              <w:rPr>
                <w:sz w:val="20"/>
              </w:rPr>
              <w:t>(61</w:t>
            </w:r>
            <w:r w:rsidR="00A82233">
              <w:rPr>
                <w:sz w:val="20"/>
              </w:rPr>
              <w:t>.2</w:t>
            </w:r>
            <w:r w:rsidR="00DD427D" w:rsidRPr="00DD427D">
              <w:rPr>
                <w:sz w:val="20"/>
              </w:rPr>
              <w:t>)</w:t>
            </w:r>
          </w:p>
        </w:tc>
      </w:tr>
      <w:tr w:rsidR="00DD427D" w14:paraId="436DC582" w14:textId="77777777" w:rsidTr="003134B2">
        <w:trPr>
          <w:trHeight w:val="300"/>
          <w:jc w:val="center"/>
        </w:trPr>
        <w:tc>
          <w:tcPr>
            <w:tcW w:w="3167" w:type="dxa"/>
            <w:gridSpan w:val="2"/>
            <w:tcBorders>
              <w:top w:val="single" w:sz="4" w:space="0" w:color="auto"/>
              <w:left w:val="single" w:sz="4" w:space="0" w:color="auto"/>
              <w:bottom w:val="single" w:sz="4" w:space="0" w:color="auto"/>
              <w:right w:val="single" w:sz="4" w:space="0" w:color="auto"/>
            </w:tcBorders>
            <w:noWrap/>
            <w:vAlign w:val="center"/>
            <w:hideMark/>
          </w:tcPr>
          <w:p w14:paraId="5F9E0097" w14:textId="77777777" w:rsidR="00DD427D" w:rsidRDefault="00DD427D" w:rsidP="00545514">
            <w:r>
              <w:t xml:space="preserve">    Caucasian</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4B8995E5" w14:textId="77777777" w:rsidR="00DD427D" w:rsidRDefault="007A335D" w:rsidP="00DD427D">
            <w:pPr>
              <w:jc w:val="center"/>
            </w:pPr>
            <w:r>
              <w:t>45.1</w:t>
            </w:r>
            <w:r w:rsidR="00DD427D">
              <w:t>%</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78484163" w14:textId="77777777" w:rsidR="00DD427D" w:rsidRDefault="007A335D" w:rsidP="00DD427D">
            <w:pPr>
              <w:jc w:val="center"/>
            </w:pPr>
            <w:r>
              <w:t>34.8</w:t>
            </w:r>
            <w:r w:rsidR="00DD427D">
              <w:t>%</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070172F2" w14:textId="77777777" w:rsidR="00DD427D" w:rsidRDefault="007A335D" w:rsidP="00DD427D">
            <w:pPr>
              <w:jc w:val="center"/>
            </w:pPr>
            <w:r>
              <w:t>37.7</w:t>
            </w:r>
            <w:r w:rsidR="00DD427D">
              <w:t>%</w:t>
            </w:r>
          </w:p>
        </w:tc>
        <w:tc>
          <w:tcPr>
            <w:tcW w:w="1007" w:type="dxa"/>
            <w:vMerge/>
            <w:tcBorders>
              <w:top w:val="single" w:sz="4" w:space="0" w:color="auto"/>
              <w:left w:val="single" w:sz="4" w:space="0" w:color="auto"/>
              <w:bottom w:val="single" w:sz="4" w:space="0" w:color="auto"/>
              <w:right w:val="single" w:sz="18" w:space="0" w:color="auto"/>
            </w:tcBorders>
            <w:vAlign w:val="center"/>
            <w:hideMark/>
          </w:tcPr>
          <w:p w14:paraId="5DA36AAE" w14:textId="77777777" w:rsidR="00DD427D" w:rsidRDefault="00DD427D" w:rsidP="00DD427D">
            <w:pPr>
              <w:rPr>
                <w:color w:val="000000"/>
              </w:rPr>
            </w:pPr>
          </w:p>
        </w:tc>
        <w:tc>
          <w:tcPr>
            <w:tcW w:w="1500" w:type="dxa"/>
            <w:tcBorders>
              <w:top w:val="single" w:sz="4" w:space="0" w:color="auto"/>
              <w:left w:val="single" w:sz="18" w:space="0" w:color="auto"/>
              <w:bottom w:val="single" w:sz="4" w:space="0" w:color="auto"/>
              <w:right w:val="single" w:sz="4" w:space="0" w:color="auto"/>
            </w:tcBorders>
            <w:vAlign w:val="center"/>
            <w:hideMark/>
          </w:tcPr>
          <w:p w14:paraId="61407AF6" w14:textId="77777777" w:rsidR="00DD427D" w:rsidRDefault="00625FEC" w:rsidP="00DD427D">
            <w:pPr>
              <w:jc w:val="center"/>
            </w:pPr>
            <w:r>
              <w:t>11.5</w:t>
            </w:r>
            <w:r w:rsidR="00DD427D">
              <w:t>%</w:t>
            </w:r>
          </w:p>
        </w:tc>
        <w:tc>
          <w:tcPr>
            <w:tcW w:w="1500" w:type="dxa"/>
            <w:tcBorders>
              <w:top w:val="single" w:sz="4" w:space="0" w:color="auto"/>
              <w:left w:val="single" w:sz="4" w:space="0" w:color="auto"/>
              <w:bottom w:val="single" w:sz="4" w:space="0" w:color="auto"/>
              <w:right w:val="single" w:sz="4" w:space="0" w:color="auto"/>
            </w:tcBorders>
            <w:vAlign w:val="center"/>
            <w:hideMark/>
          </w:tcPr>
          <w:p w14:paraId="01BA22D6" w14:textId="77777777" w:rsidR="00DD427D" w:rsidRDefault="001A1C0B" w:rsidP="00DD427D">
            <w:pPr>
              <w:jc w:val="center"/>
            </w:pPr>
            <w:r>
              <w:t>14.0</w:t>
            </w:r>
            <w:r w:rsidR="00DD427D">
              <w:t>%</w:t>
            </w:r>
          </w:p>
        </w:tc>
        <w:tc>
          <w:tcPr>
            <w:tcW w:w="1500" w:type="dxa"/>
            <w:tcBorders>
              <w:top w:val="single" w:sz="4" w:space="0" w:color="auto"/>
              <w:left w:val="single" w:sz="4" w:space="0" w:color="auto"/>
              <w:bottom w:val="single" w:sz="4" w:space="0" w:color="auto"/>
              <w:right w:val="single" w:sz="4" w:space="0" w:color="auto"/>
            </w:tcBorders>
            <w:vAlign w:val="center"/>
            <w:hideMark/>
          </w:tcPr>
          <w:p w14:paraId="5CD71BB2" w14:textId="77777777" w:rsidR="00DD427D" w:rsidRDefault="00625FEC" w:rsidP="00DD427D">
            <w:pPr>
              <w:jc w:val="center"/>
            </w:pPr>
            <w:r>
              <w:t>20.2</w:t>
            </w:r>
            <w:r w:rsidR="00DD427D">
              <w:t>%</w:t>
            </w:r>
          </w:p>
        </w:tc>
        <w:tc>
          <w:tcPr>
            <w:tcW w:w="957" w:type="dxa"/>
            <w:vMerge/>
            <w:tcBorders>
              <w:top w:val="single" w:sz="4" w:space="0" w:color="auto"/>
              <w:left w:val="single" w:sz="4" w:space="0" w:color="auto"/>
              <w:bottom w:val="single" w:sz="4" w:space="0" w:color="auto"/>
              <w:right w:val="single" w:sz="18" w:space="0" w:color="auto"/>
            </w:tcBorders>
            <w:vAlign w:val="center"/>
            <w:hideMark/>
          </w:tcPr>
          <w:p w14:paraId="434E5F19" w14:textId="77777777" w:rsidR="00DD427D" w:rsidRDefault="00DD427D" w:rsidP="00DD427D"/>
        </w:tc>
        <w:tc>
          <w:tcPr>
            <w:tcW w:w="1075" w:type="dxa"/>
            <w:tcBorders>
              <w:top w:val="single" w:sz="4" w:space="0" w:color="auto"/>
              <w:left w:val="single" w:sz="18" w:space="0" w:color="auto"/>
              <w:bottom w:val="single" w:sz="4" w:space="0" w:color="auto"/>
              <w:right w:val="single" w:sz="4" w:space="0" w:color="auto"/>
            </w:tcBorders>
            <w:vAlign w:val="center"/>
            <w:hideMark/>
          </w:tcPr>
          <w:p w14:paraId="30A30DFC" w14:textId="6BC85C82" w:rsidR="00DD427D" w:rsidRPr="00DD427D" w:rsidRDefault="00A82233" w:rsidP="00DD427D">
            <w:pPr>
              <w:jc w:val="center"/>
              <w:rPr>
                <w:sz w:val="20"/>
              </w:rPr>
            </w:pPr>
            <w:r>
              <w:rPr>
                <w:sz w:val="20"/>
              </w:rPr>
              <w:t>2</w:t>
            </w:r>
            <w:r w:rsidR="00423213">
              <w:rPr>
                <w:sz w:val="20"/>
              </w:rPr>
              <w:t>,</w:t>
            </w:r>
            <w:r w:rsidR="0069379D">
              <w:rPr>
                <w:sz w:val="20"/>
              </w:rPr>
              <w:t>745</w:t>
            </w:r>
          </w:p>
          <w:p w14:paraId="7A5C5675" w14:textId="77777777" w:rsidR="00DD427D" w:rsidRPr="00DD427D" w:rsidRDefault="009D482B" w:rsidP="00DD427D">
            <w:pPr>
              <w:jc w:val="center"/>
              <w:rPr>
                <w:sz w:val="20"/>
              </w:rPr>
            </w:pPr>
            <w:r>
              <w:rPr>
                <w:sz w:val="20"/>
              </w:rPr>
              <w:t>(32.2</w:t>
            </w:r>
            <w:r w:rsidR="00DD427D" w:rsidRPr="00DD427D">
              <w:rPr>
                <w:sz w:val="20"/>
              </w:rPr>
              <w:t>)</w:t>
            </w:r>
          </w:p>
        </w:tc>
      </w:tr>
      <w:tr w:rsidR="00DD427D" w14:paraId="5D78EBD5" w14:textId="77777777" w:rsidTr="003134B2">
        <w:trPr>
          <w:trHeight w:val="300"/>
          <w:jc w:val="center"/>
        </w:trPr>
        <w:tc>
          <w:tcPr>
            <w:tcW w:w="3167" w:type="dxa"/>
            <w:gridSpan w:val="2"/>
            <w:tcBorders>
              <w:top w:val="single" w:sz="4" w:space="0" w:color="auto"/>
              <w:left w:val="single" w:sz="4" w:space="0" w:color="auto"/>
              <w:bottom w:val="single" w:sz="4" w:space="0" w:color="auto"/>
              <w:right w:val="single" w:sz="4" w:space="0" w:color="auto"/>
            </w:tcBorders>
            <w:noWrap/>
            <w:vAlign w:val="center"/>
            <w:hideMark/>
          </w:tcPr>
          <w:p w14:paraId="653EE191" w14:textId="77777777" w:rsidR="00DD427D" w:rsidRDefault="00DD427D" w:rsidP="00545514">
            <w:r>
              <w:t xml:space="preserve">    Other</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3860739C" w14:textId="77777777" w:rsidR="00DD427D" w:rsidRDefault="006374DB" w:rsidP="00DD427D">
            <w:pPr>
              <w:jc w:val="center"/>
            </w:pPr>
            <w:r>
              <w:t>5.8</w:t>
            </w:r>
            <w:r w:rsidR="00DD427D">
              <w:t>%</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673FEBC8" w14:textId="77777777" w:rsidR="00DD427D" w:rsidRDefault="006374DB" w:rsidP="00DD427D">
            <w:pPr>
              <w:jc w:val="center"/>
            </w:pPr>
            <w:r>
              <w:t>6.0</w:t>
            </w:r>
            <w:r w:rsidR="00DD427D">
              <w:t>%</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1A4535C5" w14:textId="77777777" w:rsidR="00DD427D" w:rsidRDefault="006374DB" w:rsidP="00DD427D">
            <w:pPr>
              <w:jc w:val="center"/>
            </w:pPr>
            <w:r>
              <w:t>7.2</w:t>
            </w:r>
            <w:r w:rsidR="00DD427D">
              <w:t>%</w:t>
            </w:r>
          </w:p>
        </w:tc>
        <w:tc>
          <w:tcPr>
            <w:tcW w:w="1007" w:type="dxa"/>
            <w:vMerge/>
            <w:tcBorders>
              <w:top w:val="single" w:sz="4" w:space="0" w:color="auto"/>
              <w:left w:val="single" w:sz="4" w:space="0" w:color="auto"/>
              <w:bottom w:val="single" w:sz="4" w:space="0" w:color="auto"/>
              <w:right w:val="single" w:sz="18" w:space="0" w:color="auto"/>
            </w:tcBorders>
            <w:vAlign w:val="center"/>
            <w:hideMark/>
          </w:tcPr>
          <w:p w14:paraId="6C2C7F6F" w14:textId="77777777" w:rsidR="00DD427D" w:rsidRDefault="00DD427D" w:rsidP="00DD427D">
            <w:pPr>
              <w:rPr>
                <w:color w:val="000000"/>
              </w:rPr>
            </w:pPr>
          </w:p>
        </w:tc>
        <w:tc>
          <w:tcPr>
            <w:tcW w:w="1500" w:type="dxa"/>
            <w:tcBorders>
              <w:top w:val="single" w:sz="4" w:space="0" w:color="auto"/>
              <w:left w:val="single" w:sz="18" w:space="0" w:color="auto"/>
              <w:bottom w:val="single" w:sz="4" w:space="0" w:color="auto"/>
              <w:right w:val="single" w:sz="4" w:space="0" w:color="auto"/>
            </w:tcBorders>
            <w:vAlign w:val="center"/>
            <w:hideMark/>
          </w:tcPr>
          <w:p w14:paraId="0221C05C" w14:textId="77777777" w:rsidR="00DD427D" w:rsidRDefault="00625FEC" w:rsidP="00DD427D">
            <w:pPr>
              <w:jc w:val="center"/>
            </w:pPr>
            <w:r>
              <w:t>3.0</w:t>
            </w:r>
            <w:r w:rsidR="00DD427D">
              <w:t>%</w:t>
            </w:r>
          </w:p>
        </w:tc>
        <w:tc>
          <w:tcPr>
            <w:tcW w:w="1500" w:type="dxa"/>
            <w:tcBorders>
              <w:top w:val="single" w:sz="4" w:space="0" w:color="auto"/>
              <w:left w:val="single" w:sz="4" w:space="0" w:color="auto"/>
              <w:bottom w:val="single" w:sz="4" w:space="0" w:color="auto"/>
              <w:right w:val="single" w:sz="4" w:space="0" w:color="auto"/>
            </w:tcBorders>
            <w:vAlign w:val="center"/>
            <w:hideMark/>
          </w:tcPr>
          <w:p w14:paraId="63DD46C9" w14:textId="77777777" w:rsidR="00DD427D" w:rsidRDefault="00DD427D" w:rsidP="00DD427D">
            <w:pPr>
              <w:jc w:val="center"/>
            </w:pPr>
            <w:r>
              <w:t>2.1%</w:t>
            </w:r>
          </w:p>
        </w:tc>
        <w:tc>
          <w:tcPr>
            <w:tcW w:w="1500" w:type="dxa"/>
            <w:tcBorders>
              <w:top w:val="single" w:sz="4" w:space="0" w:color="auto"/>
              <w:left w:val="single" w:sz="4" w:space="0" w:color="auto"/>
              <w:bottom w:val="single" w:sz="4" w:space="0" w:color="auto"/>
              <w:right w:val="single" w:sz="4" w:space="0" w:color="auto"/>
            </w:tcBorders>
            <w:vAlign w:val="center"/>
            <w:hideMark/>
          </w:tcPr>
          <w:p w14:paraId="3AF18429" w14:textId="77777777" w:rsidR="00DD427D" w:rsidRDefault="00DD427D" w:rsidP="00DD427D">
            <w:pPr>
              <w:jc w:val="center"/>
            </w:pPr>
            <w:r>
              <w:t>4.3%</w:t>
            </w:r>
          </w:p>
        </w:tc>
        <w:tc>
          <w:tcPr>
            <w:tcW w:w="957" w:type="dxa"/>
            <w:vMerge/>
            <w:tcBorders>
              <w:top w:val="single" w:sz="4" w:space="0" w:color="auto"/>
              <w:left w:val="single" w:sz="4" w:space="0" w:color="auto"/>
              <w:bottom w:val="single" w:sz="4" w:space="0" w:color="auto"/>
              <w:right w:val="single" w:sz="18" w:space="0" w:color="auto"/>
            </w:tcBorders>
            <w:vAlign w:val="center"/>
            <w:hideMark/>
          </w:tcPr>
          <w:p w14:paraId="5E67DC07" w14:textId="77777777" w:rsidR="00DD427D" w:rsidRDefault="00DD427D" w:rsidP="00DD427D"/>
        </w:tc>
        <w:tc>
          <w:tcPr>
            <w:tcW w:w="1075" w:type="dxa"/>
            <w:tcBorders>
              <w:top w:val="single" w:sz="4" w:space="0" w:color="auto"/>
              <w:left w:val="single" w:sz="18" w:space="0" w:color="auto"/>
              <w:bottom w:val="single" w:sz="4" w:space="0" w:color="auto"/>
              <w:right w:val="single" w:sz="4" w:space="0" w:color="auto"/>
            </w:tcBorders>
            <w:vAlign w:val="center"/>
            <w:hideMark/>
          </w:tcPr>
          <w:p w14:paraId="5170EF27" w14:textId="77777777" w:rsidR="00DD427D" w:rsidRPr="00DD427D" w:rsidRDefault="009D482B" w:rsidP="00DD427D">
            <w:pPr>
              <w:jc w:val="center"/>
              <w:rPr>
                <w:sz w:val="20"/>
              </w:rPr>
            </w:pPr>
            <w:r>
              <w:rPr>
                <w:sz w:val="20"/>
              </w:rPr>
              <w:t>467</w:t>
            </w:r>
          </w:p>
          <w:p w14:paraId="7493999C" w14:textId="77777777" w:rsidR="00DD427D" w:rsidRPr="00DD427D" w:rsidRDefault="00A82233" w:rsidP="00DD427D">
            <w:pPr>
              <w:jc w:val="center"/>
              <w:rPr>
                <w:sz w:val="20"/>
              </w:rPr>
            </w:pPr>
            <w:r>
              <w:rPr>
                <w:sz w:val="20"/>
              </w:rPr>
              <w:t>(5</w:t>
            </w:r>
            <w:r w:rsidR="009D482B">
              <w:rPr>
                <w:sz w:val="20"/>
              </w:rPr>
              <w:t>.5</w:t>
            </w:r>
            <w:r w:rsidR="00DD427D" w:rsidRPr="00DD427D">
              <w:rPr>
                <w:sz w:val="20"/>
              </w:rPr>
              <w:t>)</w:t>
            </w:r>
          </w:p>
        </w:tc>
      </w:tr>
      <w:tr w:rsidR="00545514" w14:paraId="15028917" w14:textId="77777777" w:rsidTr="003134B2">
        <w:trPr>
          <w:trHeight w:val="300"/>
          <w:jc w:val="center"/>
        </w:trPr>
        <w:tc>
          <w:tcPr>
            <w:tcW w:w="3167" w:type="dxa"/>
            <w:gridSpan w:val="2"/>
            <w:tcBorders>
              <w:top w:val="single" w:sz="4" w:space="0" w:color="auto"/>
              <w:left w:val="single" w:sz="4" w:space="0" w:color="auto"/>
              <w:bottom w:val="single" w:sz="4" w:space="0" w:color="auto"/>
              <w:right w:val="single" w:sz="4" w:space="0" w:color="auto"/>
            </w:tcBorders>
            <w:noWrap/>
            <w:vAlign w:val="center"/>
          </w:tcPr>
          <w:p w14:paraId="02FC3575" w14:textId="77777777" w:rsidR="00545514" w:rsidRPr="00545514" w:rsidRDefault="00545514" w:rsidP="00545514">
            <w:r w:rsidRPr="00545514">
              <w:t>Latino/Hispanic*</w:t>
            </w:r>
          </w:p>
        </w:tc>
        <w:tc>
          <w:tcPr>
            <w:tcW w:w="1348" w:type="dxa"/>
            <w:tcBorders>
              <w:top w:val="single" w:sz="4" w:space="0" w:color="auto"/>
              <w:left w:val="single" w:sz="4" w:space="0" w:color="auto"/>
              <w:bottom w:val="single" w:sz="4" w:space="0" w:color="auto"/>
              <w:right w:val="single" w:sz="4" w:space="0" w:color="auto"/>
            </w:tcBorders>
            <w:noWrap/>
            <w:vAlign w:val="center"/>
          </w:tcPr>
          <w:p w14:paraId="209B6C46" w14:textId="77777777" w:rsidR="00545514" w:rsidRDefault="006374DB" w:rsidP="00DD427D">
            <w:pPr>
              <w:jc w:val="center"/>
            </w:pPr>
            <w:r>
              <w:t>6.7</w:t>
            </w:r>
            <w:r w:rsidR="00545514">
              <w:t>%</w:t>
            </w:r>
          </w:p>
        </w:tc>
        <w:tc>
          <w:tcPr>
            <w:tcW w:w="1348" w:type="dxa"/>
            <w:tcBorders>
              <w:top w:val="single" w:sz="4" w:space="0" w:color="auto"/>
              <w:left w:val="single" w:sz="4" w:space="0" w:color="auto"/>
              <w:bottom w:val="single" w:sz="4" w:space="0" w:color="auto"/>
              <w:right w:val="single" w:sz="4" w:space="0" w:color="auto"/>
            </w:tcBorders>
            <w:noWrap/>
            <w:vAlign w:val="center"/>
          </w:tcPr>
          <w:p w14:paraId="059577B4" w14:textId="77777777" w:rsidR="00545514" w:rsidRDefault="00545514" w:rsidP="00DD427D">
            <w:pPr>
              <w:jc w:val="center"/>
            </w:pPr>
            <w:r>
              <w:t>5.0%</w:t>
            </w:r>
          </w:p>
        </w:tc>
        <w:tc>
          <w:tcPr>
            <w:tcW w:w="1349" w:type="dxa"/>
            <w:tcBorders>
              <w:top w:val="single" w:sz="4" w:space="0" w:color="auto"/>
              <w:left w:val="single" w:sz="4" w:space="0" w:color="auto"/>
              <w:bottom w:val="single" w:sz="4" w:space="0" w:color="auto"/>
              <w:right w:val="single" w:sz="4" w:space="0" w:color="auto"/>
            </w:tcBorders>
            <w:noWrap/>
            <w:vAlign w:val="center"/>
          </w:tcPr>
          <w:p w14:paraId="521DD655" w14:textId="77777777" w:rsidR="00545514" w:rsidRDefault="006374DB" w:rsidP="00DD427D">
            <w:pPr>
              <w:jc w:val="center"/>
            </w:pPr>
            <w:r>
              <w:t>6.5</w:t>
            </w:r>
            <w:r w:rsidR="00545514">
              <w:t>%</w:t>
            </w:r>
          </w:p>
        </w:tc>
        <w:tc>
          <w:tcPr>
            <w:tcW w:w="1007" w:type="dxa"/>
            <w:tcBorders>
              <w:top w:val="single" w:sz="4" w:space="0" w:color="auto"/>
              <w:left w:val="single" w:sz="4" w:space="0" w:color="auto"/>
              <w:bottom w:val="single" w:sz="4" w:space="0" w:color="auto"/>
              <w:right w:val="single" w:sz="18" w:space="0" w:color="auto"/>
            </w:tcBorders>
            <w:vAlign w:val="center"/>
          </w:tcPr>
          <w:p w14:paraId="5DB45F95" w14:textId="77777777" w:rsidR="00545514" w:rsidRDefault="006374DB" w:rsidP="00DD427D">
            <w:pPr>
              <w:rPr>
                <w:color w:val="000000"/>
              </w:rPr>
            </w:pPr>
            <w:r>
              <w:rPr>
                <w:color w:val="000000"/>
              </w:rPr>
              <w:t>0.0549</w:t>
            </w:r>
          </w:p>
        </w:tc>
        <w:tc>
          <w:tcPr>
            <w:tcW w:w="1500" w:type="dxa"/>
            <w:tcBorders>
              <w:top w:val="single" w:sz="4" w:space="0" w:color="auto"/>
              <w:left w:val="single" w:sz="18" w:space="0" w:color="auto"/>
              <w:bottom w:val="single" w:sz="4" w:space="0" w:color="auto"/>
              <w:right w:val="single" w:sz="4" w:space="0" w:color="auto"/>
            </w:tcBorders>
            <w:vAlign w:val="center"/>
          </w:tcPr>
          <w:p w14:paraId="6BC3B5C3" w14:textId="77777777" w:rsidR="00545514" w:rsidRDefault="00625FEC" w:rsidP="00DD427D">
            <w:pPr>
              <w:jc w:val="center"/>
            </w:pPr>
            <w:r>
              <w:t>3.2</w:t>
            </w:r>
            <w:r w:rsidR="00545514">
              <w:t>%</w:t>
            </w:r>
          </w:p>
        </w:tc>
        <w:tc>
          <w:tcPr>
            <w:tcW w:w="1500" w:type="dxa"/>
            <w:tcBorders>
              <w:top w:val="single" w:sz="4" w:space="0" w:color="auto"/>
              <w:left w:val="single" w:sz="4" w:space="0" w:color="auto"/>
              <w:bottom w:val="single" w:sz="4" w:space="0" w:color="auto"/>
              <w:right w:val="single" w:sz="4" w:space="0" w:color="auto"/>
            </w:tcBorders>
            <w:vAlign w:val="center"/>
          </w:tcPr>
          <w:p w14:paraId="4E20E37D" w14:textId="77777777" w:rsidR="00545514" w:rsidRDefault="00545514" w:rsidP="00DD427D">
            <w:pPr>
              <w:jc w:val="center"/>
            </w:pPr>
            <w:r>
              <w:t>3.5%</w:t>
            </w:r>
          </w:p>
        </w:tc>
        <w:tc>
          <w:tcPr>
            <w:tcW w:w="1500" w:type="dxa"/>
            <w:tcBorders>
              <w:top w:val="single" w:sz="4" w:space="0" w:color="auto"/>
              <w:left w:val="single" w:sz="4" w:space="0" w:color="auto"/>
              <w:bottom w:val="single" w:sz="4" w:space="0" w:color="auto"/>
              <w:right w:val="single" w:sz="4" w:space="0" w:color="auto"/>
            </w:tcBorders>
            <w:vAlign w:val="center"/>
          </w:tcPr>
          <w:p w14:paraId="5EC410BE" w14:textId="77777777" w:rsidR="00545514" w:rsidRDefault="00545514" w:rsidP="00DD427D">
            <w:pPr>
              <w:jc w:val="center"/>
            </w:pPr>
            <w:r>
              <w:t>3.6%</w:t>
            </w:r>
          </w:p>
        </w:tc>
        <w:tc>
          <w:tcPr>
            <w:tcW w:w="957" w:type="dxa"/>
            <w:tcBorders>
              <w:top w:val="single" w:sz="4" w:space="0" w:color="auto"/>
              <w:left w:val="single" w:sz="4" w:space="0" w:color="auto"/>
              <w:bottom w:val="single" w:sz="4" w:space="0" w:color="auto"/>
              <w:right w:val="single" w:sz="18" w:space="0" w:color="auto"/>
            </w:tcBorders>
            <w:vAlign w:val="center"/>
          </w:tcPr>
          <w:p w14:paraId="22C33D2A" w14:textId="77777777" w:rsidR="00545514" w:rsidRDefault="00625FEC" w:rsidP="00DD427D">
            <w:r>
              <w:t>0.8905</w:t>
            </w:r>
          </w:p>
        </w:tc>
        <w:tc>
          <w:tcPr>
            <w:tcW w:w="1075" w:type="dxa"/>
            <w:tcBorders>
              <w:top w:val="single" w:sz="4" w:space="0" w:color="auto"/>
              <w:left w:val="single" w:sz="18" w:space="0" w:color="auto"/>
              <w:bottom w:val="single" w:sz="4" w:space="0" w:color="auto"/>
              <w:right w:val="single" w:sz="4" w:space="0" w:color="auto"/>
            </w:tcBorders>
            <w:vAlign w:val="center"/>
          </w:tcPr>
          <w:p w14:paraId="370E3C91" w14:textId="77777777" w:rsidR="00545514" w:rsidRDefault="009D482B" w:rsidP="00DD427D">
            <w:pPr>
              <w:jc w:val="center"/>
              <w:rPr>
                <w:sz w:val="20"/>
              </w:rPr>
            </w:pPr>
            <w:r>
              <w:rPr>
                <w:sz w:val="20"/>
              </w:rPr>
              <w:t>448</w:t>
            </w:r>
          </w:p>
          <w:p w14:paraId="38364504" w14:textId="77777777" w:rsidR="00545514" w:rsidRPr="00DD427D" w:rsidRDefault="009D482B" w:rsidP="00DD427D">
            <w:pPr>
              <w:jc w:val="center"/>
              <w:rPr>
                <w:sz w:val="20"/>
              </w:rPr>
            </w:pPr>
            <w:r>
              <w:rPr>
                <w:sz w:val="20"/>
              </w:rPr>
              <w:t>(5.3</w:t>
            </w:r>
            <w:r w:rsidR="00545514">
              <w:rPr>
                <w:sz w:val="20"/>
              </w:rPr>
              <w:t>)</w:t>
            </w:r>
          </w:p>
        </w:tc>
      </w:tr>
    </w:tbl>
    <w:p w14:paraId="1D51FAA5" w14:textId="77777777" w:rsidR="00DD427D" w:rsidRDefault="00DD427D"/>
    <w:p w14:paraId="6D0943C3" w14:textId="77777777" w:rsidR="00545514" w:rsidRDefault="00545514"/>
    <w:p w14:paraId="1779760B" w14:textId="77777777" w:rsidR="00545514" w:rsidRDefault="00545514"/>
    <w:tbl>
      <w:tblPr>
        <w:tblStyle w:val="TableGrid"/>
        <w:tblW w:w="14751" w:type="dxa"/>
        <w:jc w:val="center"/>
        <w:tblLayout w:type="fixed"/>
        <w:tblLook w:val="04A0" w:firstRow="1" w:lastRow="0" w:firstColumn="1" w:lastColumn="0" w:noHBand="0" w:noVBand="1"/>
      </w:tblPr>
      <w:tblGrid>
        <w:gridCol w:w="3167"/>
        <w:gridCol w:w="1348"/>
        <w:gridCol w:w="1348"/>
        <w:gridCol w:w="1349"/>
        <w:gridCol w:w="1007"/>
        <w:gridCol w:w="1489"/>
        <w:gridCol w:w="1489"/>
        <w:gridCol w:w="1489"/>
        <w:gridCol w:w="911"/>
        <w:gridCol w:w="1154"/>
      </w:tblGrid>
      <w:tr w:rsidR="00AC3C7C" w14:paraId="549CFF24" w14:textId="77777777" w:rsidTr="003134B2">
        <w:trPr>
          <w:trHeight w:val="300"/>
          <w:jc w:val="center"/>
        </w:trPr>
        <w:tc>
          <w:tcPr>
            <w:tcW w:w="3167" w:type="dxa"/>
            <w:vMerge w:val="restart"/>
            <w:tcBorders>
              <w:top w:val="single" w:sz="4" w:space="0" w:color="auto"/>
              <w:left w:val="single" w:sz="4" w:space="0" w:color="auto"/>
              <w:right w:val="single" w:sz="4" w:space="0" w:color="auto"/>
            </w:tcBorders>
            <w:noWrap/>
            <w:vAlign w:val="bottom"/>
          </w:tcPr>
          <w:p w14:paraId="29B2548C" w14:textId="77777777" w:rsidR="00AC3C7C" w:rsidRDefault="00AC3C7C" w:rsidP="003134B2">
            <w:r>
              <w:lastRenderedPageBreak/>
              <w:t>Characteristic</w:t>
            </w:r>
          </w:p>
        </w:tc>
        <w:tc>
          <w:tcPr>
            <w:tcW w:w="5052" w:type="dxa"/>
            <w:gridSpan w:val="4"/>
            <w:tcBorders>
              <w:top w:val="single" w:sz="4" w:space="0" w:color="auto"/>
              <w:left w:val="single" w:sz="4" w:space="0" w:color="auto"/>
              <w:bottom w:val="single" w:sz="4" w:space="0" w:color="auto"/>
              <w:right w:val="single" w:sz="18" w:space="0" w:color="auto"/>
            </w:tcBorders>
            <w:noWrap/>
          </w:tcPr>
          <w:p w14:paraId="4BBCDD3A" w14:textId="77777777" w:rsidR="00AC3C7C" w:rsidRDefault="00AC3C7C" w:rsidP="0069379D">
            <w:pPr>
              <w:jc w:val="center"/>
              <w:rPr>
                <w:b/>
                <w:bCs/>
              </w:rPr>
            </w:pPr>
            <w:r>
              <w:rPr>
                <w:b/>
                <w:bCs/>
              </w:rPr>
              <w:t>Alachua County Area</w:t>
            </w:r>
          </w:p>
          <w:p w14:paraId="08B5ED75" w14:textId="277FE213" w:rsidR="00AC3C7C" w:rsidRDefault="00AC3C7C" w:rsidP="000156AD">
            <w:pPr>
              <w:jc w:val="center"/>
              <w:rPr>
                <w:b/>
                <w:bCs/>
              </w:rPr>
            </w:pPr>
            <w:r>
              <w:rPr>
                <w:b/>
                <w:bCs/>
              </w:rPr>
              <w:t xml:space="preserve">(n=6,034) </w:t>
            </w:r>
          </w:p>
        </w:tc>
        <w:tc>
          <w:tcPr>
            <w:tcW w:w="5378" w:type="dxa"/>
            <w:gridSpan w:val="4"/>
            <w:tcBorders>
              <w:top w:val="single" w:sz="4" w:space="0" w:color="auto"/>
              <w:left w:val="single" w:sz="18" w:space="0" w:color="auto"/>
              <w:bottom w:val="single" w:sz="4" w:space="0" w:color="auto"/>
              <w:right w:val="single" w:sz="18" w:space="0" w:color="auto"/>
            </w:tcBorders>
          </w:tcPr>
          <w:p w14:paraId="4A782126" w14:textId="77777777" w:rsidR="00AC3C7C" w:rsidRDefault="00AC3C7C" w:rsidP="0069379D">
            <w:pPr>
              <w:jc w:val="center"/>
              <w:rPr>
                <w:b/>
                <w:bCs/>
              </w:rPr>
            </w:pPr>
            <w:r>
              <w:rPr>
                <w:b/>
                <w:bCs/>
              </w:rPr>
              <w:t>Duval County Area</w:t>
            </w:r>
          </w:p>
          <w:p w14:paraId="6E8BB2A7" w14:textId="7D9C9D78" w:rsidR="00AC3C7C" w:rsidRDefault="00AC3C7C" w:rsidP="000156AD">
            <w:pPr>
              <w:jc w:val="center"/>
              <w:rPr>
                <w:b/>
                <w:bCs/>
              </w:rPr>
            </w:pPr>
            <w:r>
              <w:rPr>
                <w:b/>
                <w:bCs/>
              </w:rPr>
              <w:t xml:space="preserve">(n=2,506) </w:t>
            </w:r>
          </w:p>
        </w:tc>
        <w:tc>
          <w:tcPr>
            <w:tcW w:w="1154" w:type="dxa"/>
            <w:tcBorders>
              <w:top w:val="single" w:sz="4" w:space="0" w:color="auto"/>
              <w:left w:val="single" w:sz="18" w:space="0" w:color="auto"/>
              <w:bottom w:val="single" w:sz="4" w:space="0" w:color="auto"/>
              <w:right w:val="single" w:sz="4" w:space="0" w:color="auto"/>
            </w:tcBorders>
          </w:tcPr>
          <w:p w14:paraId="005193BA" w14:textId="732FA507" w:rsidR="00AC3C7C" w:rsidRDefault="00AC3C7C" w:rsidP="000156AD">
            <w:pPr>
              <w:jc w:val="center"/>
              <w:rPr>
                <w:b/>
                <w:bCs/>
              </w:rPr>
            </w:pPr>
            <w:r>
              <w:rPr>
                <w:b/>
                <w:bCs/>
              </w:rPr>
              <w:t>Total</w:t>
            </w:r>
          </w:p>
        </w:tc>
      </w:tr>
      <w:tr w:rsidR="00AC3C7C" w14:paraId="27286EFF" w14:textId="77777777" w:rsidTr="003134B2">
        <w:trPr>
          <w:trHeight w:val="300"/>
          <w:jc w:val="center"/>
        </w:trPr>
        <w:tc>
          <w:tcPr>
            <w:tcW w:w="3167" w:type="dxa"/>
            <w:vMerge/>
            <w:tcBorders>
              <w:left w:val="single" w:sz="4" w:space="0" w:color="auto"/>
              <w:bottom w:val="single" w:sz="4" w:space="0" w:color="auto"/>
              <w:right w:val="single" w:sz="4" w:space="0" w:color="auto"/>
            </w:tcBorders>
            <w:noWrap/>
            <w:vAlign w:val="center"/>
          </w:tcPr>
          <w:p w14:paraId="25F4E73E" w14:textId="77777777" w:rsidR="00AC3C7C" w:rsidRDefault="00AC3C7C" w:rsidP="00DD427D"/>
        </w:tc>
        <w:tc>
          <w:tcPr>
            <w:tcW w:w="1348" w:type="dxa"/>
            <w:tcBorders>
              <w:top w:val="single" w:sz="4" w:space="0" w:color="auto"/>
              <w:left w:val="single" w:sz="4" w:space="0" w:color="auto"/>
              <w:bottom w:val="single" w:sz="4" w:space="0" w:color="auto"/>
              <w:right w:val="single" w:sz="4" w:space="0" w:color="auto"/>
            </w:tcBorders>
            <w:noWrap/>
            <w:vAlign w:val="center"/>
          </w:tcPr>
          <w:p w14:paraId="48DD1322" w14:textId="77777777" w:rsidR="00AC3C7C" w:rsidRDefault="00AC3C7C" w:rsidP="0069379D">
            <w:pPr>
              <w:jc w:val="center"/>
              <w:rPr>
                <w:b/>
                <w:bCs/>
              </w:rPr>
            </w:pPr>
            <w:r>
              <w:rPr>
                <w:b/>
                <w:bCs/>
              </w:rPr>
              <w:t>Private Insurance</w:t>
            </w:r>
          </w:p>
          <w:p w14:paraId="2AE8B2CB" w14:textId="6433ED45" w:rsidR="00AC3C7C" w:rsidRDefault="00AC3C7C" w:rsidP="000156AD">
            <w:pPr>
              <w:jc w:val="center"/>
              <w:rPr>
                <w:b/>
                <w:bCs/>
              </w:rPr>
            </w:pPr>
            <w:r>
              <w:rPr>
                <w:b/>
                <w:bCs/>
              </w:rPr>
              <w:t>(n=1,703, 28.2%)</w:t>
            </w:r>
          </w:p>
        </w:tc>
        <w:tc>
          <w:tcPr>
            <w:tcW w:w="1348" w:type="dxa"/>
            <w:tcBorders>
              <w:top w:val="single" w:sz="4" w:space="0" w:color="auto"/>
              <w:left w:val="single" w:sz="4" w:space="0" w:color="auto"/>
              <w:bottom w:val="single" w:sz="4" w:space="0" w:color="auto"/>
              <w:right w:val="single" w:sz="4" w:space="0" w:color="auto"/>
            </w:tcBorders>
            <w:noWrap/>
            <w:vAlign w:val="center"/>
          </w:tcPr>
          <w:p w14:paraId="3C291C0B" w14:textId="77777777" w:rsidR="00AC3C7C" w:rsidRDefault="00AC3C7C" w:rsidP="0069379D">
            <w:pPr>
              <w:jc w:val="center"/>
              <w:rPr>
                <w:b/>
                <w:bCs/>
              </w:rPr>
            </w:pPr>
            <w:r>
              <w:rPr>
                <w:b/>
                <w:bCs/>
              </w:rPr>
              <w:t>Medicaid/</w:t>
            </w:r>
          </w:p>
          <w:p w14:paraId="1025B7E7" w14:textId="77777777" w:rsidR="00AC3C7C" w:rsidRDefault="00AC3C7C" w:rsidP="0069379D">
            <w:pPr>
              <w:jc w:val="center"/>
              <w:rPr>
                <w:b/>
                <w:bCs/>
              </w:rPr>
            </w:pPr>
            <w:r>
              <w:rPr>
                <w:b/>
                <w:bCs/>
              </w:rPr>
              <w:t>Medicare</w:t>
            </w:r>
          </w:p>
          <w:p w14:paraId="120CCD98" w14:textId="77777777" w:rsidR="00AC3C7C" w:rsidRDefault="00AC3C7C" w:rsidP="0069379D">
            <w:pPr>
              <w:jc w:val="center"/>
              <w:rPr>
                <w:b/>
                <w:bCs/>
              </w:rPr>
            </w:pPr>
            <w:r>
              <w:rPr>
                <w:b/>
                <w:bCs/>
              </w:rPr>
              <w:t>(n=2,119</w:t>
            </w:r>
          </w:p>
          <w:p w14:paraId="6AD68132" w14:textId="10380E4C" w:rsidR="00AC3C7C" w:rsidRDefault="00AC3C7C" w:rsidP="000156AD">
            <w:pPr>
              <w:jc w:val="center"/>
              <w:rPr>
                <w:b/>
                <w:bCs/>
              </w:rPr>
            </w:pPr>
            <w:r>
              <w:rPr>
                <w:b/>
                <w:bCs/>
              </w:rPr>
              <w:t>35.1%)</w:t>
            </w:r>
          </w:p>
        </w:tc>
        <w:tc>
          <w:tcPr>
            <w:tcW w:w="1349" w:type="dxa"/>
            <w:tcBorders>
              <w:top w:val="single" w:sz="4" w:space="0" w:color="auto"/>
              <w:left w:val="single" w:sz="4" w:space="0" w:color="auto"/>
              <w:bottom w:val="single" w:sz="4" w:space="0" w:color="auto"/>
              <w:right w:val="single" w:sz="4" w:space="0" w:color="auto"/>
            </w:tcBorders>
            <w:noWrap/>
            <w:vAlign w:val="center"/>
          </w:tcPr>
          <w:p w14:paraId="182024D2" w14:textId="77777777" w:rsidR="00AC3C7C" w:rsidRDefault="00AC3C7C" w:rsidP="0069379D">
            <w:pPr>
              <w:jc w:val="center"/>
              <w:rPr>
                <w:b/>
                <w:bCs/>
              </w:rPr>
            </w:pPr>
            <w:r>
              <w:rPr>
                <w:b/>
                <w:bCs/>
              </w:rPr>
              <w:t>No Insurance</w:t>
            </w:r>
          </w:p>
          <w:p w14:paraId="78E38E2C" w14:textId="24314610" w:rsidR="00AC3C7C" w:rsidRDefault="00AC3C7C" w:rsidP="000156AD">
            <w:pPr>
              <w:jc w:val="center"/>
              <w:rPr>
                <w:b/>
                <w:bCs/>
              </w:rPr>
            </w:pPr>
            <w:r>
              <w:rPr>
                <w:b/>
                <w:bCs/>
              </w:rPr>
              <w:t>(n=2,212, 36.7%)</w:t>
            </w:r>
          </w:p>
        </w:tc>
        <w:tc>
          <w:tcPr>
            <w:tcW w:w="1007" w:type="dxa"/>
            <w:tcBorders>
              <w:top w:val="single" w:sz="4" w:space="0" w:color="auto"/>
              <w:left w:val="single" w:sz="4" w:space="0" w:color="auto"/>
              <w:bottom w:val="single" w:sz="4" w:space="0" w:color="auto"/>
              <w:right w:val="single" w:sz="18" w:space="0" w:color="auto"/>
            </w:tcBorders>
            <w:vAlign w:val="center"/>
          </w:tcPr>
          <w:p w14:paraId="4CD21B3B" w14:textId="32EA1095" w:rsidR="00AC3C7C" w:rsidRDefault="00AC3C7C" w:rsidP="000156AD">
            <w:pPr>
              <w:jc w:val="center"/>
              <w:rPr>
                <w:b/>
                <w:bCs/>
              </w:rPr>
            </w:pPr>
            <w:r>
              <w:rPr>
                <w:b/>
              </w:rPr>
              <w:t>p-value</w:t>
            </w:r>
          </w:p>
        </w:tc>
        <w:tc>
          <w:tcPr>
            <w:tcW w:w="1489" w:type="dxa"/>
            <w:tcBorders>
              <w:top w:val="single" w:sz="4" w:space="0" w:color="auto"/>
              <w:left w:val="single" w:sz="18" w:space="0" w:color="auto"/>
              <w:bottom w:val="single" w:sz="4" w:space="0" w:color="auto"/>
              <w:right w:val="single" w:sz="4" w:space="0" w:color="auto"/>
            </w:tcBorders>
            <w:vAlign w:val="center"/>
          </w:tcPr>
          <w:p w14:paraId="6477E4B5" w14:textId="77777777" w:rsidR="00AC3C7C" w:rsidRDefault="00AC3C7C" w:rsidP="0069379D">
            <w:pPr>
              <w:jc w:val="center"/>
              <w:rPr>
                <w:b/>
                <w:bCs/>
              </w:rPr>
            </w:pPr>
            <w:r>
              <w:rPr>
                <w:b/>
                <w:bCs/>
              </w:rPr>
              <w:t>Private Insurance</w:t>
            </w:r>
          </w:p>
          <w:p w14:paraId="3D3359F7" w14:textId="668DE199" w:rsidR="00AC3C7C" w:rsidRDefault="00AC3C7C" w:rsidP="000156AD">
            <w:pPr>
              <w:jc w:val="center"/>
              <w:rPr>
                <w:b/>
                <w:bCs/>
              </w:rPr>
            </w:pPr>
            <w:r>
              <w:rPr>
                <w:b/>
                <w:bCs/>
              </w:rPr>
              <w:t>(n=635, 25.3%)</w:t>
            </w:r>
          </w:p>
        </w:tc>
        <w:tc>
          <w:tcPr>
            <w:tcW w:w="1489" w:type="dxa"/>
            <w:tcBorders>
              <w:top w:val="single" w:sz="4" w:space="0" w:color="auto"/>
              <w:left w:val="single" w:sz="4" w:space="0" w:color="auto"/>
              <w:bottom w:val="single" w:sz="4" w:space="0" w:color="auto"/>
              <w:right w:val="single" w:sz="4" w:space="0" w:color="auto"/>
            </w:tcBorders>
            <w:vAlign w:val="center"/>
          </w:tcPr>
          <w:p w14:paraId="6BCCA206" w14:textId="77777777" w:rsidR="00AC3C7C" w:rsidRDefault="00AC3C7C" w:rsidP="0069379D">
            <w:pPr>
              <w:jc w:val="center"/>
              <w:rPr>
                <w:b/>
                <w:bCs/>
              </w:rPr>
            </w:pPr>
            <w:r>
              <w:rPr>
                <w:b/>
                <w:bCs/>
              </w:rPr>
              <w:t>Medicaid/</w:t>
            </w:r>
          </w:p>
          <w:p w14:paraId="2470A5B6" w14:textId="77777777" w:rsidR="00AC3C7C" w:rsidRDefault="00AC3C7C" w:rsidP="0069379D">
            <w:pPr>
              <w:jc w:val="center"/>
              <w:rPr>
                <w:b/>
                <w:bCs/>
              </w:rPr>
            </w:pPr>
            <w:r>
              <w:rPr>
                <w:b/>
                <w:bCs/>
              </w:rPr>
              <w:t>Medicare</w:t>
            </w:r>
          </w:p>
          <w:p w14:paraId="6AAD86D9" w14:textId="1091EF64" w:rsidR="00AC3C7C" w:rsidRDefault="00AC3C7C" w:rsidP="000156AD">
            <w:pPr>
              <w:jc w:val="center"/>
              <w:rPr>
                <w:b/>
                <w:bCs/>
              </w:rPr>
            </w:pPr>
            <w:r>
              <w:rPr>
                <w:b/>
                <w:bCs/>
              </w:rPr>
              <w:t>(n=671, 26.8%)</w:t>
            </w:r>
          </w:p>
        </w:tc>
        <w:tc>
          <w:tcPr>
            <w:tcW w:w="1489" w:type="dxa"/>
            <w:tcBorders>
              <w:top w:val="single" w:sz="4" w:space="0" w:color="auto"/>
              <w:left w:val="single" w:sz="4" w:space="0" w:color="auto"/>
              <w:bottom w:val="single" w:sz="4" w:space="0" w:color="auto"/>
              <w:right w:val="single" w:sz="4" w:space="0" w:color="auto"/>
            </w:tcBorders>
            <w:vAlign w:val="center"/>
          </w:tcPr>
          <w:p w14:paraId="239A6F39" w14:textId="77777777" w:rsidR="00AC3C7C" w:rsidRDefault="00AC3C7C" w:rsidP="0069379D">
            <w:pPr>
              <w:jc w:val="center"/>
              <w:rPr>
                <w:b/>
                <w:bCs/>
              </w:rPr>
            </w:pPr>
            <w:r>
              <w:rPr>
                <w:b/>
                <w:bCs/>
              </w:rPr>
              <w:t>No Insurance</w:t>
            </w:r>
          </w:p>
          <w:p w14:paraId="131A621C" w14:textId="76A99D8B" w:rsidR="00AC3C7C" w:rsidRDefault="00AC3C7C" w:rsidP="000156AD">
            <w:pPr>
              <w:jc w:val="center"/>
              <w:rPr>
                <w:b/>
                <w:bCs/>
              </w:rPr>
            </w:pPr>
            <w:r>
              <w:rPr>
                <w:b/>
                <w:bCs/>
              </w:rPr>
              <w:t>(n=1,200, 47.9%)</w:t>
            </w:r>
          </w:p>
        </w:tc>
        <w:tc>
          <w:tcPr>
            <w:tcW w:w="911" w:type="dxa"/>
            <w:tcBorders>
              <w:top w:val="single" w:sz="4" w:space="0" w:color="auto"/>
              <w:left w:val="single" w:sz="4" w:space="0" w:color="auto"/>
              <w:bottom w:val="single" w:sz="4" w:space="0" w:color="auto"/>
              <w:right w:val="single" w:sz="18" w:space="0" w:color="auto"/>
            </w:tcBorders>
            <w:vAlign w:val="center"/>
          </w:tcPr>
          <w:p w14:paraId="76328F9B" w14:textId="019A7DD1" w:rsidR="00AC3C7C" w:rsidRDefault="00AC3C7C" w:rsidP="000156AD">
            <w:pPr>
              <w:jc w:val="center"/>
              <w:rPr>
                <w:b/>
                <w:bCs/>
              </w:rPr>
            </w:pPr>
            <w:r>
              <w:rPr>
                <w:b/>
              </w:rPr>
              <w:t>p-value</w:t>
            </w:r>
          </w:p>
        </w:tc>
        <w:tc>
          <w:tcPr>
            <w:tcW w:w="1154" w:type="dxa"/>
            <w:tcBorders>
              <w:top w:val="single" w:sz="4" w:space="0" w:color="auto"/>
              <w:left w:val="single" w:sz="18" w:space="0" w:color="auto"/>
              <w:bottom w:val="single" w:sz="4" w:space="0" w:color="auto"/>
              <w:right w:val="single" w:sz="4" w:space="0" w:color="auto"/>
            </w:tcBorders>
            <w:vAlign w:val="center"/>
          </w:tcPr>
          <w:p w14:paraId="0CBC196F" w14:textId="137EF8D9" w:rsidR="00AC3C7C" w:rsidRDefault="00AC3C7C" w:rsidP="000156AD">
            <w:pPr>
              <w:jc w:val="center"/>
              <w:rPr>
                <w:b/>
              </w:rPr>
            </w:pPr>
            <w:r>
              <w:rPr>
                <w:b/>
              </w:rPr>
              <w:t>n=8,540 (%)</w:t>
            </w:r>
          </w:p>
        </w:tc>
      </w:tr>
      <w:tr w:rsidR="00A6236B" w14:paraId="091004F6" w14:textId="77777777" w:rsidTr="0028755E">
        <w:trPr>
          <w:trHeight w:val="300"/>
          <w:jc w:val="center"/>
        </w:trPr>
        <w:tc>
          <w:tcPr>
            <w:tcW w:w="13597" w:type="dxa"/>
            <w:gridSpan w:val="9"/>
            <w:tcBorders>
              <w:left w:val="single" w:sz="4" w:space="0" w:color="auto"/>
              <w:bottom w:val="single" w:sz="4" w:space="0" w:color="auto"/>
              <w:right w:val="single" w:sz="18" w:space="0" w:color="auto"/>
            </w:tcBorders>
            <w:noWrap/>
            <w:vAlign w:val="center"/>
          </w:tcPr>
          <w:p w14:paraId="553704E7" w14:textId="77777777" w:rsidR="00A6236B" w:rsidRDefault="00A6236B" w:rsidP="0028755E">
            <w:r>
              <w:rPr>
                <w:b/>
              </w:rPr>
              <w:t>Marital Status</w:t>
            </w:r>
          </w:p>
        </w:tc>
        <w:tc>
          <w:tcPr>
            <w:tcW w:w="1154" w:type="dxa"/>
            <w:tcBorders>
              <w:top w:val="single" w:sz="4" w:space="0" w:color="auto"/>
              <w:left w:val="single" w:sz="18" w:space="0" w:color="auto"/>
              <w:bottom w:val="single" w:sz="4" w:space="0" w:color="auto"/>
              <w:right w:val="single" w:sz="4" w:space="0" w:color="auto"/>
            </w:tcBorders>
            <w:vAlign w:val="center"/>
          </w:tcPr>
          <w:p w14:paraId="3AC3EAB5" w14:textId="77777777" w:rsidR="00A6236B" w:rsidRDefault="00A6236B" w:rsidP="0028755E">
            <w:pPr>
              <w:jc w:val="center"/>
              <w:rPr>
                <w:b/>
                <w:bCs/>
              </w:rPr>
            </w:pPr>
          </w:p>
        </w:tc>
      </w:tr>
      <w:tr w:rsidR="00A6236B" w14:paraId="74A977B3" w14:textId="77777777" w:rsidTr="003134B2">
        <w:trPr>
          <w:trHeight w:val="300"/>
          <w:jc w:val="center"/>
        </w:trPr>
        <w:tc>
          <w:tcPr>
            <w:tcW w:w="3167" w:type="dxa"/>
            <w:tcBorders>
              <w:top w:val="single" w:sz="4" w:space="0" w:color="auto"/>
              <w:left w:val="single" w:sz="4" w:space="0" w:color="auto"/>
              <w:bottom w:val="single" w:sz="4" w:space="0" w:color="auto"/>
              <w:right w:val="single" w:sz="4" w:space="0" w:color="auto"/>
            </w:tcBorders>
            <w:noWrap/>
            <w:hideMark/>
          </w:tcPr>
          <w:p w14:paraId="469B17BA" w14:textId="77777777" w:rsidR="00A6236B" w:rsidRDefault="00A6236B" w:rsidP="00DD427D">
            <w:r>
              <w:t xml:space="preserve">    Never Married</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46EA038D" w14:textId="77777777" w:rsidR="00A6236B" w:rsidRDefault="006374DB" w:rsidP="00DD427D">
            <w:pPr>
              <w:jc w:val="center"/>
            </w:pPr>
            <w:r>
              <w:t>39.8</w:t>
            </w:r>
            <w:r w:rsidR="00A6236B">
              <w:t>%</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1A970EEB" w14:textId="77777777" w:rsidR="00A6236B" w:rsidRDefault="006374DB" w:rsidP="00DD427D">
            <w:pPr>
              <w:jc w:val="center"/>
            </w:pPr>
            <w:r>
              <w:t>43.7</w:t>
            </w:r>
            <w:r w:rsidR="00A6236B">
              <w:t>%</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302406EB" w14:textId="77777777" w:rsidR="00A6236B" w:rsidRDefault="006374DB" w:rsidP="00DD427D">
            <w:pPr>
              <w:jc w:val="center"/>
            </w:pPr>
            <w:r>
              <w:t>53.7</w:t>
            </w:r>
            <w:r w:rsidR="00A6236B">
              <w:t>%</w:t>
            </w:r>
          </w:p>
        </w:tc>
        <w:tc>
          <w:tcPr>
            <w:tcW w:w="1007" w:type="dxa"/>
            <w:vMerge w:val="restart"/>
            <w:tcBorders>
              <w:top w:val="single" w:sz="4" w:space="0" w:color="auto"/>
              <w:left w:val="single" w:sz="4" w:space="0" w:color="auto"/>
              <w:bottom w:val="single" w:sz="4" w:space="0" w:color="auto"/>
              <w:right w:val="single" w:sz="18" w:space="0" w:color="auto"/>
            </w:tcBorders>
            <w:vAlign w:val="center"/>
            <w:hideMark/>
          </w:tcPr>
          <w:p w14:paraId="712A2C07" w14:textId="77777777" w:rsidR="00A6236B" w:rsidRDefault="00A6236B" w:rsidP="00DD427D">
            <w:pPr>
              <w:jc w:val="center"/>
            </w:pPr>
            <w:r>
              <w:t>&lt;.0001</w:t>
            </w:r>
          </w:p>
        </w:tc>
        <w:tc>
          <w:tcPr>
            <w:tcW w:w="1489" w:type="dxa"/>
            <w:tcBorders>
              <w:top w:val="single" w:sz="4" w:space="0" w:color="auto"/>
              <w:left w:val="single" w:sz="18" w:space="0" w:color="auto"/>
              <w:bottom w:val="single" w:sz="4" w:space="0" w:color="auto"/>
              <w:right w:val="single" w:sz="4" w:space="0" w:color="auto"/>
            </w:tcBorders>
            <w:vAlign w:val="center"/>
            <w:hideMark/>
          </w:tcPr>
          <w:p w14:paraId="79E7ED65" w14:textId="77777777" w:rsidR="00A6236B" w:rsidRDefault="00625FEC" w:rsidP="00055DF2">
            <w:pPr>
              <w:jc w:val="center"/>
            </w:pPr>
            <w:r>
              <w:t>47</w:t>
            </w:r>
            <w:r w:rsidR="00A6236B">
              <w:t>.</w:t>
            </w:r>
            <w:r>
              <w:t>6</w:t>
            </w:r>
            <w:r w:rsidR="00A6236B">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18B2869" w14:textId="77777777" w:rsidR="00A6236B" w:rsidRDefault="00625FEC" w:rsidP="00DD427D">
            <w:pPr>
              <w:jc w:val="center"/>
            </w:pPr>
            <w:r>
              <w:t>50.8</w:t>
            </w:r>
            <w:r w:rsidR="00A6236B">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29A3390" w14:textId="77777777" w:rsidR="00A6236B" w:rsidRDefault="00625FEC" w:rsidP="00DD427D">
            <w:pPr>
              <w:jc w:val="center"/>
            </w:pPr>
            <w:r>
              <w:t>56.4</w:t>
            </w:r>
            <w:r w:rsidR="00A6236B">
              <w:t>%</w:t>
            </w:r>
          </w:p>
        </w:tc>
        <w:tc>
          <w:tcPr>
            <w:tcW w:w="911" w:type="dxa"/>
            <w:vMerge w:val="restart"/>
            <w:tcBorders>
              <w:top w:val="single" w:sz="4" w:space="0" w:color="auto"/>
              <w:left w:val="single" w:sz="4" w:space="0" w:color="auto"/>
              <w:bottom w:val="single" w:sz="4" w:space="0" w:color="auto"/>
              <w:right w:val="single" w:sz="18" w:space="0" w:color="auto"/>
            </w:tcBorders>
            <w:vAlign w:val="center"/>
            <w:hideMark/>
          </w:tcPr>
          <w:p w14:paraId="50B8F8F9" w14:textId="77777777" w:rsidR="00A6236B" w:rsidRDefault="00A6236B" w:rsidP="00DD427D">
            <w:pPr>
              <w:jc w:val="center"/>
            </w:pPr>
            <w:r>
              <w:t>&lt;.0001</w:t>
            </w:r>
          </w:p>
        </w:tc>
        <w:tc>
          <w:tcPr>
            <w:tcW w:w="1154" w:type="dxa"/>
            <w:tcBorders>
              <w:top w:val="single" w:sz="4" w:space="0" w:color="auto"/>
              <w:left w:val="single" w:sz="18" w:space="0" w:color="auto"/>
              <w:bottom w:val="single" w:sz="4" w:space="0" w:color="auto"/>
              <w:right w:val="single" w:sz="4" w:space="0" w:color="auto"/>
            </w:tcBorders>
            <w:vAlign w:val="center"/>
            <w:hideMark/>
          </w:tcPr>
          <w:p w14:paraId="6334443E" w14:textId="77777777" w:rsidR="00A6236B" w:rsidRPr="00DD427D" w:rsidRDefault="009D482B" w:rsidP="00DD427D">
            <w:pPr>
              <w:jc w:val="center"/>
              <w:rPr>
                <w:sz w:val="20"/>
              </w:rPr>
            </w:pPr>
            <w:r>
              <w:rPr>
                <w:sz w:val="20"/>
              </w:rPr>
              <w:t>4,102</w:t>
            </w:r>
          </w:p>
          <w:p w14:paraId="672AEBEB" w14:textId="77777777" w:rsidR="00A6236B" w:rsidRPr="00DD427D" w:rsidRDefault="009D482B" w:rsidP="00DD427D">
            <w:pPr>
              <w:jc w:val="center"/>
              <w:rPr>
                <w:sz w:val="20"/>
              </w:rPr>
            </w:pPr>
            <w:r>
              <w:rPr>
                <w:sz w:val="20"/>
              </w:rPr>
              <w:t>(48.2</w:t>
            </w:r>
            <w:r w:rsidR="00A6236B" w:rsidRPr="00DD427D">
              <w:rPr>
                <w:sz w:val="20"/>
              </w:rPr>
              <w:t>)</w:t>
            </w:r>
          </w:p>
        </w:tc>
      </w:tr>
      <w:tr w:rsidR="00A6236B" w14:paraId="0B9B13F6" w14:textId="77777777" w:rsidTr="003134B2">
        <w:trPr>
          <w:trHeight w:val="300"/>
          <w:jc w:val="center"/>
        </w:trPr>
        <w:tc>
          <w:tcPr>
            <w:tcW w:w="3167" w:type="dxa"/>
            <w:tcBorders>
              <w:top w:val="single" w:sz="4" w:space="0" w:color="auto"/>
              <w:left w:val="single" w:sz="4" w:space="0" w:color="auto"/>
              <w:bottom w:val="single" w:sz="4" w:space="0" w:color="auto"/>
              <w:right w:val="single" w:sz="4" w:space="0" w:color="auto"/>
            </w:tcBorders>
            <w:noWrap/>
            <w:hideMark/>
          </w:tcPr>
          <w:p w14:paraId="24620C5C" w14:textId="77777777" w:rsidR="00A6236B" w:rsidRDefault="00A6236B" w:rsidP="00DD427D">
            <w:r>
              <w:t xml:space="preserve">    Married</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6080E27D" w14:textId="77777777" w:rsidR="00A6236B" w:rsidRDefault="00A6236B" w:rsidP="00B81B4B">
            <w:pPr>
              <w:jc w:val="center"/>
            </w:pPr>
            <w:r>
              <w:t>35.</w:t>
            </w:r>
            <w:r w:rsidR="006374DB">
              <w:t>3</w:t>
            </w:r>
            <w:r>
              <w:t>%</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4B7DB0AC" w14:textId="77777777" w:rsidR="00A6236B" w:rsidRDefault="006374DB" w:rsidP="00DD427D">
            <w:pPr>
              <w:jc w:val="center"/>
            </w:pPr>
            <w:r>
              <w:t>19.9</w:t>
            </w:r>
            <w:r w:rsidR="00A6236B">
              <w:t>%</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2FEF9977" w14:textId="77777777" w:rsidR="00A6236B" w:rsidRDefault="00A6236B" w:rsidP="00B81B4B">
            <w:pPr>
              <w:jc w:val="center"/>
            </w:pPr>
            <w:r>
              <w:t>15.</w:t>
            </w:r>
            <w:r w:rsidR="006374DB">
              <w:t>6</w:t>
            </w:r>
            <w:r>
              <w:t>%</w:t>
            </w:r>
          </w:p>
        </w:tc>
        <w:tc>
          <w:tcPr>
            <w:tcW w:w="1007" w:type="dxa"/>
            <w:vMerge/>
            <w:tcBorders>
              <w:top w:val="single" w:sz="4" w:space="0" w:color="auto"/>
              <w:left w:val="single" w:sz="4" w:space="0" w:color="auto"/>
              <w:bottom w:val="single" w:sz="4" w:space="0" w:color="auto"/>
              <w:right w:val="single" w:sz="18" w:space="0" w:color="auto"/>
            </w:tcBorders>
            <w:vAlign w:val="center"/>
            <w:hideMark/>
          </w:tcPr>
          <w:p w14:paraId="15DF420D" w14:textId="77777777" w:rsidR="00A6236B" w:rsidRDefault="00A6236B" w:rsidP="00DD427D"/>
        </w:tc>
        <w:tc>
          <w:tcPr>
            <w:tcW w:w="1489" w:type="dxa"/>
            <w:tcBorders>
              <w:top w:val="single" w:sz="4" w:space="0" w:color="auto"/>
              <w:left w:val="single" w:sz="18" w:space="0" w:color="auto"/>
              <w:bottom w:val="single" w:sz="4" w:space="0" w:color="auto"/>
              <w:right w:val="single" w:sz="4" w:space="0" w:color="auto"/>
            </w:tcBorders>
            <w:vAlign w:val="center"/>
            <w:hideMark/>
          </w:tcPr>
          <w:p w14:paraId="30F59BB4" w14:textId="77777777" w:rsidR="00A6236B" w:rsidRDefault="00625FEC" w:rsidP="00DD427D">
            <w:pPr>
              <w:jc w:val="center"/>
            </w:pPr>
            <w:r>
              <w:t>24.5</w:t>
            </w:r>
            <w:r w:rsidR="00A6236B">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9631DF5" w14:textId="77777777" w:rsidR="00A6236B" w:rsidRDefault="00A6236B" w:rsidP="00055DF2">
            <w:pPr>
              <w:jc w:val="center"/>
            </w:pPr>
            <w:r>
              <w:t>13.</w:t>
            </w:r>
            <w:r w:rsidR="00625FEC">
              <w:t>1</w:t>
            </w: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4A812A7A" w14:textId="77777777" w:rsidR="00A6236B" w:rsidRDefault="00A6236B" w:rsidP="00DD427D">
            <w:pPr>
              <w:jc w:val="center"/>
            </w:pPr>
            <w:r>
              <w:t>12.3%</w:t>
            </w:r>
          </w:p>
        </w:tc>
        <w:tc>
          <w:tcPr>
            <w:tcW w:w="911" w:type="dxa"/>
            <w:vMerge/>
            <w:tcBorders>
              <w:top w:val="single" w:sz="4" w:space="0" w:color="auto"/>
              <w:left w:val="single" w:sz="4" w:space="0" w:color="auto"/>
              <w:bottom w:val="single" w:sz="4" w:space="0" w:color="auto"/>
              <w:right w:val="single" w:sz="18" w:space="0" w:color="auto"/>
            </w:tcBorders>
            <w:vAlign w:val="center"/>
            <w:hideMark/>
          </w:tcPr>
          <w:p w14:paraId="5847686E" w14:textId="77777777" w:rsidR="00A6236B" w:rsidRDefault="00A6236B" w:rsidP="00DD427D"/>
        </w:tc>
        <w:tc>
          <w:tcPr>
            <w:tcW w:w="1154" w:type="dxa"/>
            <w:tcBorders>
              <w:top w:val="single" w:sz="4" w:space="0" w:color="auto"/>
              <w:left w:val="single" w:sz="18" w:space="0" w:color="auto"/>
              <w:bottom w:val="single" w:sz="4" w:space="0" w:color="auto"/>
              <w:right w:val="single" w:sz="4" w:space="0" w:color="auto"/>
            </w:tcBorders>
            <w:hideMark/>
          </w:tcPr>
          <w:p w14:paraId="467E2332" w14:textId="77777777" w:rsidR="00A6236B" w:rsidRPr="00DD427D" w:rsidRDefault="00A82233" w:rsidP="00DD427D">
            <w:pPr>
              <w:jc w:val="center"/>
              <w:rPr>
                <w:sz w:val="20"/>
              </w:rPr>
            </w:pPr>
            <w:r>
              <w:rPr>
                <w:sz w:val="20"/>
              </w:rPr>
              <w:t>1</w:t>
            </w:r>
            <w:r w:rsidR="00423213">
              <w:rPr>
                <w:sz w:val="20"/>
              </w:rPr>
              <w:t>,</w:t>
            </w:r>
            <w:r w:rsidR="009D482B">
              <w:rPr>
                <w:sz w:val="20"/>
              </w:rPr>
              <w:t>756</w:t>
            </w:r>
          </w:p>
          <w:p w14:paraId="701909D5" w14:textId="77777777" w:rsidR="00A6236B" w:rsidRPr="00DD427D" w:rsidRDefault="009D482B" w:rsidP="00DD427D">
            <w:pPr>
              <w:jc w:val="center"/>
              <w:rPr>
                <w:sz w:val="20"/>
              </w:rPr>
            </w:pPr>
            <w:r>
              <w:rPr>
                <w:sz w:val="20"/>
              </w:rPr>
              <w:t>(20.6</w:t>
            </w:r>
            <w:r w:rsidR="00A6236B" w:rsidRPr="00DD427D">
              <w:rPr>
                <w:sz w:val="20"/>
              </w:rPr>
              <w:t>)</w:t>
            </w:r>
          </w:p>
        </w:tc>
      </w:tr>
      <w:tr w:rsidR="00A6236B" w14:paraId="1467775C" w14:textId="77777777" w:rsidTr="003134B2">
        <w:trPr>
          <w:trHeight w:val="300"/>
          <w:jc w:val="center"/>
        </w:trPr>
        <w:tc>
          <w:tcPr>
            <w:tcW w:w="3167" w:type="dxa"/>
            <w:tcBorders>
              <w:top w:val="single" w:sz="4" w:space="0" w:color="auto"/>
              <w:left w:val="single" w:sz="4" w:space="0" w:color="auto"/>
              <w:bottom w:val="single" w:sz="4" w:space="0" w:color="auto"/>
              <w:right w:val="single" w:sz="4" w:space="0" w:color="auto"/>
            </w:tcBorders>
            <w:noWrap/>
            <w:hideMark/>
          </w:tcPr>
          <w:p w14:paraId="57598747" w14:textId="77777777" w:rsidR="00A6236B" w:rsidRDefault="00A6236B" w:rsidP="00DD427D">
            <w:r>
              <w:t xml:space="preserve">    Divorced/Separated/Widowed</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20A79080" w14:textId="77777777" w:rsidR="00A6236B" w:rsidRDefault="006374DB" w:rsidP="00DD427D">
            <w:pPr>
              <w:jc w:val="center"/>
            </w:pPr>
            <w:r>
              <w:t>24.9</w:t>
            </w:r>
            <w:r w:rsidR="00A6236B">
              <w:t>%</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575F52F1" w14:textId="77777777" w:rsidR="00A6236B" w:rsidRDefault="006374DB" w:rsidP="00DD427D">
            <w:pPr>
              <w:jc w:val="center"/>
            </w:pPr>
            <w:r>
              <w:t>36.4</w:t>
            </w:r>
            <w:r w:rsidR="00A6236B">
              <w:t>%</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7EFDDC96" w14:textId="77777777" w:rsidR="00A6236B" w:rsidRDefault="00A6236B" w:rsidP="00B81B4B">
            <w:pPr>
              <w:jc w:val="center"/>
            </w:pPr>
            <w:r>
              <w:t>30.</w:t>
            </w:r>
            <w:r w:rsidR="00B81B4B">
              <w:t>6</w:t>
            </w:r>
            <w:r>
              <w:t>%</w:t>
            </w:r>
          </w:p>
        </w:tc>
        <w:tc>
          <w:tcPr>
            <w:tcW w:w="1007" w:type="dxa"/>
            <w:vMerge/>
            <w:tcBorders>
              <w:top w:val="single" w:sz="4" w:space="0" w:color="auto"/>
              <w:left w:val="single" w:sz="4" w:space="0" w:color="auto"/>
              <w:bottom w:val="single" w:sz="4" w:space="0" w:color="auto"/>
              <w:right w:val="single" w:sz="18" w:space="0" w:color="auto"/>
            </w:tcBorders>
            <w:vAlign w:val="center"/>
            <w:hideMark/>
          </w:tcPr>
          <w:p w14:paraId="6C045C0D" w14:textId="77777777" w:rsidR="00A6236B" w:rsidRDefault="00A6236B" w:rsidP="00DD427D"/>
        </w:tc>
        <w:tc>
          <w:tcPr>
            <w:tcW w:w="1489" w:type="dxa"/>
            <w:tcBorders>
              <w:top w:val="single" w:sz="4" w:space="0" w:color="auto"/>
              <w:left w:val="single" w:sz="18" w:space="0" w:color="auto"/>
              <w:bottom w:val="single" w:sz="4" w:space="0" w:color="auto"/>
              <w:right w:val="single" w:sz="4" w:space="0" w:color="auto"/>
            </w:tcBorders>
            <w:vAlign w:val="center"/>
            <w:hideMark/>
          </w:tcPr>
          <w:p w14:paraId="7E4C5EC6" w14:textId="77777777" w:rsidR="00A6236B" w:rsidRDefault="00A6236B" w:rsidP="00055DF2">
            <w:pPr>
              <w:jc w:val="center"/>
            </w:pPr>
            <w:r>
              <w:t>27.</w:t>
            </w:r>
            <w:r w:rsidR="00625FEC">
              <w:t>9</w:t>
            </w:r>
            <w:r>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52DCBC1A" w14:textId="77777777" w:rsidR="00A6236B" w:rsidRDefault="00625FEC" w:rsidP="00DD427D">
            <w:pPr>
              <w:jc w:val="center"/>
            </w:pPr>
            <w:r>
              <w:t>36.1</w:t>
            </w:r>
            <w:r w:rsidR="00A6236B">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9291A1E" w14:textId="77777777" w:rsidR="00A6236B" w:rsidRDefault="00CF72F6" w:rsidP="00DD427D">
            <w:pPr>
              <w:jc w:val="center"/>
            </w:pPr>
            <w:r>
              <w:t>31.3</w:t>
            </w:r>
            <w:r w:rsidR="00A6236B">
              <w:t>%</w:t>
            </w:r>
          </w:p>
        </w:tc>
        <w:tc>
          <w:tcPr>
            <w:tcW w:w="911" w:type="dxa"/>
            <w:vMerge/>
            <w:tcBorders>
              <w:top w:val="single" w:sz="4" w:space="0" w:color="auto"/>
              <w:left w:val="single" w:sz="4" w:space="0" w:color="auto"/>
              <w:bottom w:val="single" w:sz="4" w:space="0" w:color="auto"/>
              <w:right w:val="single" w:sz="18" w:space="0" w:color="auto"/>
            </w:tcBorders>
            <w:vAlign w:val="center"/>
            <w:hideMark/>
          </w:tcPr>
          <w:p w14:paraId="38DBE796" w14:textId="77777777" w:rsidR="00A6236B" w:rsidRDefault="00A6236B" w:rsidP="00DD427D"/>
        </w:tc>
        <w:tc>
          <w:tcPr>
            <w:tcW w:w="1154" w:type="dxa"/>
            <w:tcBorders>
              <w:top w:val="single" w:sz="4" w:space="0" w:color="auto"/>
              <w:left w:val="single" w:sz="18" w:space="0" w:color="auto"/>
              <w:bottom w:val="single" w:sz="4" w:space="0" w:color="auto"/>
              <w:right w:val="single" w:sz="4" w:space="0" w:color="auto"/>
            </w:tcBorders>
            <w:hideMark/>
          </w:tcPr>
          <w:p w14:paraId="6750348A" w14:textId="77777777" w:rsidR="00A6236B" w:rsidRPr="00DD427D" w:rsidRDefault="00A6236B" w:rsidP="00DD427D">
            <w:pPr>
              <w:jc w:val="center"/>
              <w:rPr>
                <w:sz w:val="20"/>
              </w:rPr>
            </w:pPr>
            <w:r w:rsidRPr="00DD427D">
              <w:rPr>
                <w:sz w:val="20"/>
              </w:rPr>
              <w:t>2</w:t>
            </w:r>
            <w:r w:rsidR="00423213">
              <w:rPr>
                <w:sz w:val="20"/>
              </w:rPr>
              <w:t>,</w:t>
            </w:r>
            <w:r w:rsidR="009D482B">
              <w:rPr>
                <w:sz w:val="20"/>
              </w:rPr>
              <w:t>660</w:t>
            </w:r>
          </w:p>
          <w:p w14:paraId="0AFC842D" w14:textId="77777777" w:rsidR="00A6236B" w:rsidRPr="00DD427D" w:rsidRDefault="009D482B" w:rsidP="00DD427D">
            <w:pPr>
              <w:jc w:val="center"/>
              <w:rPr>
                <w:sz w:val="20"/>
              </w:rPr>
            </w:pPr>
            <w:r>
              <w:rPr>
                <w:sz w:val="20"/>
              </w:rPr>
              <w:t>(31.2</w:t>
            </w:r>
            <w:r w:rsidR="00A6236B" w:rsidRPr="00DD427D">
              <w:rPr>
                <w:sz w:val="20"/>
              </w:rPr>
              <w:t>)</w:t>
            </w:r>
          </w:p>
        </w:tc>
      </w:tr>
      <w:tr w:rsidR="00A6236B" w14:paraId="5869602B" w14:textId="77777777" w:rsidTr="00DD427D">
        <w:trPr>
          <w:trHeight w:val="300"/>
          <w:jc w:val="center"/>
        </w:trPr>
        <w:tc>
          <w:tcPr>
            <w:tcW w:w="13597" w:type="dxa"/>
            <w:gridSpan w:val="9"/>
            <w:tcBorders>
              <w:top w:val="single" w:sz="4" w:space="0" w:color="auto"/>
              <w:left w:val="single" w:sz="4" w:space="0" w:color="auto"/>
              <w:bottom w:val="single" w:sz="4" w:space="0" w:color="auto"/>
              <w:right w:val="nil"/>
            </w:tcBorders>
            <w:noWrap/>
            <w:hideMark/>
          </w:tcPr>
          <w:p w14:paraId="605AC30F" w14:textId="77777777" w:rsidR="00A6236B" w:rsidRDefault="00A6236B" w:rsidP="00DD427D">
            <w:pPr>
              <w:rPr>
                <w:rFonts w:ascii="Calibri" w:hAnsi="Calibri"/>
                <w:color w:val="000000"/>
              </w:rPr>
            </w:pPr>
            <w:r>
              <w:rPr>
                <w:b/>
              </w:rPr>
              <w:t>Body Mass Index</w:t>
            </w:r>
          </w:p>
        </w:tc>
        <w:tc>
          <w:tcPr>
            <w:tcW w:w="1154" w:type="dxa"/>
            <w:tcBorders>
              <w:top w:val="single" w:sz="4" w:space="0" w:color="auto"/>
              <w:left w:val="nil"/>
              <w:bottom w:val="single" w:sz="4" w:space="0" w:color="auto"/>
              <w:right w:val="single" w:sz="4" w:space="0" w:color="auto"/>
            </w:tcBorders>
          </w:tcPr>
          <w:p w14:paraId="14FA10F6" w14:textId="77777777" w:rsidR="00A6236B" w:rsidRPr="00DD427D" w:rsidRDefault="00A6236B" w:rsidP="00DD427D">
            <w:pPr>
              <w:rPr>
                <w:b/>
                <w:sz w:val="20"/>
              </w:rPr>
            </w:pPr>
          </w:p>
        </w:tc>
      </w:tr>
      <w:tr w:rsidR="00A6236B" w14:paraId="01CB1280" w14:textId="77777777" w:rsidTr="00FC2363">
        <w:trPr>
          <w:trHeight w:val="300"/>
          <w:jc w:val="center"/>
        </w:trPr>
        <w:tc>
          <w:tcPr>
            <w:tcW w:w="3167" w:type="dxa"/>
            <w:tcBorders>
              <w:top w:val="single" w:sz="4" w:space="0" w:color="auto"/>
              <w:left w:val="single" w:sz="4" w:space="0" w:color="auto"/>
              <w:bottom w:val="single" w:sz="4" w:space="0" w:color="auto"/>
              <w:right w:val="single" w:sz="4" w:space="0" w:color="auto"/>
            </w:tcBorders>
            <w:noWrap/>
            <w:hideMark/>
          </w:tcPr>
          <w:p w14:paraId="5D9B314E" w14:textId="77777777" w:rsidR="00A6236B" w:rsidRPr="00E803EB" w:rsidRDefault="00A6236B" w:rsidP="00DD427D">
            <w:r w:rsidRPr="00E803EB">
              <w:t xml:space="preserve">    Female </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25BF5574" w14:textId="77777777" w:rsidR="00A6236B" w:rsidRPr="00E803EB" w:rsidRDefault="00600855" w:rsidP="00DD427D">
            <w:pPr>
              <w:jc w:val="center"/>
            </w:pPr>
            <w:r>
              <w:t>29.3</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383E0DFF" w14:textId="77777777" w:rsidR="00A6236B" w:rsidRPr="00E803EB" w:rsidRDefault="00600855" w:rsidP="00DD427D">
            <w:pPr>
              <w:jc w:val="center"/>
            </w:pPr>
            <w:r>
              <w:t>31.3</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3FABB4B9" w14:textId="77777777" w:rsidR="00A6236B" w:rsidRPr="00E803EB" w:rsidRDefault="00600855" w:rsidP="00DD427D">
            <w:pPr>
              <w:jc w:val="center"/>
            </w:pPr>
            <w:r>
              <w:t>30.4</w:t>
            </w:r>
          </w:p>
        </w:tc>
        <w:tc>
          <w:tcPr>
            <w:tcW w:w="1007" w:type="dxa"/>
            <w:tcBorders>
              <w:top w:val="single" w:sz="4" w:space="0" w:color="auto"/>
              <w:left w:val="single" w:sz="4" w:space="0" w:color="auto"/>
              <w:bottom w:val="single" w:sz="4" w:space="0" w:color="auto"/>
              <w:right w:val="single" w:sz="18" w:space="0" w:color="auto"/>
            </w:tcBorders>
            <w:vAlign w:val="center"/>
            <w:hideMark/>
          </w:tcPr>
          <w:p w14:paraId="3940E2D1" w14:textId="77777777" w:rsidR="00A6236B" w:rsidRPr="00E803EB" w:rsidRDefault="00A6236B" w:rsidP="00DD427D">
            <w:pPr>
              <w:jc w:val="center"/>
              <w:rPr>
                <w:rFonts w:ascii="Calibri" w:hAnsi="Calibri"/>
                <w:color w:val="000000"/>
              </w:rPr>
            </w:pPr>
            <w:r w:rsidRPr="00E803EB">
              <w:rPr>
                <w:rFonts w:ascii="Calibri" w:hAnsi="Calibri"/>
                <w:color w:val="000000"/>
              </w:rPr>
              <w:t>&lt;.0001</w:t>
            </w:r>
          </w:p>
        </w:tc>
        <w:tc>
          <w:tcPr>
            <w:tcW w:w="1489" w:type="dxa"/>
            <w:tcBorders>
              <w:top w:val="single" w:sz="4" w:space="0" w:color="auto"/>
              <w:left w:val="single" w:sz="18" w:space="0" w:color="auto"/>
              <w:bottom w:val="single" w:sz="4" w:space="0" w:color="auto"/>
              <w:right w:val="single" w:sz="4" w:space="0" w:color="auto"/>
            </w:tcBorders>
            <w:vAlign w:val="center"/>
            <w:hideMark/>
          </w:tcPr>
          <w:p w14:paraId="094A3BF4" w14:textId="77777777" w:rsidR="00A6236B" w:rsidRDefault="00CF6811" w:rsidP="00DD427D">
            <w:pPr>
              <w:jc w:val="center"/>
            </w:pPr>
            <w:r>
              <w:t>30.1</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FEAB2D0" w14:textId="77777777" w:rsidR="00A6236B" w:rsidRDefault="00A6236B" w:rsidP="00DD427D">
            <w:pPr>
              <w:jc w:val="center"/>
            </w:pPr>
            <w:r>
              <w:t>30.5</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9DAD816" w14:textId="77777777" w:rsidR="00A6236B" w:rsidRDefault="00A6236B" w:rsidP="00DD427D">
            <w:pPr>
              <w:jc w:val="center"/>
            </w:pPr>
            <w:r>
              <w:t>31.1</w:t>
            </w:r>
          </w:p>
        </w:tc>
        <w:tc>
          <w:tcPr>
            <w:tcW w:w="911" w:type="dxa"/>
            <w:tcBorders>
              <w:top w:val="single" w:sz="4" w:space="0" w:color="auto"/>
              <w:left w:val="single" w:sz="4" w:space="0" w:color="auto"/>
              <w:bottom w:val="single" w:sz="4" w:space="0" w:color="auto"/>
              <w:right w:val="single" w:sz="18" w:space="0" w:color="auto"/>
            </w:tcBorders>
            <w:vAlign w:val="center"/>
            <w:hideMark/>
          </w:tcPr>
          <w:p w14:paraId="0BA0AE05" w14:textId="77777777" w:rsidR="00A6236B" w:rsidRDefault="00CF6811" w:rsidP="00DD427D">
            <w:pPr>
              <w:jc w:val="center"/>
              <w:rPr>
                <w:rFonts w:ascii="Calibri" w:hAnsi="Calibri"/>
                <w:color w:val="000000"/>
              </w:rPr>
            </w:pPr>
            <w:r>
              <w:rPr>
                <w:rFonts w:ascii="Calibri" w:hAnsi="Calibri"/>
                <w:color w:val="000000"/>
              </w:rPr>
              <w:t>0.1646</w:t>
            </w:r>
          </w:p>
        </w:tc>
        <w:tc>
          <w:tcPr>
            <w:tcW w:w="1154" w:type="dxa"/>
            <w:tcBorders>
              <w:top w:val="single" w:sz="4" w:space="0" w:color="auto"/>
              <w:left w:val="single" w:sz="18" w:space="0" w:color="auto"/>
              <w:bottom w:val="single" w:sz="4" w:space="0" w:color="auto"/>
              <w:right w:val="single" w:sz="4" w:space="0" w:color="auto"/>
            </w:tcBorders>
            <w:shd w:val="clear" w:color="auto" w:fill="auto"/>
            <w:hideMark/>
          </w:tcPr>
          <w:p w14:paraId="2E40AA1E" w14:textId="77777777" w:rsidR="00A6236B" w:rsidRPr="00FC2363" w:rsidRDefault="00FC2363" w:rsidP="00DD427D">
            <w:pPr>
              <w:jc w:val="center"/>
              <w:rPr>
                <w:rFonts w:ascii="Calibri" w:hAnsi="Calibri"/>
                <w:color w:val="000000"/>
                <w:sz w:val="20"/>
              </w:rPr>
            </w:pPr>
            <w:r w:rsidRPr="00FC2363">
              <w:rPr>
                <w:rFonts w:ascii="Calibri" w:hAnsi="Calibri"/>
                <w:color w:val="000000"/>
                <w:sz w:val="20"/>
              </w:rPr>
              <w:t>30.5</w:t>
            </w:r>
          </w:p>
        </w:tc>
      </w:tr>
      <w:tr w:rsidR="00A6236B" w14:paraId="2A766EDE" w14:textId="77777777" w:rsidTr="00FC2363">
        <w:trPr>
          <w:trHeight w:val="300"/>
          <w:jc w:val="center"/>
        </w:trPr>
        <w:tc>
          <w:tcPr>
            <w:tcW w:w="3167" w:type="dxa"/>
            <w:tcBorders>
              <w:top w:val="single" w:sz="4" w:space="0" w:color="auto"/>
              <w:left w:val="single" w:sz="4" w:space="0" w:color="auto"/>
              <w:bottom w:val="single" w:sz="4" w:space="0" w:color="auto"/>
              <w:right w:val="single" w:sz="4" w:space="0" w:color="auto"/>
            </w:tcBorders>
            <w:noWrap/>
            <w:hideMark/>
          </w:tcPr>
          <w:p w14:paraId="6691648E" w14:textId="77777777" w:rsidR="00A6236B" w:rsidRPr="00E803EB" w:rsidRDefault="00A6236B" w:rsidP="00DD427D">
            <w:r w:rsidRPr="00E803EB">
              <w:t xml:space="preserve">    Male </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72CB944C" w14:textId="77777777" w:rsidR="00A6236B" w:rsidRPr="00E803EB" w:rsidRDefault="00600855" w:rsidP="00DD427D">
            <w:pPr>
              <w:jc w:val="center"/>
            </w:pPr>
            <w:r>
              <w:t>28.5</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070509FE" w14:textId="77777777" w:rsidR="00A6236B" w:rsidRPr="00E803EB" w:rsidRDefault="00600855" w:rsidP="00DD427D">
            <w:pPr>
              <w:jc w:val="center"/>
            </w:pPr>
            <w:r>
              <w:t>28.0</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675D1BC7" w14:textId="77777777" w:rsidR="00A6236B" w:rsidRPr="00E803EB" w:rsidRDefault="00600855" w:rsidP="00DD427D">
            <w:pPr>
              <w:jc w:val="center"/>
            </w:pPr>
            <w:r>
              <w:t>27.3</w:t>
            </w:r>
          </w:p>
        </w:tc>
        <w:tc>
          <w:tcPr>
            <w:tcW w:w="1007" w:type="dxa"/>
            <w:tcBorders>
              <w:top w:val="single" w:sz="4" w:space="0" w:color="auto"/>
              <w:left w:val="single" w:sz="4" w:space="0" w:color="auto"/>
              <w:bottom w:val="single" w:sz="4" w:space="0" w:color="auto"/>
              <w:right w:val="single" w:sz="18" w:space="0" w:color="auto"/>
            </w:tcBorders>
            <w:vAlign w:val="center"/>
            <w:hideMark/>
          </w:tcPr>
          <w:p w14:paraId="79FF9E92" w14:textId="77777777" w:rsidR="00A6236B" w:rsidRPr="00E803EB" w:rsidRDefault="00A6236B" w:rsidP="00E803EB">
            <w:pPr>
              <w:jc w:val="center"/>
              <w:rPr>
                <w:rFonts w:ascii="Calibri" w:hAnsi="Calibri"/>
                <w:color w:val="000000"/>
              </w:rPr>
            </w:pPr>
            <w:r w:rsidRPr="00E803EB">
              <w:rPr>
                <w:rFonts w:ascii="Calibri" w:hAnsi="Calibri"/>
                <w:color w:val="000000"/>
              </w:rPr>
              <w:t>0.000</w:t>
            </w:r>
            <w:r w:rsidR="00600855">
              <w:rPr>
                <w:rFonts w:ascii="Calibri" w:hAnsi="Calibri"/>
                <w:color w:val="000000"/>
              </w:rPr>
              <w:t>6</w:t>
            </w:r>
          </w:p>
        </w:tc>
        <w:tc>
          <w:tcPr>
            <w:tcW w:w="1489" w:type="dxa"/>
            <w:tcBorders>
              <w:top w:val="single" w:sz="4" w:space="0" w:color="auto"/>
              <w:left w:val="single" w:sz="18" w:space="0" w:color="auto"/>
              <w:bottom w:val="single" w:sz="4" w:space="0" w:color="auto"/>
              <w:right w:val="single" w:sz="4" w:space="0" w:color="auto"/>
            </w:tcBorders>
            <w:vAlign w:val="center"/>
            <w:hideMark/>
          </w:tcPr>
          <w:p w14:paraId="5E733BDA" w14:textId="77777777" w:rsidR="00A6236B" w:rsidRDefault="00A6236B" w:rsidP="00DD427D">
            <w:pPr>
              <w:jc w:val="center"/>
            </w:pPr>
            <w:r>
              <w:t>28.3</w:t>
            </w:r>
          </w:p>
        </w:tc>
        <w:tc>
          <w:tcPr>
            <w:tcW w:w="1489" w:type="dxa"/>
            <w:tcBorders>
              <w:top w:val="single" w:sz="4" w:space="0" w:color="auto"/>
              <w:left w:val="single" w:sz="4" w:space="0" w:color="auto"/>
              <w:bottom w:val="single" w:sz="4" w:space="0" w:color="auto"/>
              <w:right w:val="single" w:sz="4" w:space="0" w:color="auto"/>
            </w:tcBorders>
            <w:vAlign w:val="center"/>
            <w:hideMark/>
          </w:tcPr>
          <w:p w14:paraId="05CBFAEE" w14:textId="77777777" w:rsidR="00A6236B" w:rsidRDefault="00A6236B" w:rsidP="00DD427D">
            <w:pPr>
              <w:jc w:val="center"/>
            </w:pPr>
            <w:r>
              <w:t>27.7</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D66430A" w14:textId="77777777" w:rsidR="00A6236B" w:rsidRDefault="00A6236B" w:rsidP="00DD427D">
            <w:pPr>
              <w:jc w:val="center"/>
            </w:pPr>
            <w:r>
              <w:t>27.1</w:t>
            </w:r>
          </w:p>
        </w:tc>
        <w:tc>
          <w:tcPr>
            <w:tcW w:w="911" w:type="dxa"/>
            <w:tcBorders>
              <w:top w:val="single" w:sz="4" w:space="0" w:color="auto"/>
              <w:left w:val="single" w:sz="4" w:space="0" w:color="auto"/>
              <w:bottom w:val="single" w:sz="4" w:space="0" w:color="auto"/>
              <w:right w:val="single" w:sz="18" w:space="0" w:color="auto"/>
            </w:tcBorders>
            <w:vAlign w:val="center"/>
            <w:hideMark/>
          </w:tcPr>
          <w:p w14:paraId="5726DAE1" w14:textId="77777777" w:rsidR="00A6236B" w:rsidRDefault="00CF6811" w:rsidP="00DD427D">
            <w:pPr>
              <w:jc w:val="center"/>
              <w:rPr>
                <w:rFonts w:ascii="Calibri" w:hAnsi="Calibri"/>
                <w:color w:val="000000"/>
              </w:rPr>
            </w:pPr>
            <w:r>
              <w:rPr>
                <w:rFonts w:ascii="Calibri" w:hAnsi="Calibri"/>
                <w:color w:val="000000"/>
              </w:rPr>
              <w:t>0.021</w:t>
            </w:r>
            <w:r w:rsidR="00A6236B">
              <w:rPr>
                <w:rFonts w:ascii="Calibri" w:hAnsi="Calibri"/>
                <w:color w:val="000000"/>
              </w:rPr>
              <w:t>2</w:t>
            </w:r>
          </w:p>
        </w:tc>
        <w:tc>
          <w:tcPr>
            <w:tcW w:w="1154" w:type="dxa"/>
            <w:tcBorders>
              <w:top w:val="single" w:sz="4" w:space="0" w:color="auto"/>
              <w:left w:val="single" w:sz="18" w:space="0" w:color="auto"/>
              <w:bottom w:val="single" w:sz="4" w:space="0" w:color="auto"/>
              <w:right w:val="single" w:sz="4" w:space="0" w:color="auto"/>
            </w:tcBorders>
            <w:shd w:val="clear" w:color="auto" w:fill="auto"/>
            <w:hideMark/>
          </w:tcPr>
          <w:p w14:paraId="08A7DA82" w14:textId="77777777" w:rsidR="00A6236B" w:rsidRPr="00FC2363" w:rsidRDefault="00FC2363" w:rsidP="00DD427D">
            <w:pPr>
              <w:jc w:val="center"/>
              <w:rPr>
                <w:rFonts w:ascii="Calibri" w:hAnsi="Calibri"/>
                <w:color w:val="000000"/>
                <w:sz w:val="20"/>
              </w:rPr>
            </w:pPr>
            <w:r w:rsidRPr="00FC2363">
              <w:rPr>
                <w:rFonts w:ascii="Calibri" w:hAnsi="Calibri"/>
                <w:color w:val="000000"/>
                <w:sz w:val="20"/>
              </w:rPr>
              <w:t>27.7</w:t>
            </w:r>
          </w:p>
        </w:tc>
      </w:tr>
      <w:tr w:rsidR="00A6236B" w14:paraId="52C43D1F" w14:textId="77777777" w:rsidTr="003134B2">
        <w:trPr>
          <w:trHeight w:val="300"/>
          <w:jc w:val="center"/>
        </w:trPr>
        <w:tc>
          <w:tcPr>
            <w:tcW w:w="3167" w:type="dxa"/>
            <w:tcBorders>
              <w:top w:val="single" w:sz="4" w:space="0" w:color="auto"/>
              <w:left w:val="single" w:sz="4" w:space="0" w:color="auto"/>
              <w:bottom w:val="single" w:sz="4" w:space="0" w:color="auto"/>
              <w:right w:val="single" w:sz="4" w:space="0" w:color="auto"/>
            </w:tcBorders>
            <w:noWrap/>
            <w:hideMark/>
          </w:tcPr>
          <w:p w14:paraId="1C87F29F" w14:textId="77777777" w:rsidR="00A6236B" w:rsidRDefault="00A6236B" w:rsidP="00DD427D">
            <w:r>
              <w:t>12+ Years of Education</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26738B8A" w14:textId="77777777" w:rsidR="00A6236B" w:rsidRDefault="00104EB1" w:rsidP="00DD427D">
            <w:pPr>
              <w:jc w:val="center"/>
            </w:pPr>
            <w:r>
              <w:t>93.5</w:t>
            </w:r>
            <w:r w:rsidR="00A6236B">
              <w:t>%</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39BCF570" w14:textId="77777777" w:rsidR="00A6236B" w:rsidRDefault="00A6236B" w:rsidP="00B81B4B">
            <w:pPr>
              <w:jc w:val="center"/>
            </w:pPr>
            <w:r>
              <w:t>76.</w:t>
            </w:r>
            <w:r w:rsidR="00104EB1">
              <w:t>1</w:t>
            </w:r>
            <w:r>
              <w:t>%</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2120AE65" w14:textId="77777777" w:rsidR="00A6236B" w:rsidRDefault="00104EB1" w:rsidP="00DD427D">
            <w:pPr>
              <w:jc w:val="center"/>
            </w:pPr>
            <w:r>
              <w:t>74.5</w:t>
            </w:r>
            <w:r w:rsidR="00A6236B">
              <w:t>%</w:t>
            </w:r>
          </w:p>
        </w:tc>
        <w:tc>
          <w:tcPr>
            <w:tcW w:w="1007" w:type="dxa"/>
            <w:tcBorders>
              <w:top w:val="single" w:sz="4" w:space="0" w:color="auto"/>
              <w:left w:val="single" w:sz="4" w:space="0" w:color="auto"/>
              <w:bottom w:val="single" w:sz="4" w:space="0" w:color="auto"/>
              <w:right w:val="single" w:sz="18" w:space="0" w:color="auto"/>
            </w:tcBorders>
            <w:vAlign w:val="center"/>
            <w:hideMark/>
          </w:tcPr>
          <w:p w14:paraId="7DCF10F6" w14:textId="77777777" w:rsidR="00A6236B" w:rsidRDefault="00A6236B" w:rsidP="00DD427D">
            <w:pPr>
              <w:jc w:val="center"/>
            </w:pPr>
            <w:r>
              <w:t>&lt;.0001</w:t>
            </w:r>
          </w:p>
        </w:tc>
        <w:tc>
          <w:tcPr>
            <w:tcW w:w="1489" w:type="dxa"/>
            <w:tcBorders>
              <w:top w:val="single" w:sz="4" w:space="0" w:color="auto"/>
              <w:left w:val="single" w:sz="18" w:space="0" w:color="auto"/>
              <w:bottom w:val="single" w:sz="4" w:space="0" w:color="auto"/>
              <w:right w:val="single" w:sz="4" w:space="0" w:color="auto"/>
            </w:tcBorders>
            <w:vAlign w:val="center"/>
            <w:hideMark/>
          </w:tcPr>
          <w:p w14:paraId="0BCA9705" w14:textId="77777777" w:rsidR="00A6236B" w:rsidRDefault="00B73958" w:rsidP="00DD427D">
            <w:pPr>
              <w:jc w:val="center"/>
            </w:pPr>
            <w:r>
              <w:t>85.8</w:t>
            </w:r>
            <w:r w:rsidR="00A6236B">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761052C9" w14:textId="77777777" w:rsidR="00A6236B" w:rsidRDefault="00A6236B" w:rsidP="00DD427D">
            <w:pPr>
              <w:jc w:val="center"/>
            </w:pPr>
            <w:r>
              <w:t>66.4%</w:t>
            </w:r>
          </w:p>
        </w:tc>
        <w:tc>
          <w:tcPr>
            <w:tcW w:w="1489" w:type="dxa"/>
            <w:tcBorders>
              <w:top w:val="single" w:sz="4" w:space="0" w:color="auto"/>
              <w:left w:val="single" w:sz="4" w:space="0" w:color="auto"/>
              <w:bottom w:val="single" w:sz="4" w:space="0" w:color="auto"/>
              <w:right w:val="single" w:sz="4" w:space="0" w:color="auto"/>
            </w:tcBorders>
            <w:vAlign w:val="center"/>
            <w:hideMark/>
          </w:tcPr>
          <w:p w14:paraId="6B44DD28" w14:textId="77777777" w:rsidR="00A6236B" w:rsidRDefault="00B73958" w:rsidP="00DD427D">
            <w:pPr>
              <w:jc w:val="center"/>
            </w:pPr>
            <w:r>
              <w:t>74.4</w:t>
            </w:r>
            <w:r w:rsidR="00A6236B">
              <w:t>%</w:t>
            </w:r>
          </w:p>
        </w:tc>
        <w:tc>
          <w:tcPr>
            <w:tcW w:w="911" w:type="dxa"/>
            <w:tcBorders>
              <w:top w:val="single" w:sz="4" w:space="0" w:color="auto"/>
              <w:left w:val="single" w:sz="4" w:space="0" w:color="auto"/>
              <w:bottom w:val="single" w:sz="4" w:space="0" w:color="auto"/>
              <w:right w:val="single" w:sz="18" w:space="0" w:color="auto"/>
            </w:tcBorders>
            <w:vAlign w:val="center"/>
            <w:hideMark/>
          </w:tcPr>
          <w:p w14:paraId="4BE5365A" w14:textId="77777777" w:rsidR="00A6236B" w:rsidRDefault="00A6236B" w:rsidP="00DD427D">
            <w:pPr>
              <w:jc w:val="center"/>
            </w:pPr>
            <w:r>
              <w:t>&lt;.0001</w:t>
            </w:r>
          </w:p>
        </w:tc>
        <w:tc>
          <w:tcPr>
            <w:tcW w:w="1154" w:type="dxa"/>
            <w:tcBorders>
              <w:top w:val="single" w:sz="4" w:space="0" w:color="auto"/>
              <w:left w:val="single" w:sz="18" w:space="0" w:color="auto"/>
              <w:bottom w:val="single" w:sz="4" w:space="0" w:color="auto"/>
              <w:right w:val="single" w:sz="4" w:space="0" w:color="auto"/>
            </w:tcBorders>
            <w:hideMark/>
          </w:tcPr>
          <w:p w14:paraId="3362E70C" w14:textId="4BE97621" w:rsidR="00A6236B" w:rsidRPr="00DD427D" w:rsidRDefault="00A82233" w:rsidP="00DD427D">
            <w:pPr>
              <w:jc w:val="center"/>
              <w:rPr>
                <w:sz w:val="20"/>
              </w:rPr>
            </w:pPr>
            <w:r>
              <w:rPr>
                <w:sz w:val="20"/>
              </w:rPr>
              <w:t>6</w:t>
            </w:r>
            <w:r w:rsidR="00423213">
              <w:rPr>
                <w:sz w:val="20"/>
              </w:rPr>
              <w:t>,</w:t>
            </w:r>
            <w:r w:rsidR="009176AF">
              <w:rPr>
                <w:sz w:val="20"/>
              </w:rPr>
              <w:t>723</w:t>
            </w:r>
            <w:r w:rsidR="00A6236B" w:rsidRPr="00DD427D">
              <w:rPr>
                <w:sz w:val="20"/>
              </w:rPr>
              <w:t xml:space="preserve"> </w:t>
            </w:r>
          </w:p>
          <w:p w14:paraId="744694B8" w14:textId="77777777" w:rsidR="00A6236B" w:rsidRPr="00DD427D" w:rsidRDefault="009D482B" w:rsidP="00DD427D">
            <w:pPr>
              <w:jc w:val="center"/>
              <w:rPr>
                <w:sz w:val="20"/>
              </w:rPr>
            </w:pPr>
            <w:r>
              <w:rPr>
                <w:sz w:val="20"/>
              </w:rPr>
              <w:t>(78.9</w:t>
            </w:r>
            <w:r w:rsidR="00A6236B" w:rsidRPr="00DD427D">
              <w:rPr>
                <w:sz w:val="20"/>
              </w:rPr>
              <w:t>)</w:t>
            </w:r>
          </w:p>
        </w:tc>
      </w:tr>
      <w:tr w:rsidR="00A6236B" w14:paraId="4F791CD4" w14:textId="77777777" w:rsidTr="003134B2">
        <w:trPr>
          <w:trHeight w:val="300"/>
          <w:jc w:val="center"/>
        </w:trPr>
        <w:tc>
          <w:tcPr>
            <w:tcW w:w="3167" w:type="dxa"/>
            <w:tcBorders>
              <w:top w:val="single" w:sz="4" w:space="0" w:color="auto"/>
              <w:left w:val="single" w:sz="4" w:space="0" w:color="auto"/>
              <w:bottom w:val="single" w:sz="4" w:space="0" w:color="auto"/>
              <w:right w:val="single" w:sz="4" w:space="0" w:color="auto"/>
            </w:tcBorders>
            <w:noWrap/>
            <w:hideMark/>
          </w:tcPr>
          <w:p w14:paraId="4D69A5DA" w14:textId="77777777" w:rsidR="00A6236B" w:rsidRDefault="00A6236B" w:rsidP="00DD427D">
            <w:r>
              <w:t>Currently Employed</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690C82FF" w14:textId="77777777" w:rsidR="00A6236B" w:rsidRDefault="00104EB1" w:rsidP="00DD427D">
            <w:pPr>
              <w:jc w:val="center"/>
            </w:pPr>
            <w:r>
              <w:t>60.0</w:t>
            </w:r>
            <w:r w:rsidR="00A6236B">
              <w:t>%</w:t>
            </w:r>
          </w:p>
        </w:tc>
        <w:tc>
          <w:tcPr>
            <w:tcW w:w="1348" w:type="dxa"/>
            <w:tcBorders>
              <w:top w:val="single" w:sz="4" w:space="0" w:color="auto"/>
              <w:left w:val="single" w:sz="4" w:space="0" w:color="auto"/>
              <w:bottom w:val="single" w:sz="4" w:space="0" w:color="auto"/>
              <w:right w:val="single" w:sz="4" w:space="0" w:color="auto"/>
            </w:tcBorders>
            <w:noWrap/>
            <w:vAlign w:val="center"/>
            <w:hideMark/>
          </w:tcPr>
          <w:p w14:paraId="200A5292" w14:textId="77777777" w:rsidR="00A6236B" w:rsidRDefault="00104EB1" w:rsidP="00DD427D">
            <w:pPr>
              <w:jc w:val="center"/>
            </w:pPr>
            <w:r>
              <w:t>21.2</w:t>
            </w:r>
            <w:r w:rsidR="00A6236B">
              <w:t>%</w:t>
            </w:r>
          </w:p>
        </w:tc>
        <w:tc>
          <w:tcPr>
            <w:tcW w:w="1349" w:type="dxa"/>
            <w:tcBorders>
              <w:top w:val="single" w:sz="4" w:space="0" w:color="auto"/>
              <w:left w:val="single" w:sz="4" w:space="0" w:color="auto"/>
              <w:bottom w:val="single" w:sz="4" w:space="0" w:color="auto"/>
              <w:right w:val="single" w:sz="4" w:space="0" w:color="auto"/>
            </w:tcBorders>
            <w:noWrap/>
            <w:vAlign w:val="center"/>
            <w:hideMark/>
          </w:tcPr>
          <w:p w14:paraId="470E6E06" w14:textId="77777777" w:rsidR="00A6236B" w:rsidRDefault="00104EB1" w:rsidP="00DD427D">
            <w:pPr>
              <w:jc w:val="center"/>
            </w:pPr>
            <w:r>
              <w:t>32.6</w:t>
            </w:r>
            <w:r w:rsidR="00A6236B">
              <w:t>%</w:t>
            </w:r>
          </w:p>
        </w:tc>
        <w:tc>
          <w:tcPr>
            <w:tcW w:w="1007" w:type="dxa"/>
            <w:tcBorders>
              <w:top w:val="single" w:sz="4" w:space="0" w:color="auto"/>
              <w:left w:val="single" w:sz="4" w:space="0" w:color="auto"/>
              <w:bottom w:val="single" w:sz="4" w:space="0" w:color="auto"/>
              <w:right w:val="single" w:sz="18" w:space="0" w:color="auto"/>
            </w:tcBorders>
            <w:vAlign w:val="center"/>
            <w:hideMark/>
          </w:tcPr>
          <w:p w14:paraId="0F9FC4DC" w14:textId="77777777" w:rsidR="00A6236B" w:rsidRDefault="00A6236B" w:rsidP="00DD427D">
            <w:pPr>
              <w:jc w:val="center"/>
            </w:pPr>
            <w:r>
              <w:t>&lt;.0001</w:t>
            </w:r>
          </w:p>
        </w:tc>
        <w:tc>
          <w:tcPr>
            <w:tcW w:w="1489" w:type="dxa"/>
            <w:tcBorders>
              <w:top w:val="single" w:sz="4" w:space="0" w:color="auto"/>
              <w:left w:val="single" w:sz="18" w:space="0" w:color="auto"/>
              <w:bottom w:val="single" w:sz="4" w:space="0" w:color="auto"/>
              <w:right w:val="single" w:sz="4" w:space="0" w:color="auto"/>
            </w:tcBorders>
            <w:vAlign w:val="center"/>
            <w:hideMark/>
          </w:tcPr>
          <w:p w14:paraId="7F4FD5E1" w14:textId="77777777" w:rsidR="00A6236B" w:rsidRDefault="00B73958" w:rsidP="00DD427D">
            <w:pPr>
              <w:jc w:val="center"/>
            </w:pPr>
            <w:r>
              <w:t>52.1</w:t>
            </w:r>
            <w:r w:rsidR="00A6236B">
              <w:t>%</w:t>
            </w:r>
            <w:r>
              <w:t xml:space="preserve"> </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4CD0E27" w14:textId="77777777" w:rsidR="00A6236B" w:rsidRDefault="00B73958" w:rsidP="00DD427D">
            <w:pPr>
              <w:jc w:val="center"/>
            </w:pPr>
            <w:r>
              <w:t>13.3</w:t>
            </w:r>
            <w:r w:rsidR="00A6236B">
              <w:t>%</w:t>
            </w:r>
          </w:p>
        </w:tc>
        <w:tc>
          <w:tcPr>
            <w:tcW w:w="1489" w:type="dxa"/>
            <w:tcBorders>
              <w:top w:val="single" w:sz="4" w:space="0" w:color="auto"/>
              <w:left w:val="single" w:sz="4" w:space="0" w:color="auto"/>
              <w:bottom w:val="single" w:sz="4" w:space="0" w:color="auto"/>
              <w:right w:val="single" w:sz="4" w:space="0" w:color="auto"/>
            </w:tcBorders>
            <w:vAlign w:val="center"/>
            <w:hideMark/>
          </w:tcPr>
          <w:p w14:paraId="39A4B9EC" w14:textId="77777777" w:rsidR="00A6236B" w:rsidRDefault="00A6236B" w:rsidP="00DD427D">
            <w:pPr>
              <w:jc w:val="center"/>
            </w:pPr>
            <w:r>
              <w:t>26.8%</w:t>
            </w:r>
          </w:p>
        </w:tc>
        <w:tc>
          <w:tcPr>
            <w:tcW w:w="911" w:type="dxa"/>
            <w:tcBorders>
              <w:top w:val="single" w:sz="4" w:space="0" w:color="auto"/>
              <w:left w:val="single" w:sz="4" w:space="0" w:color="auto"/>
              <w:bottom w:val="single" w:sz="4" w:space="0" w:color="auto"/>
              <w:right w:val="single" w:sz="18" w:space="0" w:color="auto"/>
            </w:tcBorders>
            <w:vAlign w:val="center"/>
            <w:hideMark/>
          </w:tcPr>
          <w:p w14:paraId="7F7D5EB5" w14:textId="77777777" w:rsidR="00A6236B" w:rsidRDefault="00A6236B" w:rsidP="00DD427D">
            <w:pPr>
              <w:jc w:val="center"/>
            </w:pPr>
            <w:r>
              <w:t>&lt;.0001</w:t>
            </w:r>
          </w:p>
        </w:tc>
        <w:tc>
          <w:tcPr>
            <w:tcW w:w="1154" w:type="dxa"/>
            <w:tcBorders>
              <w:top w:val="single" w:sz="4" w:space="0" w:color="auto"/>
              <w:left w:val="single" w:sz="18" w:space="0" w:color="auto"/>
              <w:bottom w:val="single" w:sz="4" w:space="0" w:color="auto"/>
              <w:right w:val="single" w:sz="4" w:space="0" w:color="auto"/>
            </w:tcBorders>
            <w:hideMark/>
          </w:tcPr>
          <w:p w14:paraId="07A74D01" w14:textId="77777777" w:rsidR="00A6236B" w:rsidRPr="00DD427D" w:rsidRDefault="00A82233" w:rsidP="00DD427D">
            <w:pPr>
              <w:jc w:val="center"/>
              <w:rPr>
                <w:sz w:val="20"/>
              </w:rPr>
            </w:pPr>
            <w:r>
              <w:rPr>
                <w:sz w:val="20"/>
              </w:rPr>
              <w:t>2</w:t>
            </w:r>
            <w:r w:rsidR="002C31C3">
              <w:rPr>
                <w:sz w:val="20"/>
              </w:rPr>
              <w:t>,</w:t>
            </w:r>
            <w:r w:rsidR="009D482B">
              <w:rPr>
                <w:sz w:val="20"/>
              </w:rPr>
              <w:t>918</w:t>
            </w:r>
          </w:p>
          <w:p w14:paraId="3841CD98" w14:textId="77777777" w:rsidR="00A6236B" w:rsidRPr="00DD427D" w:rsidRDefault="00A82233" w:rsidP="00DD427D">
            <w:pPr>
              <w:jc w:val="center"/>
              <w:rPr>
                <w:sz w:val="20"/>
              </w:rPr>
            </w:pPr>
            <w:r>
              <w:rPr>
                <w:sz w:val="20"/>
              </w:rPr>
              <w:t>(34.4</w:t>
            </w:r>
            <w:r w:rsidR="00A6236B" w:rsidRPr="00DD427D">
              <w:rPr>
                <w:sz w:val="20"/>
              </w:rPr>
              <w:t>)</w:t>
            </w:r>
          </w:p>
        </w:tc>
      </w:tr>
      <w:tr w:rsidR="00A6236B" w14:paraId="31FCE572" w14:textId="77777777" w:rsidTr="003134B2">
        <w:trPr>
          <w:trHeight w:val="300"/>
          <w:jc w:val="center"/>
        </w:trPr>
        <w:tc>
          <w:tcPr>
            <w:tcW w:w="3167" w:type="dxa"/>
            <w:tcBorders>
              <w:top w:val="single" w:sz="4" w:space="0" w:color="auto"/>
              <w:left w:val="single" w:sz="4" w:space="0" w:color="auto"/>
              <w:bottom w:val="single" w:sz="4" w:space="0" w:color="auto"/>
              <w:right w:val="single" w:sz="4" w:space="0" w:color="auto"/>
            </w:tcBorders>
            <w:noWrap/>
          </w:tcPr>
          <w:p w14:paraId="7453DE55" w14:textId="77777777" w:rsidR="00A6236B" w:rsidRDefault="00A6236B" w:rsidP="0028755E">
            <w:r>
              <w:t>Veteran Status</w:t>
            </w:r>
          </w:p>
        </w:tc>
        <w:tc>
          <w:tcPr>
            <w:tcW w:w="1348" w:type="dxa"/>
            <w:tcBorders>
              <w:top w:val="single" w:sz="4" w:space="0" w:color="auto"/>
              <w:left w:val="single" w:sz="4" w:space="0" w:color="auto"/>
              <w:bottom w:val="single" w:sz="4" w:space="0" w:color="auto"/>
              <w:right w:val="single" w:sz="4" w:space="0" w:color="auto"/>
            </w:tcBorders>
            <w:noWrap/>
            <w:vAlign w:val="center"/>
          </w:tcPr>
          <w:p w14:paraId="5085639B" w14:textId="77777777" w:rsidR="00A6236B" w:rsidRDefault="00104EB1" w:rsidP="0028755E">
            <w:pPr>
              <w:jc w:val="center"/>
            </w:pPr>
            <w:r>
              <w:t>16.8</w:t>
            </w:r>
            <w:r w:rsidR="00A6236B">
              <w:t>%</w:t>
            </w:r>
          </w:p>
        </w:tc>
        <w:tc>
          <w:tcPr>
            <w:tcW w:w="1348" w:type="dxa"/>
            <w:tcBorders>
              <w:top w:val="single" w:sz="4" w:space="0" w:color="auto"/>
              <w:left w:val="single" w:sz="4" w:space="0" w:color="auto"/>
              <w:bottom w:val="single" w:sz="4" w:space="0" w:color="auto"/>
              <w:right w:val="single" w:sz="4" w:space="0" w:color="auto"/>
            </w:tcBorders>
            <w:noWrap/>
            <w:vAlign w:val="center"/>
          </w:tcPr>
          <w:p w14:paraId="284B0D8C" w14:textId="77777777" w:rsidR="00A6236B" w:rsidRDefault="00A6236B" w:rsidP="0028755E">
            <w:pPr>
              <w:jc w:val="center"/>
            </w:pPr>
            <w:r>
              <w:t>6.6%</w:t>
            </w:r>
          </w:p>
        </w:tc>
        <w:tc>
          <w:tcPr>
            <w:tcW w:w="1349" w:type="dxa"/>
            <w:tcBorders>
              <w:top w:val="single" w:sz="4" w:space="0" w:color="auto"/>
              <w:left w:val="single" w:sz="4" w:space="0" w:color="auto"/>
              <w:bottom w:val="single" w:sz="4" w:space="0" w:color="auto"/>
              <w:right w:val="single" w:sz="4" w:space="0" w:color="auto"/>
            </w:tcBorders>
            <w:noWrap/>
            <w:vAlign w:val="center"/>
          </w:tcPr>
          <w:p w14:paraId="62537E56" w14:textId="77777777" w:rsidR="00A6236B" w:rsidRDefault="00104EB1" w:rsidP="0028755E">
            <w:pPr>
              <w:jc w:val="center"/>
            </w:pPr>
            <w:r>
              <w:t>8.3</w:t>
            </w:r>
            <w:r w:rsidR="00A6236B">
              <w:t>%</w:t>
            </w:r>
          </w:p>
        </w:tc>
        <w:tc>
          <w:tcPr>
            <w:tcW w:w="1007" w:type="dxa"/>
            <w:tcBorders>
              <w:top w:val="single" w:sz="4" w:space="0" w:color="auto"/>
              <w:left w:val="single" w:sz="4" w:space="0" w:color="auto"/>
              <w:bottom w:val="single" w:sz="4" w:space="0" w:color="auto"/>
              <w:right w:val="single" w:sz="18" w:space="0" w:color="auto"/>
            </w:tcBorders>
            <w:vAlign w:val="center"/>
          </w:tcPr>
          <w:p w14:paraId="38229836" w14:textId="77777777" w:rsidR="00A6236B" w:rsidRDefault="00A6236B" w:rsidP="0028755E">
            <w:pPr>
              <w:jc w:val="center"/>
              <w:rPr>
                <w:rFonts w:ascii="Calibri" w:hAnsi="Calibri"/>
                <w:color w:val="000000"/>
              </w:rPr>
            </w:pPr>
            <w:r>
              <w:rPr>
                <w:rFonts w:ascii="Calibri" w:hAnsi="Calibri"/>
                <w:color w:val="000000"/>
              </w:rPr>
              <w:t>&lt;.0001</w:t>
            </w:r>
          </w:p>
        </w:tc>
        <w:tc>
          <w:tcPr>
            <w:tcW w:w="1489" w:type="dxa"/>
            <w:tcBorders>
              <w:top w:val="single" w:sz="4" w:space="0" w:color="auto"/>
              <w:left w:val="single" w:sz="18" w:space="0" w:color="auto"/>
              <w:bottom w:val="single" w:sz="4" w:space="0" w:color="auto"/>
              <w:right w:val="single" w:sz="4" w:space="0" w:color="auto"/>
            </w:tcBorders>
            <w:vAlign w:val="center"/>
          </w:tcPr>
          <w:p w14:paraId="223629D5" w14:textId="77777777" w:rsidR="00A6236B" w:rsidRDefault="00A6236B" w:rsidP="0028755E">
            <w:pPr>
              <w:jc w:val="center"/>
            </w:pPr>
            <w:r>
              <w:t>15.9%</w:t>
            </w:r>
          </w:p>
        </w:tc>
        <w:tc>
          <w:tcPr>
            <w:tcW w:w="1489" w:type="dxa"/>
            <w:tcBorders>
              <w:top w:val="single" w:sz="4" w:space="0" w:color="auto"/>
              <w:left w:val="single" w:sz="4" w:space="0" w:color="auto"/>
              <w:bottom w:val="single" w:sz="4" w:space="0" w:color="auto"/>
              <w:right w:val="single" w:sz="4" w:space="0" w:color="auto"/>
            </w:tcBorders>
            <w:vAlign w:val="center"/>
          </w:tcPr>
          <w:p w14:paraId="12EF9E88" w14:textId="77777777" w:rsidR="00A6236B" w:rsidRDefault="00B73958" w:rsidP="0028755E">
            <w:pPr>
              <w:jc w:val="center"/>
            </w:pPr>
            <w:r>
              <w:t>8.6</w:t>
            </w:r>
            <w:r w:rsidR="00A6236B">
              <w:t>%</w:t>
            </w:r>
          </w:p>
        </w:tc>
        <w:tc>
          <w:tcPr>
            <w:tcW w:w="1489" w:type="dxa"/>
            <w:tcBorders>
              <w:top w:val="single" w:sz="4" w:space="0" w:color="auto"/>
              <w:left w:val="single" w:sz="4" w:space="0" w:color="auto"/>
              <w:bottom w:val="single" w:sz="4" w:space="0" w:color="auto"/>
              <w:right w:val="single" w:sz="4" w:space="0" w:color="auto"/>
            </w:tcBorders>
            <w:vAlign w:val="center"/>
          </w:tcPr>
          <w:p w14:paraId="0DA18C32" w14:textId="77777777" w:rsidR="00A6236B" w:rsidRDefault="00B73958" w:rsidP="0028755E">
            <w:pPr>
              <w:jc w:val="center"/>
            </w:pPr>
            <w:r>
              <w:t>5.6</w:t>
            </w:r>
            <w:r w:rsidR="00A6236B">
              <w:t>%</w:t>
            </w:r>
          </w:p>
        </w:tc>
        <w:tc>
          <w:tcPr>
            <w:tcW w:w="911" w:type="dxa"/>
            <w:tcBorders>
              <w:top w:val="single" w:sz="4" w:space="0" w:color="auto"/>
              <w:left w:val="single" w:sz="4" w:space="0" w:color="auto"/>
              <w:bottom w:val="single" w:sz="4" w:space="0" w:color="auto"/>
              <w:right w:val="single" w:sz="18" w:space="0" w:color="auto"/>
            </w:tcBorders>
            <w:vAlign w:val="center"/>
          </w:tcPr>
          <w:p w14:paraId="098C03E7" w14:textId="77777777" w:rsidR="00A6236B" w:rsidRDefault="00A6236B" w:rsidP="0028755E">
            <w:pPr>
              <w:jc w:val="center"/>
              <w:rPr>
                <w:rFonts w:ascii="Calibri" w:hAnsi="Calibri"/>
                <w:color w:val="000000"/>
              </w:rPr>
            </w:pPr>
            <w:r>
              <w:rPr>
                <w:rFonts w:ascii="Calibri" w:hAnsi="Calibri"/>
                <w:color w:val="000000"/>
              </w:rPr>
              <w:t>&lt;.0001</w:t>
            </w:r>
          </w:p>
        </w:tc>
        <w:tc>
          <w:tcPr>
            <w:tcW w:w="1154" w:type="dxa"/>
            <w:tcBorders>
              <w:top w:val="single" w:sz="4" w:space="0" w:color="auto"/>
              <w:left w:val="single" w:sz="18" w:space="0" w:color="auto"/>
              <w:bottom w:val="single" w:sz="4" w:space="0" w:color="auto"/>
              <w:right w:val="single" w:sz="4" w:space="0" w:color="auto"/>
            </w:tcBorders>
          </w:tcPr>
          <w:p w14:paraId="5B7E6F10" w14:textId="77777777" w:rsidR="00A6236B" w:rsidRPr="00DD427D" w:rsidRDefault="009D482B" w:rsidP="0028755E">
            <w:pPr>
              <w:jc w:val="center"/>
              <w:rPr>
                <w:rFonts w:ascii="Calibri" w:hAnsi="Calibri"/>
                <w:color w:val="000000"/>
                <w:sz w:val="20"/>
              </w:rPr>
            </w:pPr>
            <w:r>
              <w:rPr>
                <w:rFonts w:ascii="Calibri" w:hAnsi="Calibri"/>
                <w:color w:val="000000"/>
                <w:sz w:val="20"/>
              </w:rPr>
              <w:t>832</w:t>
            </w:r>
          </w:p>
          <w:p w14:paraId="1C7790DB" w14:textId="77777777" w:rsidR="00A6236B" w:rsidRPr="00DD427D" w:rsidRDefault="00A82233" w:rsidP="0028755E">
            <w:pPr>
              <w:jc w:val="center"/>
              <w:rPr>
                <w:rFonts w:ascii="Calibri" w:hAnsi="Calibri"/>
                <w:color w:val="000000"/>
                <w:sz w:val="20"/>
              </w:rPr>
            </w:pPr>
            <w:r>
              <w:rPr>
                <w:rFonts w:ascii="Calibri" w:hAnsi="Calibri"/>
                <w:color w:val="000000"/>
                <w:sz w:val="20"/>
              </w:rPr>
              <w:t>(9.8</w:t>
            </w:r>
            <w:r w:rsidR="00A6236B" w:rsidRPr="00DD427D">
              <w:rPr>
                <w:rFonts w:ascii="Calibri" w:hAnsi="Calibri"/>
                <w:color w:val="000000"/>
                <w:sz w:val="20"/>
              </w:rPr>
              <w:t>)</w:t>
            </w:r>
          </w:p>
        </w:tc>
      </w:tr>
      <w:tr w:rsidR="00A6236B" w14:paraId="57520922" w14:textId="77777777" w:rsidTr="003134B2">
        <w:trPr>
          <w:trHeight w:val="300"/>
          <w:jc w:val="center"/>
        </w:trPr>
        <w:tc>
          <w:tcPr>
            <w:tcW w:w="3167" w:type="dxa"/>
            <w:tcBorders>
              <w:top w:val="single" w:sz="4" w:space="0" w:color="auto"/>
              <w:left w:val="single" w:sz="4" w:space="0" w:color="auto"/>
              <w:bottom w:val="single" w:sz="4" w:space="0" w:color="auto"/>
              <w:right w:val="single" w:sz="4" w:space="0" w:color="auto"/>
            </w:tcBorders>
            <w:noWrap/>
          </w:tcPr>
          <w:p w14:paraId="4DFB0F9E" w14:textId="77777777" w:rsidR="00A6236B" w:rsidRPr="00E803EB" w:rsidRDefault="00A6236B" w:rsidP="0028755E">
            <w:r w:rsidRPr="00E803EB">
              <w:t>Household size (including participant)</w:t>
            </w:r>
          </w:p>
        </w:tc>
        <w:tc>
          <w:tcPr>
            <w:tcW w:w="1348" w:type="dxa"/>
            <w:tcBorders>
              <w:top w:val="single" w:sz="4" w:space="0" w:color="auto"/>
              <w:left w:val="single" w:sz="4" w:space="0" w:color="auto"/>
              <w:bottom w:val="single" w:sz="4" w:space="0" w:color="auto"/>
              <w:right w:val="single" w:sz="4" w:space="0" w:color="auto"/>
            </w:tcBorders>
            <w:noWrap/>
            <w:vAlign w:val="center"/>
          </w:tcPr>
          <w:p w14:paraId="33930BFF" w14:textId="77777777" w:rsidR="00A6236B" w:rsidRPr="00E803EB" w:rsidRDefault="00A6236B" w:rsidP="0028755E">
            <w:pPr>
              <w:jc w:val="center"/>
            </w:pPr>
            <w:r w:rsidRPr="00E803EB">
              <w:t>3.0</w:t>
            </w:r>
          </w:p>
        </w:tc>
        <w:tc>
          <w:tcPr>
            <w:tcW w:w="1348" w:type="dxa"/>
            <w:tcBorders>
              <w:top w:val="single" w:sz="4" w:space="0" w:color="auto"/>
              <w:left w:val="single" w:sz="4" w:space="0" w:color="auto"/>
              <w:bottom w:val="single" w:sz="4" w:space="0" w:color="auto"/>
              <w:right w:val="single" w:sz="4" w:space="0" w:color="auto"/>
            </w:tcBorders>
            <w:noWrap/>
            <w:vAlign w:val="center"/>
          </w:tcPr>
          <w:p w14:paraId="2B40092F" w14:textId="77777777" w:rsidR="00A6236B" w:rsidRPr="00E803EB" w:rsidRDefault="00600855" w:rsidP="0028755E">
            <w:pPr>
              <w:jc w:val="center"/>
            </w:pPr>
            <w:r>
              <w:t>3.2</w:t>
            </w:r>
          </w:p>
        </w:tc>
        <w:tc>
          <w:tcPr>
            <w:tcW w:w="1349" w:type="dxa"/>
            <w:tcBorders>
              <w:top w:val="single" w:sz="4" w:space="0" w:color="auto"/>
              <w:left w:val="single" w:sz="4" w:space="0" w:color="auto"/>
              <w:bottom w:val="single" w:sz="4" w:space="0" w:color="auto"/>
              <w:right w:val="single" w:sz="4" w:space="0" w:color="auto"/>
            </w:tcBorders>
            <w:noWrap/>
            <w:vAlign w:val="center"/>
          </w:tcPr>
          <w:p w14:paraId="52AD17DB" w14:textId="77777777" w:rsidR="00A6236B" w:rsidRPr="00E803EB" w:rsidRDefault="00A6236B" w:rsidP="0028755E">
            <w:pPr>
              <w:jc w:val="center"/>
            </w:pPr>
            <w:r w:rsidRPr="00E803EB">
              <w:t>3.3</w:t>
            </w:r>
          </w:p>
        </w:tc>
        <w:tc>
          <w:tcPr>
            <w:tcW w:w="1007" w:type="dxa"/>
            <w:tcBorders>
              <w:top w:val="single" w:sz="4" w:space="0" w:color="auto"/>
              <w:left w:val="single" w:sz="4" w:space="0" w:color="auto"/>
              <w:bottom w:val="single" w:sz="4" w:space="0" w:color="auto"/>
              <w:right w:val="single" w:sz="18" w:space="0" w:color="auto"/>
            </w:tcBorders>
            <w:vAlign w:val="center"/>
          </w:tcPr>
          <w:p w14:paraId="557906D9" w14:textId="77777777" w:rsidR="00A6236B" w:rsidRPr="00E803EB" w:rsidRDefault="00600855" w:rsidP="00E803EB">
            <w:pPr>
              <w:jc w:val="center"/>
              <w:rPr>
                <w:rFonts w:ascii="Calibri" w:hAnsi="Calibri"/>
                <w:color w:val="000000"/>
              </w:rPr>
            </w:pPr>
            <w:r>
              <w:rPr>
                <w:rFonts w:ascii="Calibri" w:hAnsi="Calibri"/>
                <w:color w:val="000000"/>
              </w:rPr>
              <w:t>0.0415</w:t>
            </w:r>
          </w:p>
        </w:tc>
        <w:tc>
          <w:tcPr>
            <w:tcW w:w="1489" w:type="dxa"/>
            <w:tcBorders>
              <w:top w:val="single" w:sz="4" w:space="0" w:color="auto"/>
              <w:left w:val="single" w:sz="18" w:space="0" w:color="auto"/>
              <w:bottom w:val="single" w:sz="4" w:space="0" w:color="auto"/>
              <w:right w:val="single" w:sz="4" w:space="0" w:color="auto"/>
            </w:tcBorders>
            <w:vAlign w:val="center"/>
          </w:tcPr>
          <w:p w14:paraId="1F0887F4" w14:textId="77777777" w:rsidR="00A6236B" w:rsidRDefault="00A6236B" w:rsidP="0028755E">
            <w:pPr>
              <w:jc w:val="center"/>
            </w:pPr>
            <w:r>
              <w:t>3.0</w:t>
            </w:r>
          </w:p>
        </w:tc>
        <w:tc>
          <w:tcPr>
            <w:tcW w:w="1489" w:type="dxa"/>
            <w:tcBorders>
              <w:top w:val="single" w:sz="4" w:space="0" w:color="auto"/>
              <w:left w:val="single" w:sz="4" w:space="0" w:color="auto"/>
              <w:bottom w:val="single" w:sz="4" w:space="0" w:color="auto"/>
              <w:right w:val="single" w:sz="4" w:space="0" w:color="auto"/>
            </w:tcBorders>
            <w:vAlign w:val="center"/>
          </w:tcPr>
          <w:p w14:paraId="25545C4E" w14:textId="77777777" w:rsidR="00A6236B" w:rsidRDefault="00A6236B" w:rsidP="0028755E">
            <w:pPr>
              <w:jc w:val="center"/>
            </w:pPr>
            <w:r>
              <w:t>3.2</w:t>
            </w:r>
          </w:p>
        </w:tc>
        <w:tc>
          <w:tcPr>
            <w:tcW w:w="1489" w:type="dxa"/>
            <w:tcBorders>
              <w:top w:val="single" w:sz="4" w:space="0" w:color="auto"/>
              <w:left w:val="single" w:sz="4" w:space="0" w:color="auto"/>
              <w:bottom w:val="single" w:sz="4" w:space="0" w:color="auto"/>
              <w:right w:val="single" w:sz="4" w:space="0" w:color="auto"/>
            </w:tcBorders>
            <w:vAlign w:val="center"/>
          </w:tcPr>
          <w:p w14:paraId="3065ECCF" w14:textId="77777777" w:rsidR="00A6236B" w:rsidRDefault="00A6236B" w:rsidP="0028755E">
            <w:pPr>
              <w:jc w:val="center"/>
            </w:pPr>
            <w:r>
              <w:t>2.7</w:t>
            </w:r>
          </w:p>
        </w:tc>
        <w:tc>
          <w:tcPr>
            <w:tcW w:w="911" w:type="dxa"/>
            <w:tcBorders>
              <w:top w:val="single" w:sz="4" w:space="0" w:color="auto"/>
              <w:left w:val="single" w:sz="4" w:space="0" w:color="auto"/>
              <w:bottom w:val="single" w:sz="4" w:space="0" w:color="auto"/>
              <w:right w:val="single" w:sz="18" w:space="0" w:color="auto"/>
            </w:tcBorders>
            <w:vAlign w:val="center"/>
          </w:tcPr>
          <w:p w14:paraId="513A9E2F" w14:textId="77777777" w:rsidR="00A6236B" w:rsidRDefault="00A6236B" w:rsidP="0028755E">
            <w:pPr>
              <w:jc w:val="center"/>
              <w:rPr>
                <w:rFonts w:ascii="Calibri" w:hAnsi="Calibri"/>
                <w:color w:val="000000"/>
              </w:rPr>
            </w:pPr>
            <w:r>
              <w:rPr>
                <w:rFonts w:ascii="Calibri" w:hAnsi="Calibri"/>
                <w:color w:val="000000"/>
              </w:rPr>
              <w:t>&lt;.0001</w:t>
            </w:r>
          </w:p>
        </w:tc>
        <w:tc>
          <w:tcPr>
            <w:tcW w:w="1154" w:type="dxa"/>
            <w:tcBorders>
              <w:top w:val="single" w:sz="4" w:space="0" w:color="auto"/>
              <w:left w:val="single" w:sz="18" w:space="0" w:color="auto"/>
              <w:bottom w:val="single" w:sz="4" w:space="0" w:color="auto"/>
              <w:right w:val="single" w:sz="4" w:space="0" w:color="auto"/>
            </w:tcBorders>
            <w:vAlign w:val="center"/>
          </w:tcPr>
          <w:p w14:paraId="50D35ADF" w14:textId="77777777" w:rsidR="00A6236B" w:rsidRPr="00DD427D" w:rsidRDefault="00A6236B" w:rsidP="0028755E">
            <w:pPr>
              <w:jc w:val="center"/>
              <w:rPr>
                <w:rFonts w:ascii="Calibri" w:hAnsi="Calibri"/>
                <w:color w:val="000000"/>
                <w:sz w:val="20"/>
              </w:rPr>
            </w:pPr>
            <w:r w:rsidRPr="00DD427D">
              <w:rPr>
                <w:rFonts w:ascii="Calibri" w:hAnsi="Calibri"/>
                <w:color w:val="000000"/>
                <w:sz w:val="20"/>
              </w:rPr>
              <w:t>3.1</w:t>
            </w:r>
          </w:p>
        </w:tc>
      </w:tr>
      <w:tr w:rsidR="00A6236B" w14:paraId="4D62B59E" w14:textId="77777777" w:rsidTr="003134B2">
        <w:trPr>
          <w:trHeight w:val="300"/>
          <w:jc w:val="center"/>
        </w:trPr>
        <w:tc>
          <w:tcPr>
            <w:tcW w:w="3167" w:type="dxa"/>
            <w:tcBorders>
              <w:top w:val="single" w:sz="4" w:space="0" w:color="auto"/>
              <w:left w:val="single" w:sz="4" w:space="0" w:color="auto"/>
              <w:bottom w:val="single" w:sz="4" w:space="0" w:color="auto"/>
              <w:right w:val="single" w:sz="4" w:space="0" w:color="auto"/>
            </w:tcBorders>
            <w:noWrap/>
          </w:tcPr>
          <w:p w14:paraId="01353B51" w14:textId="77777777" w:rsidR="00A6236B" w:rsidRDefault="00A6236B" w:rsidP="0028755E">
            <w:r>
              <w:t xml:space="preserve">Food </w:t>
            </w:r>
            <w:r w:rsidR="003134B2">
              <w:t>Insecure (not enough money</w:t>
            </w:r>
            <w:r>
              <w:t xml:space="preserve"> to buy food)</w:t>
            </w:r>
          </w:p>
        </w:tc>
        <w:tc>
          <w:tcPr>
            <w:tcW w:w="1348" w:type="dxa"/>
            <w:tcBorders>
              <w:top w:val="single" w:sz="4" w:space="0" w:color="auto"/>
              <w:left w:val="single" w:sz="4" w:space="0" w:color="auto"/>
              <w:bottom w:val="single" w:sz="4" w:space="0" w:color="auto"/>
              <w:right w:val="single" w:sz="4" w:space="0" w:color="auto"/>
            </w:tcBorders>
            <w:noWrap/>
            <w:vAlign w:val="center"/>
          </w:tcPr>
          <w:p w14:paraId="72313D5B" w14:textId="77777777" w:rsidR="00A6236B" w:rsidRDefault="00104EB1" w:rsidP="0028755E">
            <w:pPr>
              <w:jc w:val="center"/>
            </w:pPr>
            <w:r>
              <w:t>25.0</w:t>
            </w:r>
            <w:r w:rsidR="00A6236B">
              <w:t>%</w:t>
            </w:r>
          </w:p>
        </w:tc>
        <w:tc>
          <w:tcPr>
            <w:tcW w:w="1348" w:type="dxa"/>
            <w:tcBorders>
              <w:top w:val="single" w:sz="4" w:space="0" w:color="auto"/>
              <w:left w:val="single" w:sz="4" w:space="0" w:color="auto"/>
              <w:bottom w:val="single" w:sz="4" w:space="0" w:color="auto"/>
              <w:right w:val="single" w:sz="4" w:space="0" w:color="auto"/>
            </w:tcBorders>
            <w:noWrap/>
            <w:vAlign w:val="center"/>
          </w:tcPr>
          <w:p w14:paraId="660BCF55" w14:textId="77777777" w:rsidR="00A6236B" w:rsidRDefault="00A6236B" w:rsidP="0028755E">
            <w:pPr>
              <w:jc w:val="center"/>
            </w:pPr>
            <w:r>
              <w:t>48.8%</w:t>
            </w:r>
          </w:p>
        </w:tc>
        <w:tc>
          <w:tcPr>
            <w:tcW w:w="1349" w:type="dxa"/>
            <w:tcBorders>
              <w:top w:val="single" w:sz="4" w:space="0" w:color="auto"/>
              <w:left w:val="single" w:sz="4" w:space="0" w:color="auto"/>
              <w:bottom w:val="single" w:sz="4" w:space="0" w:color="auto"/>
              <w:right w:val="single" w:sz="4" w:space="0" w:color="auto"/>
            </w:tcBorders>
            <w:noWrap/>
            <w:vAlign w:val="center"/>
          </w:tcPr>
          <w:p w14:paraId="6E1DDE3F" w14:textId="77777777" w:rsidR="00A6236B" w:rsidRDefault="00104EB1" w:rsidP="0028755E">
            <w:pPr>
              <w:jc w:val="center"/>
            </w:pPr>
            <w:r>
              <w:t>59.1</w:t>
            </w:r>
            <w:r w:rsidR="00A6236B">
              <w:t>%</w:t>
            </w:r>
          </w:p>
        </w:tc>
        <w:tc>
          <w:tcPr>
            <w:tcW w:w="1007" w:type="dxa"/>
            <w:tcBorders>
              <w:top w:val="single" w:sz="4" w:space="0" w:color="auto"/>
              <w:left w:val="single" w:sz="4" w:space="0" w:color="auto"/>
              <w:bottom w:val="single" w:sz="4" w:space="0" w:color="auto"/>
              <w:right w:val="single" w:sz="18" w:space="0" w:color="auto"/>
            </w:tcBorders>
            <w:vAlign w:val="center"/>
          </w:tcPr>
          <w:p w14:paraId="0AE40615" w14:textId="77777777" w:rsidR="00A6236B" w:rsidRDefault="00A6236B" w:rsidP="0028755E">
            <w:pPr>
              <w:jc w:val="center"/>
            </w:pPr>
            <w:r>
              <w:t>&lt;.0001</w:t>
            </w:r>
          </w:p>
        </w:tc>
        <w:tc>
          <w:tcPr>
            <w:tcW w:w="1489" w:type="dxa"/>
            <w:tcBorders>
              <w:top w:val="single" w:sz="4" w:space="0" w:color="auto"/>
              <w:left w:val="single" w:sz="18" w:space="0" w:color="auto"/>
              <w:bottom w:val="single" w:sz="4" w:space="0" w:color="auto"/>
              <w:right w:val="single" w:sz="4" w:space="0" w:color="auto"/>
            </w:tcBorders>
            <w:vAlign w:val="center"/>
          </w:tcPr>
          <w:p w14:paraId="68CA1C62" w14:textId="77777777" w:rsidR="00A6236B" w:rsidRDefault="00B73958" w:rsidP="0028755E">
            <w:pPr>
              <w:jc w:val="center"/>
            </w:pPr>
            <w:r>
              <w:t>33.3</w:t>
            </w:r>
            <w:r w:rsidR="00A6236B">
              <w:t>%</w:t>
            </w:r>
          </w:p>
        </w:tc>
        <w:tc>
          <w:tcPr>
            <w:tcW w:w="1489" w:type="dxa"/>
            <w:tcBorders>
              <w:top w:val="single" w:sz="4" w:space="0" w:color="auto"/>
              <w:left w:val="single" w:sz="4" w:space="0" w:color="auto"/>
              <w:bottom w:val="single" w:sz="4" w:space="0" w:color="auto"/>
              <w:right w:val="single" w:sz="4" w:space="0" w:color="auto"/>
            </w:tcBorders>
            <w:vAlign w:val="center"/>
          </w:tcPr>
          <w:p w14:paraId="2CAFC3C1" w14:textId="77777777" w:rsidR="00A6236B" w:rsidRDefault="00B73958" w:rsidP="0028755E">
            <w:pPr>
              <w:jc w:val="center"/>
            </w:pPr>
            <w:r>
              <w:t>53.2</w:t>
            </w:r>
            <w:r w:rsidR="00A6236B">
              <w:t>%</w:t>
            </w:r>
          </w:p>
        </w:tc>
        <w:tc>
          <w:tcPr>
            <w:tcW w:w="1489" w:type="dxa"/>
            <w:tcBorders>
              <w:top w:val="single" w:sz="4" w:space="0" w:color="auto"/>
              <w:left w:val="single" w:sz="4" w:space="0" w:color="auto"/>
              <w:bottom w:val="single" w:sz="4" w:space="0" w:color="auto"/>
              <w:right w:val="single" w:sz="4" w:space="0" w:color="auto"/>
            </w:tcBorders>
            <w:vAlign w:val="center"/>
          </w:tcPr>
          <w:p w14:paraId="6DF58905" w14:textId="77777777" w:rsidR="00A6236B" w:rsidRDefault="00B73958" w:rsidP="0028755E">
            <w:pPr>
              <w:jc w:val="center"/>
            </w:pPr>
            <w:r>
              <w:t>60.5</w:t>
            </w:r>
            <w:r w:rsidR="00A6236B">
              <w:t>%</w:t>
            </w:r>
          </w:p>
        </w:tc>
        <w:tc>
          <w:tcPr>
            <w:tcW w:w="911" w:type="dxa"/>
            <w:tcBorders>
              <w:top w:val="single" w:sz="4" w:space="0" w:color="auto"/>
              <w:left w:val="single" w:sz="4" w:space="0" w:color="auto"/>
              <w:bottom w:val="single" w:sz="4" w:space="0" w:color="auto"/>
              <w:right w:val="single" w:sz="18" w:space="0" w:color="auto"/>
            </w:tcBorders>
            <w:vAlign w:val="center"/>
          </w:tcPr>
          <w:p w14:paraId="7F9670B6" w14:textId="77777777" w:rsidR="00A6236B" w:rsidRDefault="00A6236B" w:rsidP="0028755E">
            <w:pPr>
              <w:jc w:val="center"/>
            </w:pPr>
            <w:r>
              <w:t>&lt;.0001</w:t>
            </w:r>
          </w:p>
        </w:tc>
        <w:tc>
          <w:tcPr>
            <w:tcW w:w="1154" w:type="dxa"/>
            <w:tcBorders>
              <w:top w:val="single" w:sz="4" w:space="0" w:color="auto"/>
              <w:left w:val="single" w:sz="18" w:space="0" w:color="auto"/>
              <w:bottom w:val="single" w:sz="4" w:space="0" w:color="auto"/>
              <w:right w:val="single" w:sz="4" w:space="0" w:color="auto"/>
            </w:tcBorders>
          </w:tcPr>
          <w:p w14:paraId="496EE589" w14:textId="77777777" w:rsidR="00A6236B" w:rsidRPr="00DD427D" w:rsidRDefault="009D482B" w:rsidP="0028755E">
            <w:pPr>
              <w:jc w:val="center"/>
              <w:rPr>
                <w:sz w:val="20"/>
              </w:rPr>
            </w:pPr>
            <w:r>
              <w:rPr>
                <w:sz w:val="20"/>
              </w:rPr>
              <w:t>4,042</w:t>
            </w:r>
          </w:p>
          <w:p w14:paraId="3E689681" w14:textId="77777777" w:rsidR="00A6236B" w:rsidRPr="00DD427D" w:rsidRDefault="002C31C3" w:rsidP="0028755E">
            <w:pPr>
              <w:jc w:val="center"/>
              <w:rPr>
                <w:sz w:val="20"/>
              </w:rPr>
            </w:pPr>
            <w:r>
              <w:rPr>
                <w:sz w:val="20"/>
              </w:rPr>
              <w:t>(47.6</w:t>
            </w:r>
            <w:r w:rsidR="00A6236B" w:rsidRPr="00DD427D">
              <w:rPr>
                <w:sz w:val="20"/>
              </w:rPr>
              <w:t>)</w:t>
            </w:r>
          </w:p>
        </w:tc>
      </w:tr>
      <w:tr w:rsidR="00A6236B" w14:paraId="1328EA87" w14:textId="77777777" w:rsidTr="003134B2">
        <w:trPr>
          <w:trHeight w:val="300"/>
          <w:jc w:val="center"/>
        </w:trPr>
        <w:tc>
          <w:tcPr>
            <w:tcW w:w="3167" w:type="dxa"/>
            <w:tcBorders>
              <w:top w:val="single" w:sz="4" w:space="0" w:color="auto"/>
              <w:left w:val="single" w:sz="4" w:space="0" w:color="auto"/>
              <w:bottom w:val="single" w:sz="4" w:space="0" w:color="auto"/>
              <w:right w:val="single" w:sz="4" w:space="0" w:color="auto"/>
            </w:tcBorders>
            <w:noWrap/>
          </w:tcPr>
          <w:p w14:paraId="5EDE57AC" w14:textId="77777777" w:rsidR="00A6236B" w:rsidRDefault="00A6236B" w:rsidP="0028755E">
            <w:r>
              <w:t>Pets (cat or dog)</w:t>
            </w:r>
          </w:p>
        </w:tc>
        <w:tc>
          <w:tcPr>
            <w:tcW w:w="1348" w:type="dxa"/>
            <w:tcBorders>
              <w:top w:val="single" w:sz="4" w:space="0" w:color="auto"/>
              <w:left w:val="single" w:sz="4" w:space="0" w:color="auto"/>
              <w:bottom w:val="single" w:sz="4" w:space="0" w:color="auto"/>
              <w:right w:val="single" w:sz="4" w:space="0" w:color="auto"/>
            </w:tcBorders>
            <w:noWrap/>
            <w:vAlign w:val="center"/>
          </w:tcPr>
          <w:p w14:paraId="12D64332" w14:textId="77777777" w:rsidR="00A6236B" w:rsidRDefault="00104EB1" w:rsidP="00B81B4B">
            <w:pPr>
              <w:jc w:val="center"/>
            </w:pPr>
            <w:r>
              <w:t>45</w:t>
            </w:r>
            <w:r w:rsidR="00A6236B">
              <w:t>.</w:t>
            </w:r>
            <w:r>
              <w:t>7</w:t>
            </w:r>
            <w:r w:rsidR="00A6236B">
              <w:t>%</w:t>
            </w:r>
          </w:p>
        </w:tc>
        <w:tc>
          <w:tcPr>
            <w:tcW w:w="1348" w:type="dxa"/>
            <w:tcBorders>
              <w:top w:val="single" w:sz="4" w:space="0" w:color="auto"/>
              <w:left w:val="single" w:sz="4" w:space="0" w:color="auto"/>
              <w:bottom w:val="single" w:sz="4" w:space="0" w:color="auto"/>
              <w:right w:val="single" w:sz="4" w:space="0" w:color="auto"/>
            </w:tcBorders>
            <w:noWrap/>
            <w:vAlign w:val="center"/>
          </w:tcPr>
          <w:p w14:paraId="40DC833F" w14:textId="77777777" w:rsidR="00A6236B" w:rsidRDefault="00104EB1" w:rsidP="00B81B4B">
            <w:pPr>
              <w:jc w:val="center"/>
            </w:pPr>
            <w:r>
              <w:t>42</w:t>
            </w:r>
            <w:r w:rsidR="00A6236B">
              <w:t>.</w:t>
            </w:r>
            <w:r w:rsidR="00B81B4B">
              <w:t>5</w:t>
            </w:r>
            <w:r w:rsidR="00A6236B">
              <w:t>%</w:t>
            </w:r>
          </w:p>
        </w:tc>
        <w:tc>
          <w:tcPr>
            <w:tcW w:w="1349" w:type="dxa"/>
            <w:tcBorders>
              <w:top w:val="single" w:sz="4" w:space="0" w:color="auto"/>
              <w:left w:val="single" w:sz="4" w:space="0" w:color="auto"/>
              <w:bottom w:val="single" w:sz="4" w:space="0" w:color="auto"/>
              <w:right w:val="single" w:sz="4" w:space="0" w:color="auto"/>
            </w:tcBorders>
            <w:noWrap/>
            <w:vAlign w:val="center"/>
          </w:tcPr>
          <w:p w14:paraId="66A3D68F" w14:textId="77777777" w:rsidR="00A6236B" w:rsidRDefault="00104EB1" w:rsidP="00B81B4B">
            <w:pPr>
              <w:jc w:val="center"/>
            </w:pPr>
            <w:r>
              <w:t>38</w:t>
            </w:r>
            <w:r w:rsidR="00A6236B">
              <w:t>.</w:t>
            </w:r>
            <w:r>
              <w:t>6</w:t>
            </w:r>
            <w:r w:rsidR="00A6236B">
              <w:t>%</w:t>
            </w:r>
          </w:p>
        </w:tc>
        <w:tc>
          <w:tcPr>
            <w:tcW w:w="1007" w:type="dxa"/>
            <w:tcBorders>
              <w:top w:val="single" w:sz="4" w:space="0" w:color="auto"/>
              <w:left w:val="single" w:sz="4" w:space="0" w:color="auto"/>
              <w:bottom w:val="single" w:sz="4" w:space="0" w:color="auto"/>
              <w:right w:val="single" w:sz="18" w:space="0" w:color="auto"/>
            </w:tcBorders>
            <w:vAlign w:val="center"/>
          </w:tcPr>
          <w:p w14:paraId="366B2183" w14:textId="77777777" w:rsidR="00A6236B" w:rsidRDefault="00600855" w:rsidP="0028755E">
            <w:pPr>
              <w:jc w:val="center"/>
              <w:rPr>
                <w:color w:val="000000"/>
              </w:rPr>
            </w:pPr>
            <w:r>
              <w:rPr>
                <w:color w:val="000000"/>
              </w:rPr>
              <w:t>0.0252</w:t>
            </w:r>
          </w:p>
        </w:tc>
        <w:tc>
          <w:tcPr>
            <w:tcW w:w="1489" w:type="dxa"/>
            <w:tcBorders>
              <w:top w:val="single" w:sz="4" w:space="0" w:color="auto"/>
              <w:left w:val="single" w:sz="18" w:space="0" w:color="auto"/>
              <w:bottom w:val="single" w:sz="4" w:space="0" w:color="auto"/>
              <w:right w:val="single" w:sz="4" w:space="0" w:color="auto"/>
            </w:tcBorders>
            <w:vAlign w:val="center"/>
          </w:tcPr>
          <w:p w14:paraId="46F17834" w14:textId="77777777" w:rsidR="00A6236B" w:rsidRDefault="009E25BA" w:rsidP="0028755E">
            <w:pPr>
              <w:jc w:val="center"/>
            </w:pPr>
            <w:r>
              <w:t>24.9</w:t>
            </w:r>
            <w:r w:rsidR="00A6236B">
              <w:t>%</w:t>
            </w:r>
          </w:p>
        </w:tc>
        <w:tc>
          <w:tcPr>
            <w:tcW w:w="1489" w:type="dxa"/>
            <w:tcBorders>
              <w:top w:val="single" w:sz="4" w:space="0" w:color="auto"/>
              <w:left w:val="single" w:sz="4" w:space="0" w:color="auto"/>
              <w:bottom w:val="single" w:sz="4" w:space="0" w:color="auto"/>
              <w:right w:val="single" w:sz="4" w:space="0" w:color="auto"/>
            </w:tcBorders>
            <w:vAlign w:val="center"/>
          </w:tcPr>
          <w:p w14:paraId="389D4606" w14:textId="77777777" w:rsidR="00A6236B" w:rsidRDefault="009E25BA" w:rsidP="0028755E">
            <w:pPr>
              <w:jc w:val="center"/>
            </w:pPr>
            <w:r>
              <w:t>22.6</w:t>
            </w:r>
            <w:r w:rsidR="00A6236B">
              <w:t>%</w:t>
            </w:r>
          </w:p>
        </w:tc>
        <w:tc>
          <w:tcPr>
            <w:tcW w:w="1489" w:type="dxa"/>
            <w:tcBorders>
              <w:top w:val="single" w:sz="4" w:space="0" w:color="auto"/>
              <w:left w:val="single" w:sz="4" w:space="0" w:color="auto"/>
              <w:bottom w:val="single" w:sz="4" w:space="0" w:color="auto"/>
              <w:right w:val="single" w:sz="4" w:space="0" w:color="auto"/>
            </w:tcBorders>
            <w:vAlign w:val="center"/>
          </w:tcPr>
          <w:p w14:paraId="04941393" w14:textId="77777777" w:rsidR="00A6236B" w:rsidRDefault="00A6236B" w:rsidP="0028755E">
            <w:pPr>
              <w:jc w:val="center"/>
            </w:pPr>
            <w:r>
              <w:t>16.6%</w:t>
            </w:r>
          </w:p>
        </w:tc>
        <w:tc>
          <w:tcPr>
            <w:tcW w:w="911" w:type="dxa"/>
            <w:tcBorders>
              <w:top w:val="single" w:sz="4" w:space="0" w:color="auto"/>
              <w:left w:val="single" w:sz="4" w:space="0" w:color="auto"/>
              <w:bottom w:val="single" w:sz="4" w:space="0" w:color="auto"/>
              <w:right w:val="single" w:sz="18" w:space="0" w:color="auto"/>
            </w:tcBorders>
            <w:vAlign w:val="center"/>
          </w:tcPr>
          <w:p w14:paraId="3FBF9524" w14:textId="77777777" w:rsidR="00A6236B" w:rsidRDefault="009E25BA" w:rsidP="00164740">
            <w:pPr>
              <w:jc w:val="center"/>
              <w:rPr>
                <w:color w:val="000000"/>
              </w:rPr>
            </w:pPr>
            <w:r>
              <w:rPr>
                <w:color w:val="000000"/>
              </w:rPr>
              <w:t>0.0024</w:t>
            </w:r>
          </w:p>
        </w:tc>
        <w:tc>
          <w:tcPr>
            <w:tcW w:w="1154" w:type="dxa"/>
            <w:tcBorders>
              <w:top w:val="single" w:sz="4" w:space="0" w:color="auto"/>
              <w:left w:val="single" w:sz="18" w:space="0" w:color="auto"/>
              <w:bottom w:val="single" w:sz="4" w:space="0" w:color="auto"/>
              <w:right w:val="single" w:sz="4" w:space="0" w:color="auto"/>
            </w:tcBorders>
          </w:tcPr>
          <w:p w14:paraId="33C95C66" w14:textId="77777777" w:rsidR="00A6236B" w:rsidRPr="00DD427D" w:rsidRDefault="002C31C3" w:rsidP="0028755E">
            <w:pPr>
              <w:jc w:val="center"/>
              <w:rPr>
                <w:color w:val="000000"/>
                <w:sz w:val="20"/>
              </w:rPr>
            </w:pPr>
            <w:r>
              <w:rPr>
                <w:color w:val="000000"/>
                <w:sz w:val="20"/>
              </w:rPr>
              <w:t>1</w:t>
            </w:r>
            <w:r w:rsidR="00423213">
              <w:rPr>
                <w:color w:val="000000"/>
                <w:sz w:val="20"/>
              </w:rPr>
              <w:t>,</w:t>
            </w:r>
            <w:r w:rsidR="008247CD">
              <w:rPr>
                <w:color w:val="000000"/>
                <w:sz w:val="20"/>
              </w:rPr>
              <w:t>236</w:t>
            </w:r>
          </w:p>
          <w:p w14:paraId="4EEA721F" w14:textId="77777777" w:rsidR="00A6236B" w:rsidRPr="00DD427D" w:rsidRDefault="008247CD" w:rsidP="0028755E">
            <w:pPr>
              <w:jc w:val="center"/>
              <w:rPr>
                <w:color w:val="000000"/>
                <w:sz w:val="20"/>
              </w:rPr>
            </w:pPr>
            <w:r>
              <w:rPr>
                <w:color w:val="000000"/>
                <w:sz w:val="20"/>
              </w:rPr>
              <w:t>(33.5</w:t>
            </w:r>
            <w:r w:rsidR="00A6236B" w:rsidRPr="00DD427D">
              <w:rPr>
                <w:color w:val="000000"/>
                <w:sz w:val="20"/>
              </w:rPr>
              <w:t>)</w:t>
            </w:r>
          </w:p>
        </w:tc>
      </w:tr>
      <w:tr w:rsidR="00A6236B" w14:paraId="4183D02C" w14:textId="77777777" w:rsidTr="003134B2">
        <w:trPr>
          <w:trHeight w:val="300"/>
          <w:jc w:val="center"/>
        </w:trPr>
        <w:tc>
          <w:tcPr>
            <w:tcW w:w="3167" w:type="dxa"/>
            <w:tcBorders>
              <w:top w:val="single" w:sz="4" w:space="0" w:color="auto"/>
              <w:left w:val="single" w:sz="4" w:space="0" w:color="auto"/>
              <w:bottom w:val="single" w:sz="4" w:space="0" w:color="auto"/>
              <w:right w:val="single" w:sz="4" w:space="0" w:color="auto"/>
            </w:tcBorders>
            <w:noWrap/>
          </w:tcPr>
          <w:p w14:paraId="23B9F9A9" w14:textId="77777777" w:rsidR="00A6236B" w:rsidRDefault="00A6236B" w:rsidP="0028755E">
            <w:r>
              <w:t>Uses social media or text messaging</w:t>
            </w:r>
          </w:p>
        </w:tc>
        <w:tc>
          <w:tcPr>
            <w:tcW w:w="1348" w:type="dxa"/>
            <w:tcBorders>
              <w:top w:val="single" w:sz="4" w:space="0" w:color="auto"/>
              <w:left w:val="single" w:sz="4" w:space="0" w:color="auto"/>
              <w:bottom w:val="single" w:sz="4" w:space="0" w:color="auto"/>
              <w:right w:val="single" w:sz="4" w:space="0" w:color="auto"/>
            </w:tcBorders>
            <w:noWrap/>
            <w:vAlign w:val="center"/>
          </w:tcPr>
          <w:p w14:paraId="30ABA036" w14:textId="77777777" w:rsidR="00A6236B" w:rsidRDefault="00A80535" w:rsidP="0028755E">
            <w:pPr>
              <w:jc w:val="center"/>
            </w:pPr>
            <w:r>
              <w:t>83</w:t>
            </w:r>
            <w:r w:rsidR="00A6236B">
              <w:t>.2%</w:t>
            </w:r>
          </w:p>
        </w:tc>
        <w:tc>
          <w:tcPr>
            <w:tcW w:w="1348" w:type="dxa"/>
            <w:tcBorders>
              <w:top w:val="single" w:sz="4" w:space="0" w:color="auto"/>
              <w:left w:val="single" w:sz="4" w:space="0" w:color="auto"/>
              <w:bottom w:val="single" w:sz="4" w:space="0" w:color="auto"/>
              <w:right w:val="single" w:sz="4" w:space="0" w:color="auto"/>
            </w:tcBorders>
            <w:noWrap/>
            <w:vAlign w:val="center"/>
          </w:tcPr>
          <w:p w14:paraId="432E0CF6" w14:textId="77777777" w:rsidR="00A6236B" w:rsidRDefault="00104EB1" w:rsidP="0028755E">
            <w:pPr>
              <w:jc w:val="center"/>
            </w:pPr>
            <w:r>
              <w:t>68</w:t>
            </w:r>
            <w:r w:rsidR="00CF72F6">
              <w:t>a</w:t>
            </w:r>
            <w:r>
              <w:t>.4</w:t>
            </w:r>
            <w:r w:rsidR="00A6236B">
              <w:t>%</w:t>
            </w:r>
          </w:p>
        </w:tc>
        <w:tc>
          <w:tcPr>
            <w:tcW w:w="1349" w:type="dxa"/>
            <w:tcBorders>
              <w:top w:val="single" w:sz="4" w:space="0" w:color="auto"/>
              <w:left w:val="single" w:sz="4" w:space="0" w:color="auto"/>
              <w:bottom w:val="single" w:sz="4" w:space="0" w:color="auto"/>
              <w:right w:val="single" w:sz="4" w:space="0" w:color="auto"/>
            </w:tcBorders>
            <w:noWrap/>
            <w:vAlign w:val="center"/>
          </w:tcPr>
          <w:p w14:paraId="58B40EEF" w14:textId="77777777" w:rsidR="00A6236B" w:rsidRDefault="00104EB1" w:rsidP="0028755E">
            <w:pPr>
              <w:jc w:val="center"/>
            </w:pPr>
            <w:r>
              <w:t>71.9</w:t>
            </w:r>
            <w:r w:rsidR="00A6236B">
              <w:t>%</w:t>
            </w:r>
          </w:p>
        </w:tc>
        <w:tc>
          <w:tcPr>
            <w:tcW w:w="1007" w:type="dxa"/>
            <w:tcBorders>
              <w:top w:val="single" w:sz="4" w:space="0" w:color="auto"/>
              <w:left w:val="single" w:sz="4" w:space="0" w:color="auto"/>
              <w:bottom w:val="single" w:sz="4" w:space="0" w:color="auto"/>
              <w:right w:val="single" w:sz="18" w:space="0" w:color="auto"/>
            </w:tcBorders>
            <w:vAlign w:val="center"/>
          </w:tcPr>
          <w:p w14:paraId="0EADD14D" w14:textId="77777777" w:rsidR="00A6236B" w:rsidRDefault="00A6236B" w:rsidP="0028755E">
            <w:pPr>
              <w:jc w:val="center"/>
              <w:rPr>
                <w:color w:val="000000"/>
              </w:rPr>
            </w:pPr>
            <w:r>
              <w:rPr>
                <w:color w:val="000000"/>
              </w:rPr>
              <w:t>&lt;.0001</w:t>
            </w:r>
          </w:p>
        </w:tc>
        <w:tc>
          <w:tcPr>
            <w:tcW w:w="1489" w:type="dxa"/>
            <w:tcBorders>
              <w:top w:val="single" w:sz="4" w:space="0" w:color="auto"/>
              <w:left w:val="single" w:sz="18" w:space="0" w:color="auto"/>
              <w:bottom w:val="single" w:sz="4" w:space="0" w:color="auto"/>
              <w:right w:val="single" w:sz="4" w:space="0" w:color="auto"/>
            </w:tcBorders>
            <w:vAlign w:val="center"/>
          </w:tcPr>
          <w:p w14:paraId="3D432EB8" w14:textId="77777777" w:rsidR="00A6236B" w:rsidRDefault="00A6236B" w:rsidP="00164740">
            <w:pPr>
              <w:jc w:val="center"/>
            </w:pPr>
            <w:r>
              <w:t>86.</w:t>
            </w:r>
            <w:r w:rsidR="009E25BA">
              <w:t>3</w:t>
            </w:r>
            <w:r>
              <w:t>%</w:t>
            </w:r>
          </w:p>
        </w:tc>
        <w:tc>
          <w:tcPr>
            <w:tcW w:w="1489" w:type="dxa"/>
            <w:tcBorders>
              <w:top w:val="single" w:sz="4" w:space="0" w:color="auto"/>
              <w:left w:val="single" w:sz="4" w:space="0" w:color="auto"/>
              <w:bottom w:val="single" w:sz="4" w:space="0" w:color="auto"/>
              <w:right w:val="single" w:sz="4" w:space="0" w:color="auto"/>
            </w:tcBorders>
            <w:vAlign w:val="center"/>
          </w:tcPr>
          <w:p w14:paraId="55642814" w14:textId="77777777" w:rsidR="00A6236B" w:rsidRDefault="009E25BA" w:rsidP="0028755E">
            <w:pPr>
              <w:jc w:val="center"/>
            </w:pPr>
            <w:r>
              <w:t>72.9</w:t>
            </w:r>
            <w:r w:rsidR="00A6236B">
              <w:t>%</w:t>
            </w:r>
          </w:p>
        </w:tc>
        <w:tc>
          <w:tcPr>
            <w:tcW w:w="1489" w:type="dxa"/>
            <w:tcBorders>
              <w:top w:val="single" w:sz="4" w:space="0" w:color="auto"/>
              <w:left w:val="single" w:sz="4" w:space="0" w:color="auto"/>
              <w:bottom w:val="single" w:sz="4" w:space="0" w:color="auto"/>
              <w:right w:val="single" w:sz="4" w:space="0" w:color="auto"/>
            </w:tcBorders>
            <w:vAlign w:val="center"/>
          </w:tcPr>
          <w:p w14:paraId="7E625BEE" w14:textId="77777777" w:rsidR="00A6236B" w:rsidRDefault="00A6236B" w:rsidP="0028755E">
            <w:pPr>
              <w:jc w:val="center"/>
            </w:pPr>
            <w:r>
              <w:t>81.2%</w:t>
            </w:r>
          </w:p>
        </w:tc>
        <w:tc>
          <w:tcPr>
            <w:tcW w:w="911" w:type="dxa"/>
            <w:tcBorders>
              <w:top w:val="single" w:sz="4" w:space="0" w:color="auto"/>
              <w:left w:val="single" w:sz="4" w:space="0" w:color="auto"/>
              <w:bottom w:val="single" w:sz="4" w:space="0" w:color="auto"/>
              <w:right w:val="single" w:sz="18" w:space="0" w:color="auto"/>
            </w:tcBorders>
            <w:vAlign w:val="center"/>
          </w:tcPr>
          <w:p w14:paraId="1E6DC368" w14:textId="77777777" w:rsidR="00A6236B" w:rsidRDefault="00A6236B" w:rsidP="0028755E">
            <w:pPr>
              <w:jc w:val="center"/>
              <w:rPr>
                <w:color w:val="000000"/>
              </w:rPr>
            </w:pPr>
            <w:r>
              <w:rPr>
                <w:color w:val="000000"/>
              </w:rPr>
              <w:t>&lt;.0001</w:t>
            </w:r>
          </w:p>
        </w:tc>
        <w:tc>
          <w:tcPr>
            <w:tcW w:w="1154" w:type="dxa"/>
            <w:tcBorders>
              <w:top w:val="single" w:sz="4" w:space="0" w:color="auto"/>
              <w:left w:val="single" w:sz="18" w:space="0" w:color="auto"/>
              <w:bottom w:val="single" w:sz="4" w:space="0" w:color="auto"/>
              <w:right w:val="single" w:sz="4" w:space="0" w:color="auto"/>
            </w:tcBorders>
          </w:tcPr>
          <w:p w14:paraId="73EE2FB0" w14:textId="77777777" w:rsidR="00A6236B" w:rsidRPr="00DD427D" w:rsidRDefault="00A6236B" w:rsidP="0028755E">
            <w:pPr>
              <w:jc w:val="center"/>
              <w:rPr>
                <w:color w:val="000000"/>
                <w:sz w:val="20"/>
              </w:rPr>
            </w:pPr>
            <w:r w:rsidRPr="00DD427D">
              <w:rPr>
                <w:color w:val="000000"/>
                <w:sz w:val="20"/>
              </w:rPr>
              <w:t>6</w:t>
            </w:r>
            <w:r w:rsidR="00423213">
              <w:rPr>
                <w:color w:val="000000"/>
                <w:sz w:val="20"/>
              </w:rPr>
              <w:t>,</w:t>
            </w:r>
            <w:r w:rsidR="008247CD">
              <w:rPr>
                <w:color w:val="000000"/>
                <w:sz w:val="20"/>
              </w:rPr>
              <w:t>452</w:t>
            </w:r>
          </w:p>
          <w:p w14:paraId="13A87B03" w14:textId="61B65105" w:rsidR="00A6236B" w:rsidRPr="00DD427D" w:rsidRDefault="009176AF" w:rsidP="0028755E">
            <w:pPr>
              <w:jc w:val="center"/>
              <w:rPr>
                <w:color w:val="000000"/>
                <w:sz w:val="20"/>
              </w:rPr>
            </w:pPr>
            <w:r>
              <w:rPr>
                <w:color w:val="000000"/>
                <w:sz w:val="20"/>
              </w:rPr>
              <w:t>(75.7</w:t>
            </w:r>
            <w:r w:rsidR="00A6236B" w:rsidRPr="00DD427D">
              <w:rPr>
                <w:color w:val="000000"/>
                <w:sz w:val="20"/>
              </w:rPr>
              <w:t>)</w:t>
            </w:r>
          </w:p>
        </w:tc>
      </w:tr>
    </w:tbl>
    <w:p w14:paraId="78D5F6A8" w14:textId="77777777" w:rsidR="00D367C7" w:rsidRDefault="00D367C7" w:rsidP="00D367C7">
      <w:r w:rsidRPr="0035157B">
        <w:t xml:space="preserve">*Latino/Hispanic </w:t>
      </w:r>
      <w:r w:rsidR="00BA7668">
        <w:t xml:space="preserve">is </w:t>
      </w:r>
      <w:r w:rsidRPr="0035157B">
        <w:t>not mutuall</w:t>
      </w:r>
      <w:r>
        <w:t xml:space="preserve">y exclusive with </w:t>
      </w:r>
      <w:r w:rsidRPr="0035157B">
        <w:t>other races</w:t>
      </w:r>
    </w:p>
    <w:p w14:paraId="43648098" w14:textId="77777777" w:rsidR="00D367C7" w:rsidRDefault="00D367C7" w:rsidP="00D367C7">
      <w:r>
        <w:t xml:space="preserve">Table 1 shows demographic information of HealthStreet members. Data is collected from individual </w:t>
      </w:r>
      <w:r w:rsidR="00DD427D">
        <w:t>questions asked of all members</w:t>
      </w:r>
      <w:r w:rsidR="006A5CC5">
        <w:t>.</w:t>
      </w:r>
    </w:p>
    <w:tbl>
      <w:tblPr>
        <w:tblStyle w:val="TableGrid"/>
        <w:tblW w:w="5587" w:type="pct"/>
        <w:tblInd w:w="-786" w:type="dxa"/>
        <w:tblLayout w:type="fixed"/>
        <w:tblLook w:val="04A0" w:firstRow="1" w:lastRow="0" w:firstColumn="1" w:lastColumn="0" w:noHBand="0" w:noVBand="1"/>
      </w:tblPr>
      <w:tblGrid>
        <w:gridCol w:w="3146"/>
        <w:gridCol w:w="1364"/>
        <w:gridCol w:w="1366"/>
        <w:gridCol w:w="1366"/>
        <w:gridCol w:w="1034"/>
        <w:gridCol w:w="1410"/>
        <w:gridCol w:w="1410"/>
        <w:gridCol w:w="1410"/>
        <w:gridCol w:w="998"/>
        <w:gridCol w:w="1219"/>
      </w:tblGrid>
      <w:tr w:rsidR="001E221B" w:rsidRPr="0035157B" w14:paraId="6050C0DF" w14:textId="77777777" w:rsidTr="00675693">
        <w:trPr>
          <w:trHeight w:val="575"/>
        </w:trPr>
        <w:tc>
          <w:tcPr>
            <w:tcW w:w="5000" w:type="pct"/>
            <w:gridSpan w:val="10"/>
            <w:tcBorders>
              <w:bottom w:val="single" w:sz="4" w:space="0" w:color="auto"/>
            </w:tcBorders>
            <w:noWrap/>
            <w:vAlign w:val="center"/>
          </w:tcPr>
          <w:p w14:paraId="01A620E9" w14:textId="77777777" w:rsidR="0009574B" w:rsidRDefault="001E221B" w:rsidP="00AD74A3">
            <w:pPr>
              <w:pStyle w:val="Heading1"/>
              <w:spacing w:before="0"/>
              <w:outlineLvl w:val="0"/>
            </w:pPr>
            <w:bookmarkStart w:id="6" w:name="_Toc484163914"/>
            <w:r>
              <w:lastRenderedPageBreak/>
              <w:t xml:space="preserve">Table 2: Access to care </w:t>
            </w:r>
            <w:r w:rsidR="00AA1E8A" w:rsidRPr="00AA1E8A">
              <w:t xml:space="preserve">by major community outreach </w:t>
            </w:r>
            <w:r w:rsidR="008B7485">
              <w:t>areas</w:t>
            </w:r>
            <w:r w:rsidR="00AA1E8A" w:rsidRPr="00AA1E8A">
              <w:t xml:space="preserve"> and insurance</w:t>
            </w:r>
            <w:bookmarkEnd w:id="6"/>
            <w:r w:rsidR="00066B73">
              <w:t xml:space="preserve"> </w:t>
            </w:r>
          </w:p>
          <w:p w14:paraId="5D494E61" w14:textId="77777777" w:rsidR="001E221B" w:rsidRDefault="00066B73" w:rsidP="00AD74A3">
            <w:pPr>
              <w:pStyle w:val="Heading2"/>
              <w:spacing w:before="0"/>
              <w:outlineLvl w:val="1"/>
            </w:pPr>
            <w:bookmarkStart w:id="7" w:name="_Toc484163915"/>
            <w:r>
              <w:t>(October 2011 -</w:t>
            </w:r>
            <w:r w:rsidRPr="00AA1E8A">
              <w:t xml:space="preserve"> </w:t>
            </w:r>
            <w:r w:rsidR="00422EBA">
              <w:t>March 2017</w:t>
            </w:r>
            <w:r>
              <w:t>)</w:t>
            </w:r>
            <w:bookmarkEnd w:id="7"/>
          </w:p>
        </w:tc>
      </w:tr>
      <w:tr w:rsidR="00AC3C7C" w14:paraId="78E417FA" w14:textId="77777777" w:rsidTr="000156AD">
        <w:trPr>
          <w:trHeight w:val="575"/>
        </w:trPr>
        <w:tc>
          <w:tcPr>
            <w:tcW w:w="1068" w:type="pct"/>
            <w:vMerge w:val="restart"/>
            <w:noWrap/>
            <w:vAlign w:val="center"/>
          </w:tcPr>
          <w:p w14:paraId="150403F4" w14:textId="77777777" w:rsidR="00AC3C7C" w:rsidRDefault="00AC3C7C" w:rsidP="0017572E">
            <w:r>
              <w:t>Characteristic</w:t>
            </w:r>
          </w:p>
        </w:tc>
        <w:tc>
          <w:tcPr>
            <w:tcW w:w="1742" w:type="pct"/>
            <w:gridSpan w:val="4"/>
            <w:tcBorders>
              <w:right w:val="single" w:sz="18" w:space="0" w:color="auto"/>
            </w:tcBorders>
            <w:noWrap/>
          </w:tcPr>
          <w:p w14:paraId="41107223" w14:textId="77777777" w:rsidR="00AC3C7C" w:rsidRDefault="00AC3C7C" w:rsidP="0069379D">
            <w:pPr>
              <w:jc w:val="center"/>
              <w:rPr>
                <w:b/>
                <w:bCs/>
              </w:rPr>
            </w:pPr>
            <w:r>
              <w:rPr>
                <w:b/>
                <w:bCs/>
              </w:rPr>
              <w:t>Alachua County Area</w:t>
            </w:r>
          </w:p>
          <w:p w14:paraId="02EA575B" w14:textId="2EF77E5C" w:rsidR="00AC3C7C" w:rsidRDefault="00AC3C7C" w:rsidP="000156AD">
            <w:pPr>
              <w:jc w:val="center"/>
              <w:rPr>
                <w:b/>
                <w:bCs/>
              </w:rPr>
            </w:pPr>
            <w:r>
              <w:rPr>
                <w:b/>
                <w:bCs/>
              </w:rPr>
              <w:t xml:space="preserve">(n=6,034) </w:t>
            </w:r>
          </w:p>
        </w:tc>
        <w:tc>
          <w:tcPr>
            <w:tcW w:w="1775" w:type="pct"/>
            <w:gridSpan w:val="4"/>
            <w:tcBorders>
              <w:left w:val="single" w:sz="18" w:space="0" w:color="auto"/>
            </w:tcBorders>
          </w:tcPr>
          <w:p w14:paraId="0017BA7E" w14:textId="77777777" w:rsidR="00AC3C7C" w:rsidRDefault="00AC3C7C" w:rsidP="0069379D">
            <w:pPr>
              <w:jc w:val="center"/>
              <w:rPr>
                <w:b/>
                <w:bCs/>
              </w:rPr>
            </w:pPr>
            <w:r>
              <w:rPr>
                <w:b/>
                <w:bCs/>
              </w:rPr>
              <w:t>Duval County Area</w:t>
            </w:r>
          </w:p>
          <w:p w14:paraId="0F45E241" w14:textId="295A2D05" w:rsidR="00AC3C7C" w:rsidRDefault="00AC3C7C" w:rsidP="000156AD">
            <w:pPr>
              <w:jc w:val="center"/>
              <w:rPr>
                <w:b/>
                <w:bCs/>
              </w:rPr>
            </w:pPr>
            <w:r>
              <w:rPr>
                <w:b/>
                <w:bCs/>
              </w:rPr>
              <w:t xml:space="preserve">(n=2,506) </w:t>
            </w:r>
          </w:p>
        </w:tc>
        <w:tc>
          <w:tcPr>
            <w:tcW w:w="414" w:type="pct"/>
            <w:tcBorders>
              <w:left w:val="single" w:sz="18" w:space="0" w:color="auto"/>
              <w:bottom w:val="single" w:sz="12" w:space="0" w:color="auto"/>
            </w:tcBorders>
          </w:tcPr>
          <w:p w14:paraId="07057EF4" w14:textId="10858558" w:rsidR="00AC3C7C" w:rsidRDefault="00AC3C7C" w:rsidP="000156AD">
            <w:pPr>
              <w:jc w:val="center"/>
              <w:rPr>
                <w:b/>
                <w:bCs/>
              </w:rPr>
            </w:pPr>
            <w:r>
              <w:rPr>
                <w:b/>
                <w:bCs/>
              </w:rPr>
              <w:t>Total</w:t>
            </w:r>
          </w:p>
        </w:tc>
      </w:tr>
      <w:tr w:rsidR="00AC3C7C" w:rsidRPr="0035157B" w14:paraId="331D72FE" w14:textId="77777777" w:rsidTr="000156AD">
        <w:trPr>
          <w:trHeight w:val="575"/>
        </w:trPr>
        <w:tc>
          <w:tcPr>
            <w:tcW w:w="1068" w:type="pct"/>
            <w:vMerge/>
            <w:tcBorders>
              <w:bottom w:val="single" w:sz="18" w:space="0" w:color="auto"/>
            </w:tcBorders>
            <w:noWrap/>
            <w:vAlign w:val="center"/>
          </w:tcPr>
          <w:p w14:paraId="6178BAA5" w14:textId="77777777" w:rsidR="00AC3C7C" w:rsidRDefault="00AC3C7C" w:rsidP="0017572E"/>
        </w:tc>
        <w:tc>
          <w:tcPr>
            <w:tcW w:w="463" w:type="pct"/>
            <w:tcBorders>
              <w:bottom w:val="single" w:sz="18" w:space="0" w:color="auto"/>
            </w:tcBorders>
            <w:noWrap/>
            <w:vAlign w:val="center"/>
          </w:tcPr>
          <w:p w14:paraId="46D10B02" w14:textId="77777777" w:rsidR="00AC3C7C" w:rsidRDefault="00AC3C7C" w:rsidP="0069379D">
            <w:pPr>
              <w:jc w:val="center"/>
              <w:rPr>
                <w:b/>
                <w:bCs/>
              </w:rPr>
            </w:pPr>
            <w:r>
              <w:rPr>
                <w:b/>
                <w:bCs/>
              </w:rPr>
              <w:t>Private Insurance</w:t>
            </w:r>
          </w:p>
          <w:p w14:paraId="7B6BB391" w14:textId="5CA031C7" w:rsidR="00AC3C7C" w:rsidRDefault="00AC3C7C" w:rsidP="000156AD">
            <w:pPr>
              <w:jc w:val="center"/>
              <w:rPr>
                <w:b/>
                <w:bCs/>
              </w:rPr>
            </w:pPr>
            <w:r>
              <w:rPr>
                <w:b/>
                <w:bCs/>
              </w:rPr>
              <w:t>(n=1,703, 28.2%)</w:t>
            </w:r>
          </w:p>
        </w:tc>
        <w:tc>
          <w:tcPr>
            <w:tcW w:w="464" w:type="pct"/>
            <w:tcBorders>
              <w:bottom w:val="single" w:sz="18" w:space="0" w:color="auto"/>
            </w:tcBorders>
            <w:noWrap/>
            <w:vAlign w:val="center"/>
          </w:tcPr>
          <w:p w14:paraId="5E5284E6" w14:textId="77777777" w:rsidR="00AC3C7C" w:rsidRDefault="00AC3C7C" w:rsidP="0069379D">
            <w:pPr>
              <w:jc w:val="center"/>
              <w:rPr>
                <w:b/>
                <w:bCs/>
              </w:rPr>
            </w:pPr>
            <w:r>
              <w:rPr>
                <w:b/>
                <w:bCs/>
              </w:rPr>
              <w:t>Medicaid/</w:t>
            </w:r>
          </w:p>
          <w:p w14:paraId="1EC1507C" w14:textId="77777777" w:rsidR="00AC3C7C" w:rsidRDefault="00AC3C7C" w:rsidP="0069379D">
            <w:pPr>
              <w:jc w:val="center"/>
              <w:rPr>
                <w:b/>
                <w:bCs/>
              </w:rPr>
            </w:pPr>
            <w:r>
              <w:rPr>
                <w:b/>
                <w:bCs/>
              </w:rPr>
              <w:t>Medicare</w:t>
            </w:r>
          </w:p>
          <w:p w14:paraId="79397238" w14:textId="77777777" w:rsidR="00AC3C7C" w:rsidRDefault="00AC3C7C" w:rsidP="0069379D">
            <w:pPr>
              <w:jc w:val="center"/>
              <w:rPr>
                <w:b/>
                <w:bCs/>
              </w:rPr>
            </w:pPr>
            <w:r>
              <w:rPr>
                <w:b/>
                <w:bCs/>
              </w:rPr>
              <w:t>(n=2,119</w:t>
            </w:r>
          </w:p>
          <w:p w14:paraId="7C6067B6" w14:textId="2BDFD1FF" w:rsidR="00AC3C7C" w:rsidRDefault="00AC3C7C" w:rsidP="000156AD">
            <w:pPr>
              <w:jc w:val="center"/>
              <w:rPr>
                <w:b/>
                <w:bCs/>
              </w:rPr>
            </w:pPr>
            <w:r>
              <w:rPr>
                <w:b/>
                <w:bCs/>
              </w:rPr>
              <w:t>35.1%)</w:t>
            </w:r>
          </w:p>
        </w:tc>
        <w:tc>
          <w:tcPr>
            <w:tcW w:w="464" w:type="pct"/>
            <w:tcBorders>
              <w:bottom w:val="single" w:sz="18" w:space="0" w:color="auto"/>
            </w:tcBorders>
            <w:noWrap/>
            <w:vAlign w:val="center"/>
          </w:tcPr>
          <w:p w14:paraId="2B28FBA3" w14:textId="77777777" w:rsidR="00AC3C7C" w:rsidRDefault="00AC3C7C" w:rsidP="0069379D">
            <w:pPr>
              <w:jc w:val="center"/>
              <w:rPr>
                <w:b/>
                <w:bCs/>
              </w:rPr>
            </w:pPr>
            <w:r>
              <w:rPr>
                <w:b/>
                <w:bCs/>
              </w:rPr>
              <w:t>No Insurance</w:t>
            </w:r>
          </w:p>
          <w:p w14:paraId="1EE333A9" w14:textId="5E4A778D" w:rsidR="00AC3C7C" w:rsidRDefault="00AC3C7C" w:rsidP="000156AD">
            <w:pPr>
              <w:jc w:val="center"/>
              <w:rPr>
                <w:b/>
                <w:bCs/>
              </w:rPr>
            </w:pPr>
            <w:r>
              <w:rPr>
                <w:b/>
                <w:bCs/>
              </w:rPr>
              <w:t>(n=2,212, 36.7%)</w:t>
            </w:r>
          </w:p>
        </w:tc>
        <w:tc>
          <w:tcPr>
            <w:tcW w:w="351" w:type="pct"/>
            <w:tcBorders>
              <w:bottom w:val="single" w:sz="18" w:space="0" w:color="auto"/>
              <w:right w:val="single" w:sz="18" w:space="0" w:color="auto"/>
            </w:tcBorders>
            <w:vAlign w:val="center"/>
          </w:tcPr>
          <w:p w14:paraId="0D419D89" w14:textId="4F65D9AE" w:rsidR="00AC3C7C" w:rsidRDefault="00AC3C7C" w:rsidP="000156AD">
            <w:pPr>
              <w:jc w:val="center"/>
              <w:rPr>
                <w:b/>
                <w:bCs/>
              </w:rPr>
            </w:pPr>
            <w:r>
              <w:rPr>
                <w:b/>
              </w:rPr>
              <w:t>p-value</w:t>
            </w:r>
          </w:p>
        </w:tc>
        <w:tc>
          <w:tcPr>
            <w:tcW w:w="479" w:type="pct"/>
            <w:tcBorders>
              <w:left w:val="single" w:sz="18" w:space="0" w:color="auto"/>
              <w:bottom w:val="single" w:sz="18" w:space="0" w:color="auto"/>
            </w:tcBorders>
            <w:vAlign w:val="center"/>
          </w:tcPr>
          <w:p w14:paraId="2DEF2582" w14:textId="77777777" w:rsidR="00AC3C7C" w:rsidRDefault="00AC3C7C" w:rsidP="0069379D">
            <w:pPr>
              <w:jc w:val="center"/>
              <w:rPr>
                <w:b/>
                <w:bCs/>
              </w:rPr>
            </w:pPr>
            <w:r>
              <w:rPr>
                <w:b/>
                <w:bCs/>
              </w:rPr>
              <w:t>Private Insurance</w:t>
            </w:r>
          </w:p>
          <w:p w14:paraId="5FE8071C" w14:textId="4A7EC218" w:rsidR="00AC3C7C" w:rsidRDefault="00AC3C7C" w:rsidP="000156AD">
            <w:pPr>
              <w:jc w:val="center"/>
              <w:rPr>
                <w:b/>
                <w:bCs/>
              </w:rPr>
            </w:pPr>
            <w:r>
              <w:rPr>
                <w:b/>
                <w:bCs/>
              </w:rPr>
              <w:t>(n=635, 25.3%)</w:t>
            </w:r>
          </w:p>
        </w:tc>
        <w:tc>
          <w:tcPr>
            <w:tcW w:w="479" w:type="pct"/>
            <w:tcBorders>
              <w:bottom w:val="single" w:sz="18" w:space="0" w:color="auto"/>
            </w:tcBorders>
            <w:vAlign w:val="center"/>
          </w:tcPr>
          <w:p w14:paraId="32B3B104" w14:textId="77777777" w:rsidR="00AC3C7C" w:rsidRDefault="00AC3C7C" w:rsidP="0069379D">
            <w:pPr>
              <w:jc w:val="center"/>
              <w:rPr>
                <w:b/>
                <w:bCs/>
              </w:rPr>
            </w:pPr>
            <w:r>
              <w:rPr>
                <w:b/>
                <w:bCs/>
              </w:rPr>
              <w:t>Medicaid/</w:t>
            </w:r>
          </w:p>
          <w:p w14:paraId="329AC730" w14:textId="77777777" w:rsidR="00AC3C7C" w:rsidRDefault="00AC3C7C" w:rsidP="0069379D">
            <w:pPr>
              <w:jc w:val="center"/>
              <w:rPr>
                <w:b/>
                <w:bCs/>
              </w:rPr>
            </w:pPr>
            <w:r>
              <w:rPr>
                <w:b/>
                <w:bCs/>
              </w:rPr>
              <w:t>Medicare</w:t>
            </w:r>
          </w:p>
          <w:p w14:paraId="6F4AAFE6" w14:textId="76D84304" w:rsidR="00AC3C7C" w:rsidRDefault="00AC3C7C" w:rsidP="000156AD">
            <w:pPr>
              <w:jc w:val="center"/>
              <w:rPr>
                <w:b/>
                <w:bCs/>
              </w:rPr>
            </w:pPr>
            <w:r>
              <w:rPr>
                <w:b/>
                <w:bCs/>
              </w:rPr>
              <w:t>(n=671, 26.8%)</w:t>
            </w:r>
          </w:p>
        </w:tc>
        <w:tc>
          <w:tcPr>
            <w:tcW w:w="479" w:type="pct"/>
            <w:tcBorders>
              <w:bottom w:val="single" w:sz="18" w:space="0" w:color="auto"/>
            </w:tcBorders>
            <w:vAlign w:val="center"/>
          </w:tcPr>
          <w:p w14:paraId="6AAB67CB" w14:textId="77777777" w:rsidR="00AC3C7C" w:rsidRDefault="00AC3C7C" w:rsidP="0069379D">
            <w:pPr>
              <w:jc w:val="center"/>
              <w:rPr>
                <w:b/>
                <w:bCs/>
              </w:rPr>
            </w:pPr>
            <w:r>
              <w:rPr>
                <w:b/>
                <w:bCs/>
              </w:rPr>
              <w:t>No Insurance</w:t>
            </w:r>
          </w:p>
          <w:p w14:paraId="1964CEC8" w14:textId="4CB9BEBF" w:rsidR="00AC3C7C" w:rsidRDefault="00AC3C7C" w:rsidP="000156AD">
            <w:pPr>
              <w:jc w:val="center"/>
              <w:rPr>
                <w:b/>
                <w:bCs/>
              </w:rPr>
            </w:pPr>
            <w:r>
              <w:rPr>
                <w:b/>
                <w:bCs/>
              </w:rPr>
              <w:t>(n=1,200, 47.9%)</w:t>
            </w:r>
          </w:p>
        </w:tc>
        <w:tc>
          <w:tcPr>
            <w:tcW w:w="339" w:type="pct"/>
            <w:tcBorders>
              <w:bottom w:val="single" w:sz="18" w:space="0" w:color="auto"/>
              <w:right w:val="single" w:sz="18" w:space="0" w:color="auto"/>
            </w:tcBorders>
            <w:vAlign w:val="center"/>
          </w:tcPr>
          <w:p w14:paraId="4B5D8128" w14:textId="42E51DFC" w:rsidR="00AC3C7C" w:rsidRDefault="00AC3C7C" w:rsidP="000156AD">
            <w:pPr>
              <w:jc w:val="center"/>
              <w:rPr>
                <w:b/>
                <w:bCs/>
              </w:rPr>
            </w:pPr>
            <w:r>
              <w:rPr>
                <w:b/>
              </w:rPr>
              <w:t>p-value</w:t>
            </w:r>
          </w:p>
        </w:tc>
        <w:tc>
          <w:tcPr>
            <w:tcW w:w="414" w:type="pct"/>
            <w:tcBorders>
              <w:top w:val="single" w:sz="12" w:space="0" w:color="auto"/>
              <w:left w:val="single" w:sz="18" w:space="0" w:color="auto"/>
              <w:bottom w:val="single" w:sz="18" w:space="0" w:color="auto"/>
            </w:tcBorders>
            <w:vAlign w:val="center"/>
          </w:tcPr>
          <w:p w14:paraId="5D30C5B4" w14:textId="4C78D3E6" w:rsidR="00AC3C7C" w:rsidRDefault="00AC3C7C" w:rsidP="000156AD">
            <w:pPr>
              <w:jc w:val="center"/>
              <w:rPr>
                <w:b/>
              </w:rPr>
            </w:pPr>
            <w:r>
              <w:rPr>
                <w:b/>
              </w:rPr>
              <w:t>n=8,540 (%)</w:t>
            </w:r>
          </w:p>
        </w:tc>
      </w:tr>
      <w:tr w:rsidR="00A82233" w:rsidRPr="0035157B" w14:paraId="0022A6BF" w14:textId="77777777" w:rsidTr="00A82233">
        <w:trPr>
          <w:trHeight w:val="575"/>
        </w:trPr>
        <w:tc>
          <w:tcPr>
            <w:tcW w:w="1068" w:type="pct"/>
            <w:tcBorders>
              <w:top w:val="single" w:sz="18" w:space="0" w:color="auto"/>
            </w:tcBorders>
            <w:noWrap/>
            <w:hideMark/>
          </w:tcPr>
          <w:p w14:paraId="0BD143A2" w14:textId="77777777" w:rsidR="00D24778" w:rsidRPr="0035157B" w:rsidRDefault="00D24778" w:rsidP="0017572E">
            <w:r w:rsidRPr="0035157B">
              <w:t xml:space="preserve">No doctor </w:t>
            </w:r>
            <w:r>
              <w:t xml:space="preserve">visit </w:t>
            </w:r>
            <w:r w:rsidRPr="0035157B">
              <w:t>within past 6 months</w:t>
            </w:r>
          </w:p>
        </w:tc>
        <w:tc>
          <w:tcPr>
            <w:tcW w:w="463" w:type="pct"/>
            <w:tcBorders>
              <w:top w:val="single" w:sz="18" w:space="0" w:color="auto"/>
            </w:tcBorders>
            <w:noWrap/>
            <w:vAlign w:val="center"/>
          </w:tcPr>
          <w:p w14:paraId="761C4AA8" w14:textId="77777777" w:rsidR="00D24778" w:rsidRPr="007A76D0" w:rsidRDefault="0098338F" w:rsidP="002A5270">
            <w:pPr>
              <w:jc w:val="center"/>
            </w:pPr>
            <w:r>
              <w:t>24.8</w:t>
            </w:r>
            <w:r w:rsidR="00D24778" w:rsidRPr="007A76D0">
              <w:t>%</w:t>
            </w:r>
          </w:p>
        </w:tc>
        <w:tc>
          <w:tcPr>
            <w:tcW w:w="464" w:type="pct"/>
            <w:tcBorders>
              <w:top w:val="single" w:sz="18" w:space="0" w:color="auto"/>
            </w:tcBorders>
            <w:noWrap/>
            <w:vAlign w:val="center"/>
          </w:tcPr>
          <w:p w14:paraId="366900B3" w14:textId="77777777" w:rsidR="00D24778" w:rsidRPr="007A76D0" w:rsidRDefault="0098338F" w:rsidP="00E803EB">
            <w:pPr>
              <w:jc w:val="center"/>
            </w:pPr>
            <w:r>
              <w:t>21</w:t>
            </w:r>
            <w:r w:rsidR="00D24778">
              <w:t>.</w:t>
            </w:r>
            <w:r>
              <w:t>3</w:t>
            </w:r>
            <w:r w:rsidR="00D24778" w:rsidRPr="007A76D0">
              <w:t>%</w:t>
            </w:r>
          </w:p>
        </w:tc>
        <w:tc>
          <w:tcPr>
            <w:tcW w:w="464" w:type="pct"/>
            <w:tcBorders>
              <w:top w:val="single" w:sz="18" w:space="0" w:color="auto"/>
            </w:tcBorders>
            <w:noWrap/>
            <w:vAlign w:val="center"/>
          </w:tcPr>
          <w:p w14:paraId="754C9BA1" w14:textId="77777777" w:rsidR="00D24778" w:rsidRPr="007A76D0" w:rsidRDefault="0098338F" w:rsidP="002A5270">
            <w:pPr>
              <w:jc w:val="center"/>
            </w:pPr>
            <w:r>
              <w:t>48.0</w:t>
            </w:r>
            <w:r w:rsidR="00D24778" w:rsidRPr="007A76D0">
              <w:t>%</w:t>
            </w:r>
          </w:p>
        </w:tc>
        <w:tc>
          <w:tcPr>
            <w:tcW w:w="351" w:type="pct"/>
            <w:tcBorders>
              <w:top w:val="single" w:sz="18" w:space="0" w:color="auto"/>
              <w:right w:val="single" w:sz="18" w:space="0" w:color="auto"/>
            </w:tcBorders>
            <w:vAlign w:val="center"/>
          </w:tcPr>
          <w:p w14:paraId="16FB7011" w14:textId="77777777" w:rsidR="00D24778" w:rsidRDefault="00D24778" w:rsidP="002A5270">
            <w:pPr>
              <w:keepNext/>
              <w:adjustRightInd w:val="0"/>
              <w:spacing w:before="60" w:after="60"/>
              <w:jc w:val="center"/>
              <w:rPr>
                <w:color w:val="000000"/>
              </w:rPr>
            </w:pPr>
            <w:r w:rsidRPr="00B74DC7">
              <w:rPr>
                <w:color w:val="000000"/>
              </w:rPr>
              <w:t>&lt;.0001</w:t>
            </w:r>
          </w:p>
        </w:tc>
        <w:tc>
          <w:tcPr>
            <w:tcW w:w="479" w:type="pct"/>
            <w:tcBorders>
              <w:top w:val="single" w:sz="18" w:space="0" w:color="auto"/>
              <w:left w:val="single" w:sz="18" w:space="0" w:color="auto"/>
            </w:tcBorders>
            <w:vAlign w:val="center"/>
          </w:tcPr>
          <w:p w14:paraId="47070A53" w14:textId="77777777" w:rsidR="00D24778" w:rsidRPr="00156000" w:rsidRDefault="009E25BA" w:rsidP="002A5270">
            <w:pPr>
              <w:jc w:val="center"/>
            </w:pPr>
            <w:r>
              <w:t>25.0</w:t>
            </w:r>
            <w:r w:rsidR="00D24778" w:rsidRPr="00156000">
              <w:t>%</w:t>
            </w:r>
          </w:p>
        </w:tc>
        <w:tc>
          <w:tcPr>
            <w:tcW w:w="479" w:type="pct"/>
            <w:tcBorders>
              <w:top w:val="single" w:sz="18" w:space="0" w:color="auto"/>
            </w:tcBorders>
            <w:vAlign w:val="center"/>
          </w:tcPr>
          <w:p w14:paraId="7423FD4C" w14:textId="77777777" w:rsidR="00D24778" w:rsidRPr="00156000" w:rsidRDefault="009E25BA" w:rsidP="002A5270">
            <w:pPr>
              <w:jc w:val="center"/>
            </w:pPr>
            <w:r>
              <w:t>20.0</w:t>
            </w:r>
            <w:r w:rsidR="00D24778" w:rsidRPr="00156000">
              <w:t>%</w:t>
            </w:r>
          </w:p>
        </w:tc>
        <w:tc>
          <w:tcPr>
            <w:tcW w:w="479" w:type="pct"/>
            <w:tcBorders>
              <w:top w:val="single" w:sz="18" w:space="0" w:color="auto"/>
            </w:tcBorders>
            <w:vAlign w:val="center"/>
          </w:tcPr>
          <w:p w14:paraId="23B94313" w14:textId="77777777" w:rsidR="00D24778" w:rsidRPr="00156000" w:rsidRDefault="009E25BA" w:rsidP="002A5270">
            <w:pPr>
              <w:jc w:val="center"/>
            </w:pPr>
            <w:r>
              <w:t>47.5</w:t>
            </w:r>
            <w:r w:rsidR="00D24778" w:rsidRPr="00156000">
              <w:t>%</w:t>
            </w:r>
          </w:p>
        </w:tc>
        <w:tc>
          <w:tcPr>
            <w:tcW w:w="339" w:type="pct"/>
            <w:tcBorders>
              <w:top w:val="single" w:sz="18" w:space="0" w:color="auto"/>
              <w:right w:val="single" w:sz="18" w:space="0" w:color="auto"/>
            </w:tcBorders>
            <w:vAlign w:val="center"/>
          </w:tcPr>
          <w:p w14:paraId="154EEA20" w14:textId="77777777" w:rsidR="00D24778" w:rsidRDefault="00D24778" w:rsidP="002A5270">
            <w:pPr>
              <w:keepNext/>
              <w:adjustRightInd w:val="0"/>
              <w:spacing w:before="60" w:after="60"/>
              <w:jc w:val="center"/>
              <w:rPr>
                <w:color w:val="000000"/>
              </w:rPr>
            </w:pPr>
            <w:r w:rsidRPr="00B74DC7">
              <w:rPr>
                <w:color w:val="000000"/>
              </w:rPr>
              <w:t>&lt;.0001</w:t>
            </w:r>
          </w:p>
        </w:tc>
        <w:tc>
          <w:tcPr>
            <w:tcW w:w="414" w:type="pct"/>
            <w:tcBorders>
              <w:top w:val="single" w:sz="18" w:space="0" w:color="auto"/>
              <w:left w:val="single" w:sz="18" w:space="0" w:color="auto"/>
            </w:tcBorders>
          </w:tcPr>
          <w:p w14:paraId="0F788646" w14:textId="77777777" w:rsidR="00D24778" w:rsidRDefault="00AB4B6C" w:rsidP="002A5270">
            <w:pPr>
              <w:keepNext/>
              <w:adjustRightInd w:val="0"/>
              <w:spacing w:before="60" w:after="60"/>
              <w:jc w:val="center"/>
              <w:rPr>
                <w:color w:val="000000"/>
              </w:rPr>
            </w:pPr>
            <w:r>
              <w:rPr>
                <w:color w:val="000000"/>
              </w:rPr>
              <w:t>2</w:t>
            </w:r>
            <w:r w:rsidR="00423213">
              <w:rPr>
                <w:color w:val="000000"/>
              </w:rPr>
              <w:t>,</w:t>
            </w:r>
            <w:r w:rsidR="008247CD">
              <w:rPr>
                <w:color w:val="000000"/>
              </w:rPr>
              <w:t>799</w:t>
            </w:r>
          </w:p>
          <w:p w14:paraId="1DC3EB32" w14:textId="77777777" w:rsidR="00AB4B6C" w:rsidRPr="00B74DC7" w:rsidRDefault="008247CD" w:rsidP="002A5270">
            <w:pPr>
              <w:keepNext/>
              <w:adjustRightInd w:val="0"/>
              <w:spacing w:before="60" w:after="60"/>
              <w:jc w:val="center"/>
              <w:rPr>
                <w:color w:val="000000"/>
              </w:rPr>
            </w:pPr>
            <w:r>
              <w:rPr>
                <w:color w:val="000000"/>
              </w:rPr>
              <w:t>(32.8</w:t>
            </w:r>
            <w:r w:rsidR="00AB4B6C">
              <w:rPr>
                <w:color w:val="000000"/>
              </w:rPr>
              <w:t>)</w:t>
            </w:r>
          </w:p>
        </w:tc>
      </w:tr>
      <w:tr w:rsidR="00A82233" w:rsidRPr="0035157B" w14:paraId="6DB8DFD9" w14:textId="77777777" w:rsidTr="00A82233">
        <w:trPr>
          <w:trHeight w:val="300"/>
        </w:trPr>
        <w:tc>
          <w:tcPr>
            <w:tcW w:w="1068" w:type="pct"/>
            <w:noWrap/>
          </w:tcPr>
          <w:p w14:paraId="4C63AF19" w14:textId="77777777" w:rsidR="00D24778" w:rsidRPr="0035157B" w:rsidRDefault="00D24778" w:rsidP="0017572E">
            <w:r w:rsidRPr="0035157B">
              <w:t xml:space="preserve">No physical </w:t>
            </w:r>
            <w:r>
              <w:t>exam within</w:t>
            </w:r>
            <w:r w:rsidRPr="0035157B">
              <w:t xml:space="preserve"> past 12 months</w:t>
            </w:r>
          </w:p>
        </w:tc>
        <w:tc>
          <w:tcPr>
            <w:tcW w:w="463" w:type="pct"/>
            <w:noWrap/>
            <w:vAlign w:val="center"/>
          </w:tcPr>
          <w:p w14:paraId="27413763" w14:textId="77777777" w:rsidR="00D24778" w:rsidRPr="007A76D0" w:rsidRDefault="00E405DB" w:rsidP="002A5270">
            <w:pPr>
              <w:jc w:val="center"/>
            </w:pPr>
            <w:r>
              <w:t>21.2</w:t>
            </w:r>
            <w:r w:rsidR="00D24778" w:rsidRPr="007A76D0">
              <w:t>%</w:t>
            </w:r>
          </w:p>
        </w:tc>
        <w:tc>
          <w:tcPr>
            <w:tcW w:w="464" w:type="pct"/>
            <w:noWrap/>
            <w:vAlign w:val="center"/>
          </w:tcPr>
          <w:p w14:paraId="0BF6A902" w14:textId="77777777" w:rsidR="00D24778" w:rsidRPr="007A76D0" w:rsidRDefault="0098338F" w:rsidP="002A5270">
            <w:pPr>
              <w:jc w:val="center"/>
            </w:pPr>
            <w:r>
              <w:t>22.4</w:t>
            </w:r>
            <w:r w:rsidR="00D24778" w:rsidRPr="007A76D0">
              <w:t>%</w:t>
            </w:r>
          </w:p>
        </w:tc>
        <w:tc>
          <w:tcPr>
            <w:tcW w:w="464" w:type="pct"/>
            <w:noWrap/>
            <w:vAlign w:val="center"/>
          </w:tcPr>
          <w:p w14:paraId="10BE759D" w14:textId="77777777" w:rsidR="00D24778" w:rsidRPr="007A76D0" w:rsidRDefault="0098338F" w:rsidP="002A5270">
            <w:pPr>
              <w:jc w:val="center"/>
            </w:pPr>
            <w:r>
              <w:t>51.0</w:t>
            </w:r>
            <w:r w:rsidR="00D24778" w:rsidRPr="007A76D0">
              <w:t>%</w:t>
            </w:r>
          </w:p>
        </w:tc>
        <w:tc>
          <w:tcPr>
            <w:tcW w:w="351" w:type="pct"/>
            <w:tcBorders>
              <w:right w:val="single" w:sz="18" w:space="0" w:color="auto"/>
            </w:tcBorders>
            <w:vAlign w:val="center"/>
          </w:tcPr>
          <w:p w14:paraId="75B2D13D" w14:textId="77777777" w:rsidR="00D24778" w:rsidRDefault="00D24778" w:rsidP="002A5270">
            <w:pPr>
              <w:keepNext/>
              <w:adjustRightInd w:val="0"/>
              <w:spacing w:before="60" w:after="60"/>
              <w:jc w:val="center"/>
              <w:rPr>
                <w:color w:val="000000"/>
              </w:rPr>
            </w:pPr>
            <w:r w:rsidRPr="00B74DC7">
              <w:rPr>
                <w:color w:val="000000"/>
              </w:rPr>
              <w:t>&lt;.0001</w:t>
            </w:r>
          </w:p>
        </w:tc>
        <w:tc>
          <w:tcPr>
            <w:tcW w:w="479" w:type="pct"/>
            <w:tcBorders>
              <w:left w:val="single" w:sz="18" w:space="0" w:color="auto"/>
            </w:tcBorders>
            <w:vAlign w:val="center"/>
          </w:tcPr>
          <w:p w14:paraId="6811FCC1" w14:textId="77777777" w:rsidR="00D24778" w:rsidRPr="00156000" w:rsidRDefault="009E25BA" w:rsidP="002A5270">
            <w:pPr>
              <w:jc w:val="center"/>
            </w:pPr>
            <w:r>
              <w:t>20.2</w:t>
            </w:r>
            <w:r w:rsidR="00D24778" w:rsidRPr="00156000">
              <w:t>%</w:t>
            </w:r>
          </w:p>
        </w:tc>
        <w:tc>
          <w:tcPr>
            <w:tcW w:w="479" w:type="pct"/>
            <w:vAlign w:val="center"/>
          </w:tcPr>
          <w:p w14:paraId="151A7206" w14:textId="77777777" w:rsidR="00D24778" w:rsidRPr="00156000" w:rsidRDefault="009E25BA" w:rsidP="002A5270">
            <w:pPr>
              <w:jc w:val="center"/>
            </w:pPr>
            <w:r>
              <w:t>17.9</w:t>
            </w:r>
            <w:r w:rsidR="00D24778" w:rsidRPr="00156000">
              <w:t>%</w:t>
            </w:r>
          </w:p>
        </w:tc>
        <w:tc>
          <w:tcPr>
            <w:tcW w:w="479" w:type="pct"/>
            <w:vAlign w:val="center"/>
          </w:tcPr>
          <w:p w14:paraId="329517F6" w14:textId="77777777" w:rsidR="00D24778" w:rsidRPr="00156000" w:rsidRDefault="00D24778" w:rsidP="002A5270">
            <w:pPr>
              <w:jc w:val="center"/>
            </w:pPr>
            <w:r w:rsidRPr="00156000">
              <w:t>54.2%</w:t>
            </w:r>
          </w:p>
        </w:tc>
        <w:tc>
          <w:tcPr>
            <w:tcW w:w="339" w:type="pct"/>
            <w:tcBorders>
              <w:right w:val="single" w:sz="18" w:space="0" w:color="auto"/>
            </w:tcBorders>
            <w:vAlign w:val="center"/>
          </w:tcPr>
          <w:p w14:paraId="1CC512A9" w14:textId="77777777" w:rsidR="00D24778" w:rsidRDefault="00D24778" w:rsidP="002A5270">
            <w:pPr>
              <w:keepNext/>
              <w:adjustRightInd w:val="0"/>
              <w:spacing w:before="60" w:after="60"/>
              <w:jc w:val="center"/>
              <w:rPr>
                <w:color w:val="000000"/>
              </w:rPr>
            </w:pPr>
            <w:r w:rsidRPr="00B74DC7">
              <w:rPr>
                <w:color w:val="000000"/>
              </w:rPr>
              <w:t>&lt;.0001</w:t>
            </w:r>
          </w:p>
        </w:tc>
        <w:tc>
          <w:tcPr>
            <w:tcW w:w="414" w:type="pct"/>
            <w:tcBorders>
              <w:left w:val="single" w:sz="18" w:space="0" w:color="auto"/>
            </w:tcBorders>
          </w:tcPr>
          <w:p w14:paraId="4F698C26" w14:textId="77777777" w:rsidR="00D24778" w:rsidRDefault="00AB4B6C" w:rsidP="002A5270">
            <w:pPr>
              <w:keepNext/>
              <w:adjustRightInd w:val="0"/>
              <w:spacing w:before="60" w:after="60"/>
              <w:jc w:val="center"/>
              <w:rPr>
                <w:color w:val="000000"/>
              </w:rPr>
            </w:pPr>
            <w:r>
              <w:rPr>
                <w:color w:val="000000"/>
              </w:rPr>
              <w:t>2</w:t>
            </w:r>
            <w:r w:rsidR="00423213">
              <w:rPr>
                <w:color w:val="000000"/>
              </w:rPr>
              <w:t>,</w:t>
            </w:r>
            <w:r w:rsidR="001A2CDD">
              <w:rPr>
                <w:color w:val="000000"/>
              </w:rPr>
              <w:t>859</w:t>
            </w:r>
          </w:p>
          <w:p w14:paraId="1F3274D5" w14:textId="77777777" w:rsidR="00AB4B6C" w:rsidRPr="00B74DC7" w:rsidRDefault="001A2CDD" w:rsidP="002A5270">
            <w:pPr>
              <w:keepNext/>
              <w:adjustRightInd w:val="0"/>
              <w:spacing w:before="60" w:after="60"/>
              <w:jc w:val="center"/>
              <w:rPr>
                <w:color w:val="000000"/>
              </w:rPr>
            </w:pPr>
            <w:r>
              <w:rPr>
                <w:color w:val="000000"/>
              </w:rPr>
              <w:t>(33.5</w:t>
            </w:r>
            <w:r w:rsidR="00AB4B6C">
              <w:rPr>
                <w:color w:val="000000"/>
              </w:rPr>
              <w:t>)</w:t>
            </w:r>
          </w:p>
        </w:tc>
      </w:tr>
      <w:tr w:rsidR="00A82233" w:rsidRPr="0035157B" w14:paraId="7925C7FB" w14:textId="77777777" w:rsidTr="00A82233">
        <w:trPr>
          <w:trHeight w:val="300"/>
        </w:trPr>
        <w:tc>
          <w:tcPr>
            <w:tcW w:w="1068" w:type="pct"/>
            <w:noWrap/>
            <w:vAlign w:val="center"/>
          </w:tcPr>
          <w:p w14:paraId="68708B2E" w14:textId="77777777" w:rsidR="00D24778" w:rsidRPr="0035157B" w:rsidRDefault="00D24778" w:rsidP="00AB4B6C">
            <w:r>
              <w:t>Been to E</w:t>
            </w:r>
            <w:r w:rsidR="00AB4B6C">
              <w:t>R</w:t>
            </w:r>
            <w:r>
              <w:t xml:space="preserve"> within past 6 months</w:t>
            </w:r>
          </w:p>
        </w:tc>
        <w:tc>
          <w:tcPr>
            <w:tcW w:w="463" w:type="pct"/>
            <w:noWrap/>
            <w:vAlign w:val="center"/>
          </w:tcPr>
          <w:p w14:paraId="40984D96" w14:textId="77777777" w:rsidR="00D24778" w:rsidRPr="007A76D0" w:rsidRDefault="001E3DAA" w:rsidP="002A5270">
            <w:pPr>
              <w:jc w:val="center"/>
            </w:pPr>
            <w:r>
              <w:t>23.1</w:t>
            </w:r>
            <w:r w:rsidR="00D24778" w:rsidRPr="007A76D0">
              <w:t>%</w:t>
            </w:r>
          </w:p>
        </w:tc>
        <w:tc>
          <w:tcPr>
            <w:tcW w:w="464" w:type="pct"/>
            <w:noWrap/>
            <w:vAlign w:val="center"/>
          </w:tcPr>
          <w:p w14:paraId="2DE54038" w14:textId="77777777" w:rsidR="00D24778" w:rsidRPr="007A76D0" w:rsidRDefault="001E3DAA" w:rsidP="002A5270">
            <w:pPr>
              <w:jc w:val="center"/>
            </w:pPr>
            <w:r>
              <w:t>40.3</w:t>
            </w:r>
            <w:r w:rsidR="00D24778" w:rsidRPr="007A76D0">
              <w:t>%</w:t>
            </w:r>
          </w:p>
        </w:tc>
        <w:tc>
          <w:tcPr>
            <w:tcW w:w="464" w:type="pct"/>
            <w:noWrap/>
            <w:vAlign w:val="center"/>
          </w:tcPr>
          <w:p w14:paraId="4EDD7E2F" w14:textId="77777777" w:rsidR="00D24778" w:rsidRDefault="001E3DAA" w:rsidP="002A5270">
            <w:pPr>
              <w:jc w:val="center"/>
            </w:pPr>
            <w:r>
              <w:t>36.6</w:t>
            </w:r>
            <w:r w:rsidR="00D24778" w:rsidRPr="007A76D0">
              <w:t>%</w:t>
            </w:r>
          </w:p>
        </w:tc>
        <w:tc>
          <w:tcPr>
            <w:tcW w:w="351" w:type="pct"/>
            <w:tcBorders>
              <w:right w:val="single" w:sz="18" w:space="0" w:color="auto"/>
            </w:tcBorders>
            <w:vAlign w:val="center"/>
          </w:tcPr>
          <w:p w14:paraId="223EA2C0" w14:textId="77777777" w:rsidR="00D24778" w:rsidRDefault="00D24778" w:rsidP="002A5270">
            <w:pPr>
              <w:keepNext/>
              <w:adjustRightInd w:val="0"/>
              <w:spacing w:before="60" w:after="60"/>
              <w:jc w:val="center"/>
              <w:rPr>
                <w:color w:val="000000"/>
              </w:rPr>
            </w:pPr>
            <w:r w:rsidRPr="00B74DC7">
              <w:rPr>
                <w:color w:val="000000"/>
              </w:rPr>
              <w:t>&lt;.0001</w:t>
            </w:r>
          </w:p>
        </w:tc>
        <w:tc>
          <w:tcPr>
            <w:tcW w:w="479" w:type="pct"/>
            <w:tcBorders>
              <w:left w:val="single" w:sz="18" w:space="0" w:color="auto"/>
            </w:tcBorders>
            <w:vAlign w:val="center"/>
          </w:tcPr>
          <w:p w14:paraId="57F652C6" w14:textId="77777777" w:rsidR="00D24778" w:rsidRPr="00156000" w:rsidRDefault="009E25BA" w:rsidP="002A5270">
            <w:pPr>
              <w:jc w:val="center"/>
            </w:pPr>
            <w:r>
              <w:t>20.2</w:t>
            </w:r>
            <w:r w:rsidR="00D24778" w:rsidRPr="00156000">
              <w:t>%</w:t>
            </w:r>
          </w:p>
        </w:tc>
        <w:tc>
          <w:tcPr>
            <w:tcW w:w="479" w:type="pct"/>
            <w:vAlign w:val="center"/>
          </w:tcPr>
          <w:p w14:paraId="1FD26A85" w14:textId="77777777" w:rsidR="00D24778" w:rsidRPr="00156000" w:rsidRDefault="009E25BA" w:rsidP="002A5270">
            <w:pPr>
              <w:jc w:val="center"/>
            </w:pPr>
            <w:r>
              <w:t>31.5</w:t>
            </w:r>
            <w:r w:rsidR="00D24778" w:rsidRPr="00156000">
              <w:t>%</w:t>
            </w:r>
          </w:p>
        </w:tc>
        <w:tc>
          <w:tcPr>
            <w:tcW w:w="479" w:type="pct"/>
            <w:vAlign w:val="center"/>
          </w:tcPr>
          <w:p w14:paraId="664D3C11" w14:textId="77777777" w:rsidR="00D24778" w:rsidRDefault="00D24778" w:rsidP="002A5270">
            <w:pPr>
              <w:jc w:val="center"/>
            </w:pPr>
            <w:r>
              <w:t>34.8</w:t>
            </w:r>
            <w:r w:rsidRPr="00156000">
              <w:t>%</w:t>
            </w:r>
          </w:p>
        </w:tc>
        <w:tc>
          <w:tcPr>
            <w:tcW w:w="339" w:type="pct"/>
            <w:tcBorders>
              <w:right w:val="single" w:sz="18" w:space="0" w:color="auto"/>
            </w:tcBorders>
            <w:vAlign w:val="center"/>
          </w:tcPr>
          <w:p w14:paraId="3C064A84" w14:textId="77777777" w:rsidR="00D24778" w:rsidRPr="0035157B" w:rsidRDefault="00D24778" w:rsidP="002A5270">
            <w:pPr>
              <w:jc w:val="center"/>
            </w:pPr>
            <w:r w:rsidRPr="00B74DC7">
              <w:rPr>
                <w:color w:val="000000"/>
              </w:rPr>
              <w:t>&lt;.0001</w:t>
            </w:r>
          </w:p>
        </w:tc>
        <w:tc>
          <w:tcPr>
            <w:tcW w:w="414" w:type="pct"/>
            <w:tcBorders>
              <w:left w:val="single" w:sz="18" w:space="0" w:color="auto"/>
            </w:tcBorders>
          </w:tcPr>
          <w:p w14:paraId="58658AD6" w14:textId="77777777" w:rsidR="00D24778" w:rsidRDefault="00AB4B6C" w:rsidP="002A5270">
            <w:pPr>
              <w:jc w:val="center"/>
              <w:rPr>
                <w:color w:val="000000"/>
              </w:rPr>
            </w:pPr>
            <w:r>
              <w:rPr>
                <w:color w:val="000000"/>
              </w:rPr>
              <w:t>2</w:t>
            </w:r>
            <w:r w:rsidR="00423213">
              <w:rPr>
                <w:color w:val="000000"/>
              </w:rPr>
              <w:t>,</w:t>
            </w:r>
            <w:r w:rsidR="001A2CDD">
              <w:rPr>
                <w:color w:val="000000"/>
              </w:rPr>
              <w:t>674</w:t>
            </w:r>
          </w:p>
          <w:p w14:paraId="4A8C0843" w14:textId="77777777" w:rsidR="00AB4B6C" w:rsidRPr="00B74DC7" w:rsidRDefault="00FC7515" w:rsidP="002A5270">
            <w:pPr>
              <w:jc w:val="center"/>
              <w:rPr>
                <w:color w:val="000000"/>
              </w:rPr>
            </w:pPr>
            <w:r>
              <w:rPr>
                <w:color w:val="000000"/>
              </w:rPr>
              <w:t>(32.8</w:t>
            </w:r>
            <w:r w:rsidR="00AB4B6C">
              <w:rPr>
                <w:color w:val="000000"/>
              </w:rPr>
              <w:t>)</w:t>
            </w:r>
          </w:p>
        </w:tc>
      </w:tr>
      <w:tr w:rsidR="00A82233" w14:paraId="5BC6406C" w14:textId="77777777" w:rsidTr="00A82233">
        <w:trPr>
          <w:trHeight w:val="300"/>
        </w:trPr>
        <w:tc>
          <w:tcPr>
            <w:tcW w:w="1068" w:type="pct"/>
            <w:noWrap/>
          </w:tcPr>
          <w:p w14:paraId="3975D9A0" w14:textId="77777777" w:rsidR="00D24778" w:rsidRDefault="00D24778" w:rsidP="0017572E">
            <w:r>
              <w:t>Receives health care or health services at UF Health/Shands</w:t>
            </w:r>
          </w:p>
        </w:tc>
        <w:tc>
          <w:tcPr>
            <w:tcW w:w="463" w:type="pct"/>
            <w:noWrap/>
            <w:vAlign w:val="center"/>
          </w:tcPr>
          <w:p w14:paraId="792AA943" w14:textId="77777777" w:rsidR="00D24778" w:rsidRPr="00201597" w:rsidRDefault="001E3DAA" w:rsidP="002A5270">
            <w:pPr>
              <w:jc w:val="center"/>
            </w:pPr>
            <w:r>
              <w:t>38.1</w:t>
            </w:r>
            <w:r w:rsidR="00D24778" w:rsidRPr="00201597">
              <w:t>%</w:t>
            </w:r>
          </w:p>
        </w:tc>
        <w:tc>
          <w:tcPr>
            <w:tcW w:w="464" w:type="pct"/>
            <w:noWrap/>
            <w:vAlign w:val="center"/>
          </w:tcPr>
          <w:p w14:paraId="74AC5CE2" w14:textId="77777777" w:rsidR="00D24778" w:rsidRPr="00201597" w:rsidRDefault="001E3DAA" w:rsidP="002A5270">
            <w:pPr>
              <w:jc w:val="center"/>
            </w:pPr>
            <w:r>
              <w:t>49.3</w:t>
            </w:r>
            <w:r w:rsidR="00D24778" w:rsidRPr="00201597">
              <w:t>%</w:t>
            </w:r>
          </w:p>
        </w:tc>
        <w:tc>
          <w:tcPr>
            <w:tcW w:w="464" w:type="pct"/>
            <w:noWrap/>
            <w:vAlign w:val="center"/>
          </w:tcPr>
          <w:p w14:paraId="13743986" w14:textId="77777777" w:rsidR="00D24778" w:rsidRPr="00201597" w:rsidRDefault="001E3DAA" w:rsidP="002A5270">
            <w:pPr>
              <w:jc w:val="center"/>
            </w:pPr>
            <w:r>
              <w:t>22.0</w:t>
            </w:r>
            <w:r w:rsidR="00D24778" w:rsidRPr="00201597">
              <w:t>%</w:t>
            </w:r>
          </w:p>
        </w:tc>
        <w:tc>
          <w:tcPr>
            <w:tcW w:w="351" w:type="pct"/>
            <w:tcBorders>
              <w:right w:val="single" w:sz="18" w:space="0" w:color="auto"/>
            </w:tcBorders>
            <w:vAlign w:val="center"/>
          </w:tcPr>
          <w:p w14:paraId="6CCF810D" w14:textId="77777777" w:rsidR="00D24778" w:rsidRDefault="00D24778" w:rsidP="002A5270">
            <w:pPr>
              <w:jc w:val="center"/>
            </w:pPr>
            <w:r w:rsidRPr="00B74DC7">
              <w:t>&lt;.0001</w:t>
            </w:r>
          </w:p>
        </w:tc>
        <w:tc>
          <w:tcPr>
            <w:tcW w:w="479" w:type="pct"/>
            <w:tcBorders>
              <w:left w:val="single" w:sz="18" w:space="0" w:color="auto"/>
            </w:tcBorders>
            <w:vAlign w:val="center"/>
          </w:tcPr>
          <w:p w14:paraId="6F96B27A" w14:textId="77777777" w:rsidR="00D24778" w:rsidRPr="00B9307F" w:rsidRDefault="00D24778" w:rsidP="00F96D01">
            <w:pPr>
              <w:jc w:val="center"/>
            </w:pPr>
            <w:r>
              <w:t>31.</w:t>
            </w:r>
            <w:r w:rsidR="009E25BA">
              <w:t>3</w:t>
            </w:r>
            <w:r w:rsidRPr="00B9307F">
              <w:t>%</w:t>
            </w:r>
          </w:p>
        </w:tc>
        <w:tc>
          <w:tcPr>
            <w:tcW w:w="479" w:type="pct"/>
            <w:vAlign w:val="center"/>
          </w:tcPr>
          <w:p w14:paraId="0349DBC0" w14:textId="77777777" w:rsidR="00D24778" w:rsidRPr="00B9307F" w:rsidRDefault="009E25BA" w:rsidP="002A5270">
            <w:pPr>
              <w:jc w:val="center"/>
            </w:pPr>
            <w:r>
              <w:t>48.1</w:t>
            </w:r>
            <w:r w:rsidR="00D24778" w:rsidRPr="00B9307F">
              <w:t>%</w:t>
            </w:r>
          </w:p>
        </w:tc>
        <w:tc>
          <w:tcPr>
            <w:tcW w:w="479" w:type="pct"/>
            <w:vAlign w:val="center"/>
          </w:tcPr>
          <w:p w14:paraId="437FF7BE" w14:textId="77777777" w:rsidR="00D24778" w:rsidRPr="00B9307F" w:rsidRDefault="00D24778" w:rsidP="002A5270">
            <w:pPr>
              <w:jc w:val="center"/>
            </w:pPr>
            <w:r>
              <w:t>39.3</w:t>
            </w:r>
            <w:r w:rsidRPr="00B9307F">
              <w:t>%</w:t>
            </w:r>
          </w:p>
        </w:tc>
        <w:tc>
          <w:tcPr>
            <w:tcW w:w="339" w:type="pct"/>
            <w:tcBorders>
              <w:right w:val="single" w:sz="18" w:space="0" w:color="auto"/>
            </w:tcBorders>
            <w:vAlign w:val="center"/>
          </w:tcPr>
          <w:p w14:paraId="1F500733" w14:textId="77777777" w:rsidR="00D24778" w:rsidRDefault="00D24778" w:rsidP="002A5270">
            <w:pPr>
              <w:keepNext/>
              <w:adjustRightInd w:val="0"/>
              <w:spacing w:before="60" w:after="60"/>
              <w:jc w:val="center"/>
              <w:rPr>
                <w:color w:val="000000"/>
              </w:rPr>
            </w:pPr>
            <w:r>
              <w:rPr>
                <w:color w:val="000000"/>
              </w:rPr>
              <w:t>&lt;.0001</w:t>
            </w:r>
          </w:p>
        </w:tc>
        <w:tc>
          <w:tcPr>
            <w:tcW w:w="414" w:type="pct"/>
            <w:tcBorders>
              <w:left w:val="single" w:sz="18" w:space="0" w:color="auto"/>
            </w:tcBorders>
          </w:tcPr>
          <w:p w14:paraId="5C30EB78" w14:textId="77777777" w:rsidR="00D24778" w:rsidRDefault="00AB4B6C" w:rsidP="002A5270">
            <w:pPr>
              <w:keepNext/>
              <w:adjustRightInd w:val="0"/>
              <w:spacing w:before="60" w:after="60"/>
              <w:jc w:val="center"/>
              <w:rPr>
                <w:color w:val="000000"/>
              </w:rPr>
            </w:pPr>
            <w:r>
              <w:rPr>
                <w:color w:val="000000"/>
              </w:rPr>
              <w:t>1</w:t>
            </w:r>
            <w:r w:rsidR="00423213">
              <w:rPr>
                <w:color w:val="000000"/>
              </w:rPr>
              <w:t>,</w:t>
            </w:r>
            <w:r w:rsidR="001A2CDD">
              <w:rPr>
                <w:color w:val="000000"/>
              </w:rPr>
              <w:t>403</w:t>
            </w:r>
            <w:r w:rsidR="001A2CDD">
              <w:rPr>
                <w:color w:val="000000"/>
              </w:rPr>
              <w:br/>
              <w:t>(38.1</w:t>
            </w:r>
            <w:r>
              <w:rPr>
                <w:color w:val="000000"/>
              </w:rPr>
              <w:t>)</w:t>
            </w:r>
          </w:p>
        </w:tc>
      </w:tr>
      <w:tr w:rsidR="00A82233" w14:paraId="57BCF60C" w14:textId="77777777" w:rsidTr="00A82233">
        <w:trPr>
          <w:trHeight w:val="300"/>
        </w:trPr>
        <w:tc>
          <w:tcPr>
            <w:tcW w:w="1068" w:type="pct"/>
            <w:noWrap/>
          </w:tcPr>
          <w:p w14:paraId="5FA2434D" w14:textId="77777777" w:rsidR="00D24778" w:rsidRDefault="00D24778" w:rsidP="0017572E">
            <w:r>
              <w:t>Ever had a colonoscopy (over 50 years)</w:t>
            </w:r>
          </w:p>
        </w:tc>
        <w:tc>
          <w:tcPr>
            <w:tcW w:w="463" w:type="pct"/>
            <w:noWrap/>
            <w:vAlign w:val="center"/>
          </w:tcPr>
          <w:p w14:paraId="6EFCD988" w14:textId="77777777" w:rsidR="00D24778" w:rsidRPr="00201597" w:rsidRDefault="001E3DAA" w:rsidP="002A5270">
            <w:pPr>
              <w:jc w:val="center"/>
            </w:pPr>
            <w:r>
              <w:t>69.2</w:t>
            </w:r>
            <w:r w:rsidR="00D24778" w:rsidRPr="00201597">
              <w:t>%</w:t>
            </w:r>
          </w:p>
        </w:tc>
        <w:tc>
          <w:tcPr>
            <w:tcW w:w="464" w:type="pct"/>
            <w:noWrap/>
            <w:vAlign w:val="center"/>
          </w:tcPr>
          <w:p w14:paraId="75321A35" w14:textId="77777777" w:rsidR="00D24778" w:rsidRPr="00201597" w:rsidRDefault="001E3DAA" w:rsidP="002A5270">
            <w:pPr>
              <w:jc w:val="center"/>
            </w:pPr>
            <w:r>
              <w:t>63.8</w:t>
            </w:r>
            <w:r w:rsidR="00D24778" w:rsidRPr="00201597">
              <w:t>%</w:t>
            </w:r>
          </w:p>
        </w:tc>
        <w:tc>
          <w:tcPr>
            <w:tcW w:w="464" w:type="pct"/>
            <w:noWrap/>
            <w:vAlign w:val="center"/>
          </w:tcPr>
          <w:p w14:paraId="1E24615C" w14:textId="77777777" w:rsidR="00D24778" w:rsidRPr="00201597" w:rsidRDefault="001E3DAA" w:rsidP="002A5270">
            <w:pPr>
              <w:jc w:val="center"/>
            </w:pPr>
            <w:r>
              <w:t>35.0</w:t>
            </w:r>
            <w:r w:rsidR="00D24778" w:rsidRPr="00201597">
              <w:t>%</w:t>
            </w:r>
          </w:p>
        </w:tc>
        <w:tc>
          <w:tcPr>
            <w:tcW w:w="351" w:type="pct"/>
            <w:tcBorders>
              <w:right w:val="single" w:sz="18" w:space="0" w:color="auto"/>
            </w:tcBorders>
            <w:vAlign w:val="center"/>
          </w:tcPr>
          <w:p w14:paraId="74B7D4DE" w14:textId="77777777" w:rsidR="00D24778" w:rsidRDefault="00D24778" w:rsidP="002A5270">
            <w:pPr>
              <w:keepNext/>
              <w:adjustRightInd w:val="0"/>
              <w:spacing w:before="60" w:after="60"/>
              <w:jc w:val="center"/>
              <w:rPr>
                <w:color w:val="000000"/>
              </w:rPr>
            </w:pPr>
            <w:r w:rsidRPr="00B74DC7">
              <w:rPr>
                <w:color w:val="000000"/>
              </w:rPr>
              <w:t>&lt;.0001</w:t>
            </w:r>
          </w:p>
        </w:tc>
        <w:tc>
          <w:tcPr>
            <w:tcW w:w="479" w:type="pct"/>
            <w:tcBorders>
              <w:left w:val="single" w:sz="18" w:space="0" w:color="auto"/>
            </w:tcBorders>
            <w:vAlign w:val="center"/>
          </w:tcPr>
          <w:p w14:paraId="4B6E4FAB" w14:textId="77777777" w:rsidR="00D24778" w:rsidRPr="00B9307F" w:rsidRDefault="009E25BA" w:rsidP="002A5270">
            <w:pPr>
              <w:jc w:val="center"/>
            </w:pPr>
            <w:r>
              <w:t>51.3</w:t>
            </w:r>
            <w:r w:rsidR="00D24778" w:rsidRPr="00B9307F">
              <w:t>%</w:t>
            </w:r>
          </w:p>
        </w:tc>
        <w:tc>
          <w:tcPr>
            <w:tcW w:w="479" w:type="pct"/>
            <w:vAlign w:val="center"/>
          </w:tcPr>
          <w:p w14:paraId="61F3393F" w14:textId="77777777" w:rsidR="00D24778" w:rsidRPr="00B9307F" w:rsidRDefault="00D24778" w:rsidP="002A5270">
            <w:pPr>
              <w:jc w:val="center"/>
            </w:pPr>
            <w:r>
              <w:t>55.1</w:t>
            </w:r>
            <w:r w:rsidRPr="00B9307F">
              <w:t>%</w:t>
            </w:r>
          </w:p>
        </w:tc>
        <w:tc>
          <w:tcPr>
            <w:tcW w:w="479" w:type="pct"/>
            <w:vAlign w:val="center"/>
          </w:tcPr>
          <w:p w14:paraId="4AE815D4" w14:textId="77777777" w:rsidR="00D24778" w:rsidRPr="00B9307F" w:rsidRDefault="00D24778" w:rsidP="002A5270">
            <w:pPr>
              <w:jc w:val="center"/>
            </w:pPr>
            <w:r>
              <w:t>33.1</w:t>
            </w:r>
            <w:r w:rsidRPr="00B9307F">
              <w:t>%</w:t>
            </w:r>
          </w:p>
        </w:tc>
        <w:tc>
          <w:tcPr>
            <w:tcW w:w="339" w:type="pct"/>
            <w:tcBorders>
              <w:right w:val="single" w:sz="18" w:space="0" w:color="auto"/>
            </w:tcBorders>
            <w:vAlign w:val="center"/>
          </w:tcPr>
          <w:p w14:paraId="449A4E17" w14:textId="77777777" w:rsidR="00D24778" w:rsidRDefault="00D24778" w:rsidP="002A5270">
            <w:pPr>
              <w:keepNext/>
              <w:adjustRightInd w:val="0"/>
              <w:spacing w:before="60" w:after="60"/>
              <w:jc w:val="center"/>
              <w:rPr>
                <w:color w:val="000000"/>
              </w:rPr>
            </w:pPr>
            <w:r w:rsidRPr="00B74DC7">
              <w:rPr>
                <w:color w:val="000000"/>
              </w:rPr>
              <w:t>&lt;.0001</w:t>
            </w:r>
          </w:p>
        </w:tc>
        <w:tc>
          <w:tcPr>
            <w:tcW w:w="414" w:type="pct"/>
            <w:tcBorders>
              <w:left w:val="single" w:sz="18" w:space="0" w:color="auto"/>
            </w:tcBorders>
          </w:tcPr>
          <w:p w14:paraId="6EB2ADA8" w14:textId="5C36752C" w:rsidR="00D24778" w:rsidRPr="00B74DC7" w:rsidRDefault="00AB4B6C" w:rsidP="002A5270">
            <w:pPr>
              <w:keepNext/>
              <w:adjustRightInd w:val="0"/>
              <w:spacing w:before="60" w:after="60"/>
              <w:jc w:val="center"/>
              <w:rPr>
                <w:color w:val="000000"/>
              </w:rPr>
            </w:pPr>
            <w:r>
              <w:rPr>
                <w:color w:val="000000"/>
              </w:rPr>
              <w:t>1</w:t>
            </w:r>
            <w:r w:rsidR="00423213">
              <w:rPr>
                <w:color w:val="000000"/>
              </w:rPr>
              <w:t>,</w:t>
            </w:r>
            <w:r w:rsidR="009176AF">
              <w:rPr>
                <w:color w:val="000000"/>
              </w:rPr>
              <w:t>885</w:t>
            </w:r>
            <w:r w:rsidR="001A2CDD">
              <w:rPr>
                <w:color w:val="000000"/>
              </w:rPr>
              <w:br/>
              <w:t>(53.5</w:t>
            </w:r>
            <w:r>
              <w:rPr>
                <w:color w:val="000000"/>
              </w:rPr>
              <w:t>)</w:t>
            </w:r>
          </w:p>
        </w:tc>
      </w:tr>
      <w:tr w:rsidR="00A82233" w:rsidRPr="0035157B" w14:paraId="6ED82A7F" w14:textId="77777777" w:rsidTr="00A82233">
        <w:trPr>
          <w:trHeight w:val="300"/>
        </w:trPr>
        <w:tc>
          <w:tcPr>
            <w:tcW w:w="1068" w:type="pct"/>
            <w:noWrap/>
          </w:tcPr>
          <w:p w14:paraId="0738197B" w14:textId="77777777" w:rsidR="00D24778" w:rsidRPr="008F451A" w:rsidRDefault="00D24778" w:rsidP="0017572E">
            <w:r>
              <w:t>Ever had a mammogram (women over 40 years)</w:t>
            </w:r>
          </w:p>
        </w:tc>
        <w:tc>
          <w:tcPr>
            <w:tcW w:w="463" w:type="pct"/>
            <w:noWrap/>
            <w:vAlign w:val="center"/>
          </w:tcPr>
          <w:p w14:paraId="0E364579" w14:textId="77777777" w:rsidR="00D24778" w:rsidRPr="00201597" w:rsidRDefault="001E3DAA" w:rsidP="002A5270">
            <w:pPr>
              <w:jc w:val="center"/>
            </w:pPr>
            <w:r>
              <w:t>93.5</w:t>
            </w:r>
            <w:r w:rsidR="00D24778" w:rsidRPr="00201597">
              <w:t>%</w:t>
            </w:r>
          </w:p>
        </w:tc>
        <w:tc>
          <w:tcPr>
            <w:tcW w:w="464" w:type="pct"/>
            <w:noWrap/>
            <w:vAlign w:val="center"/>
          </w:tcPr>
          <w:p w14:paraId="5313F8DD" w14:textId="77777777" w:rsidR="00D24778" w:rsidRPr="00201597" w:rsidRDefault="001E3DAA" w:rsidP="002A5270">
            <w:pPr>
              <w:jc w:val="center"/>
            </w:pPr>
            <w:r>
              <w:t>91.3</w:t>
            </w:r>
            <w:r w:rsidR="00D24778" w:rsidRPr="00201597">
              <w:t>%</w:t>
            </w:r>
          </w:p>
        </w:tc>
        <w:tc>
          <w:tcPr>
            <w:tcW w:w="464" w:type="pct"/>
            <w:noWrap/>
            <w:vAlign w:val="center"/>
          </w:tcPr>
          <w:p w14:paraId="403F222F" w14:textId="77777777" w:rsidR="00D24778" w:rsidRPr="00201597" w:rsidRDefault="001E3DAA" w:rsidP="002A5270">
            <w:pPr>
              <w:jc w:val="center"/>
            </w:pPr>
            <w:r>
              <w:t>75.3</w:t>
            </w:r>
            <w:r w:rsidR="00D24778" w:rsidRPr="00201597">
              <w:t>%</w:t>
            </w:r>
          </w:p>
        </w:tc>
        <w:tc>
          <w:tcPr>
            <w:tcW w:w="351" w:type="pct"/>
            <w:tcBorders>
              <w:right w:val="single" w:sz="18" w:space="0" w:color="auto"/>
            </w:tcBorders>
            <w:vAlign w:val="center"/>
          </w:tcPr>
          <w:p w14:paraId="510F2E21" w14:textId="77777777" w:rsidR="00D24778" w:rsidRPr="0035157B" w:rsidRDefault="00D24778" w:rsidP="002A5270">
            <w:pPr>
              <w:jc w:val="center"/>
            </w:pPr>
            <w:r w:rsidRPr="00B74DC7">
              <w:t>&lt;.0001</w:t>
            </w:r>
          </w:p>
        </w:tc>
        <w:tc>
          <w:tcPr>
            <w:tcW w:w="479" w:type="pct"/>
            <w:tcBorders>
              <w:left w:val="single" w:sz="18" w:space="0" w:color="auto"/>
            </w:tcBorders>
            <w:vAlign w:val="center"/>
          </w:tcPr>
          <w:p w14:paraId="4E6985A6" w14:textId="77777777" w:rsidR="00D24778" w:rsidRPr="00B9307F" w:rsidRDefault="00CF6811" w:rsidP="002A5270">
            <w:pPr>
              <w:jc w:val="center"/>
            </w:pPr>
            <w:r>
              <w:t>91.0</w:t>
            </w:r>
            <w:r w:rsidR="00D24778" w:rsidRPr="00B9307F">
              <w:t>%</w:t>
            </w:r>
          </w:p>
        </w:tc>
        <w:tc>
          <w:tcPr>
            <w:tcW w:w="479" w:type="pct"/>
            <w:vAlign w:val="center"/>
          </w:tcPr>
          <w:p w14:paraId="41390D18" w14:textId="77777777" w:rsidR="00D24778" w:rsidRPr="00B9307F" w:rsidRDefault="00CF6811" w:rsidP="002A5270">
            <w:pPr>
              <w:jc w:val="center"/>
            </w:pPr>
            <w:r>
              <w:t>90.0</w:t>
            </w:r>
            <w:r w:rsidR="00D24778" w:rsidRPr="00B9307F">
              <w:t>%</w:t>
            </w:r>
          </w:p>
        </w:tc>
        <w:tc>
          <w:tcPr>
            <w:tcW w:w="479" w:type="pct"/>
            <w:vAlign w:val="center"/>
          </w:tcPr>
          <w:p w14:paraId="44B818C0" w14:textId="77777777" w:rsidR="00D24778" w:rsidRPr="00B9307F" w:rsidRDefault="00CF6811" w:rsidP="002A5270">
            <w:pPr>
              <w:jc w:val="center"/>
            </w:pPr>
            <w:r>
              <w:t>73.1</w:t>
            </w:r>
            <w:r w:rsidR="00D24778" w:rsidRPr="00B9307F">
              <w:t>%</w:t>
            </w:r>
          </w:p>
        </w:tc>
        <w:tc>
          <w:tcPr>
            <w:tcW w:w="339" w:type="pct"/>
            <w:tcBorders>
              <w:right w:val="single" w:sz="18" w:space="0" w:color="auto"/>
            </w:tcBorders>
            <w:vAlign w:val="center"/>
          </w:tcPr>
          <w:p w14:paraId="659A5F14" w14:textId="77777777" w:rsidR="00D24778" w:rsidRPr="0035157B" w:rsidRDefault="00D24778" w:rsidP="002A5270">
            <w:pPr>
              <w:jc w:val="center"/>
            </w:pPr>
            <w:r w:rsidRPr="00B74DC7">
              <w:rPr>
                <w:color w:val="000000"/>
              </w:rPr>
              <w:t>&lt;.0001</w:t>
            </w:r>
          </w:p>
        </w:tc>
        <w:tc>
          <w:tcPr>
            <w:tcW w:w="414" w:type="pct"/>
            <w:tcBorders>
              <w:left w:val="single" w:sz="18" w:space="0" w:color="auto"/>
            </w:tcBorders>
          </w:tcPr>
          <w:p w14:paraId="6E3E8098" w14:textId="14C71E74" w:rsidR="00D24778" w:rsidRPr="00B74DC7" w:rsidRDefault="00AB4B6C" w:rsidP="002A5270">
            <w:pPr>
              <w:jc w:val="center"/>
              <w:rPr>
                <w:color w:val="000000"/>
              </w:rPr>
            </w:pPr>
            <w:r>
              <w:rPr>
                <w:color w:val="000000"/>
              </w:rPr>
              <w:t>2</w:t>
            </w:r>
            <w:r w:rsidR="00423213">
              <w:rPr>
                <w:color w:val="000000"/>
              </w:rPr>
              <w:t>,</w:t>
            </w:r>
            <w:r w:rsidR="009176AF">
              <w:rPr>
                <w:color w:val="000000"/>
              </w:rPr>
              <w:t>503</w:t>
            </w:r>
            <w:r w:rsidR="001A2CDD">
              <w:rPr>
                <w:color w:val="000000"/>
              </w:rPr>
              <w:br/>
              <w:t>(86.1</w:t>
            </w:r>
            <w:r>
              <w:rPr>
                <w:color w:val="000000"/>
              </w:rPr>
              <w:t>)</w:t>
            </w:r>
          </w:p>
        </w:tc>
      </w:tr>
      <w:tr w:rsidR="00675693" w:rsidRPr="0035157B" w14:paraId="1C0258C7" w14:textId="77777777" w:rsidTr="00A82233">
        <w:trPr>
          <w:trHeight w:val="300"/>
        </w:trPr>
        <w:tc>
          <w:tcPr>
            <w:tcW w:w="1068" w:type="pct"/>
            <w:noWrap/>
            <w:hideMark/>
          </w:tcPr>
          <w:p w14:paraId="75E33DE6" w14:textId="77777777" w:rsidR="00D24778" w:rsidRPr="0057266A" w:rsidRDefault="00D24778" w:rsidP="0017572E">
            <w:r>
              <w:t>Ever screened for prostate cancer (men over 45 years)</w:t>
            </w:r>
          </w:p>
        </w:tc>
        <w:tc>
          <w:tcPr>
            <w:tcW w:w="463" w:type="pct"/>
            <w:noWrap/>
            <w:vAlign w:val="center"/>
          </w:tcPr>
          <w:p w14:paraId="29CA92D2" w14:textId="77777777" w:rsidR="00D24778" w:rsidRPr="00201597" w:rsidRDefault="001E3DAA" w:rsidP="002A5270">
            <w:pPr>
              <w:jc w:val="center"/>
            </w:pPr>
            <w:r>
              <w:t>70</w:t>
            </w:r>
            <w:r w:rsidR="00D24778">
              <w:t>.8</w:t>
            </w:r>
            <w:r w:rsidR="00D24778" w:rsidRPr="00201597">
              <w:t>%</w:t>
            </w:r>
          </w:p>
        </w:tc>
        <w:tc>
          <w:tcPr>
            <w:tcW w:w="464" w:type="pct"/>
            <w:noWrap/>
            <w:vAlign w:val="center"/>
          </w:tcPr>
          <w:p w14:paraId="5B6F5C47" w14:textId="77777777" w:rsidR="00D24778" w:rsidRPr="00201597" w:rsidRDefault="001E3DAA" w:rsidP="002A5270">
            <w:pPr>
              <w:jc w:val="center"/>
            </w:pPr>
            <w:r>
              <w:t>60.1</w:t>
            </w:r>
            <w:r w:rsidR="00D24778" w:rsidRPr="00201597">
              <w:t>%</w:t>
            </w:r>
          </w:p>
        </w:tc>
        <w:tc>
          <w:tcPr>
            <w:tcW w:w="464" w:type="pct"/>
            <w:noWrap/>
            <w:vAlign w:val="center"/>
          </w:tcPr>
          <w:p w14:paraId="5A33EF66" w14:textId="77777777" w:rsidR="00D24778" w:rsidRDefault="001E3DAA" w:rsidP="002A5270">
            <w:pPr>
              <w:jc w:val="center"/>
            </w:pPr>
            <w:r>
              <w:t>40.0</w:t>
            </w:r>
            <w:r w:rsidR="00D24778" w:rsidRPr="00201597">
              <w:t>%</w:t>
            </w:r>
          </w:p>
        </w:tc>
        <w:tc>
          <w:tcPr>
            <w:tcW w:w="351" w:type="pct"/>
            <w:tcBorders>
              <w:right w:val="single" w:sz="18" w:space="0" w:color="auto"/>
            </w:tcBorders>
            <w:vAlign w:val="center"/>
          </w:tcPr>
          <w:p w14:paraId="15741391" w14:textId="77777777" w:rsidR="00D24778" w:rsidRPr="0035157B" w:rsidRDefault="00D24778" w:rsidP="002A5270">
            <w:pPr>
              <w:jc w:val="center"/>
            </w:pPr>
            <w:r>
              <w:t>&lt;.0001</w:t>
            </w:r>
          </w:p>
        </w:tc>
        <w:tc>
          <w:tcPr>
            <w:tcW w:w="479" w:type="pct"/>
            <w:tcBorders>
              <w:left w:val="single" w:sz="18" w:space="0" w:color="auto"/>
            </w:tcBorders>
            <w:vAlign w:val="center"/>
          </w:tcPr>
          <w:p w14:paraId="211F70A7" w14:textId="77777777" w:rsidR="00D24778" w:rsidRPr="00B9307F" w:rsidRDefault="00CF6811" w:rsidP="002A5270">
            <w:pPr>
              <w:jc w:val="center"/>
            </w:pPr>
            <w:r>
              <w:t>63.6</w:t>
            </w:r>
            <w:r w:rsidR="00D24778" w:rsidRPr="00B9307F">
              <w:t>%</w:t>
            </w:r>
          </w:p>
        </w:tc>
        <w:tc>
          <w:tcPr>
            <w:tcW w:w="479" w:type="pct"/>
            <w:vAlign w:val="center"/>
          </w:tcPr>
          <w:p w14:paraId="4E317B60" w14:textId="77777777" w:rsidR="00D24778" w:rsidRPr="00B9307F" w:rsidRDefault="00CF6811" w:rsidP="002A5270">
            <w:pPr>
              <w:jc w:val="center"/>
            </w:pPr>
            <w:r>
              <w:t>63.0</w:t>
            </w:r>
            <w:r w:rsidR="00D24778" w:rsidRPr="00B9307F">
              <w:t>%</w:t>
            </w:r>
          </w:p>
        </w:tc>
        <w:tc>
          <w:tcPr>
            <w:tcW w:w="479" w:type="pct"/>
            <w:vAlign w:val="center"/>
          </w:tcPr>
          <w:p w14:paraId="5B57015E" w14:textId="77777777" w:rsidR="00D24778" w:rsidRDefault="00D24778" w:rsidP="002A5270">
            <w:pPr>
              <w:jc w:val="center"/>
            </w:pPr>
            <w:r>
              <w:t>38.9</w:t>
            </w:r>
            <w:r w:rsidRPr="00B9307F">
              <w:t>%</w:t>
            </w:r>
          </w:p>
        </w:tc>
        <w:tc>
          <w:tcPr>
            <w:tcW w:w="339" w:type="pct"/>
            <w:tcBorders>
              <w:right w:val="single" w:sz="18" w:space="0" w:color="auto"/>
            </w:tcBorders>
            <w:vAlign w:val="center"/>
          </w:tcPr>
          <w:p w14:paraId="33DC57C7" w14:textId="77777777" w:rsidR="00D24778" w:rsidRPr="0035157B" w:rsidRDefault="00D24778" w:rsidP="002A5270">
            <w:pPr>
              <w:jc w:val="center"/>
            </w:pPr>
            <w:r w:rsidRPr="002A5270">
              <w:t>&lt;.0001</w:t>
            </w:r>
          </w:p>
        </w:tc>
        <w:tc>
          <w:tcPr>
            <w:tcW w:w="414" w:type="pct"/>
            <w:tcBorders>
              <w:left w:val="single" w:sz="18" w:space="0" w:color="auto"/>
            </w:tcBorders>
          </w:tcPr>
          <w:p w14:paraId="272044F6" w14:textId="77777777" w:rsidR="00D24778" w:rsidRPr="002A5270" w:rsidRDefault="001A2CDD" w:rsidP="002A5270">
            <w:pPr>
              <w:jc w:val="center"/>
            </w:pPr>
            <w:r>
              <w:rPr>
                <w:color w:val="000000"/>
              </w:rPr>
              <w:t>438</w:t>
            </w:r>
            <w:r>
              <w:rPr>
                <w:color w:val="000000"/>
              </w:rPr>
              <w:br/>
              <w:t>(54.7</w:t>
            </w:r>
            <w:r w:rsidR="00AB4B6C">
              <w:rPr>
                <w:color w:val="000000"/>
              </w:rPr>
              <w:t>)</w:t>
            </w:r>
          </w:p>
        </w:tc>
      </w:tr>
    </w:tbl>
    <w:p w14:paraId="211481BE" w14:textId="77777777" w:rsidR="00E06489" w:rsidRDefault="00E06489" w:rsidP="00D367C7"/>
    <w:p w14:paraId="7354A9C0" w14:textId="7019AFE8" w:rsidR="00D367C7" w:rsidRDefault="00D367C7" w:rsidP="00940C1E">
      <w:r>
        <w:t xml:space="preserve">Table 2 shows access to care among HealthStreet members. Data is collected from </w:t>
      </w:r>
      <w:r w:rsidR="005F4EF8">
        <w:t>questions asked of each member.</w:t>
      </w:r>
    </w:p>
    <w:p w14:paraId="247E58D6" w14:textId="77777777" w:rsidR="00940C1E" w:rsidRPr="002C31C3" w:rsidRDefault="00940C1E" w:rsidP="00940C1E"/>
    <w:tbl>
      <w:tblPr>
        <w:tblStyle w:val="TableGrid"/>
        <w:tblW w:w="14634" w:type="dxa"/>
        <w:jc w:val="center"/>
        <w:tblLayout w:type="fixed"/>
        <w:tblLook w:val="04A0" w:firstRow="1" w:lastRow="0" w:firstColumn="1" w:lastColumn="0" w:noHBand="0" w:noVBand="1"/>
      </w:tblPr>
      <w:tblGrid>
        <w:gridCol w:w="3267"/>
        <w:gridCol w:w="1170"/>
        <w:gridCol w:w="30"/>
        <w:gridCol w:w="1380"/>
        <w:gridCol w:w="1380"/>
        <w:gridCol w:w="990"/>
        <w:gridCol w:w="1410"/>
        <w:gridCol w:w="1410"/>
        <w:gridCol w:w="1410"/>
        <w:gridCol w:w="990"/>
        <w:gridCol w:w="1197"/>
      </w:tblGrid>
      <w:tr w:rsidR="001E221B" w:rsidRPr="002B7A83" w14:paraId="07C5CA4D" w14:textId="77777777" w:rsidTr="00675693">
        <w:trPr>
          <w:trHeight w:val="575"/>
          <w:jc w:val="center"/>
        </w:trPr>
        <w:tc>
          <w:tcPr>
            <w:tcW w:w="14634" w:type="dxa"/>
            <w:gridSpan w:val="11"/>
            <w:tcBorders>
              <w:bottom w:val="single" w:sz="4" w:space="0" w:color="auto"/>
            </w:tcBorders>
            <w:noWrap/>
            <w:vAlign w:val="center"/>
          </w:tcPr>
          <w:p w14:paraId="12013333" w14:textId="77777777" w:rsidR="0009574B" w:rsidRDefault="001E221B" w:rsidP="00AD74A3">
            <w:pPr>
              <w:pStyle w:val="Heading1"/>
              <w:spacing w:before="0"/>
              <w:outlineLvl w:val="0"/>
            </w:pPr>
            <w:bookmarkStart w:id="8" w:name="_Toc484163916"/>
            <w:r w:rsidRPr="002B7A83">
              <w:lastRenderedPageBreak/>
              <w:t xml:space="preserve">Table 3: Overall health conditions </w:t>
            </w:r>
            <w:r w:rsidR="00AA1E8A" w:rsidRPr="00AA1E8A">
              <w:t>by major communi</w:t>
            </w:r>
            <w:r w:rsidR="00066B73">
              <w:t xml:space="preserve">ty outreach </w:t>
            </w:r>
            <w:r w:rsidR="008B7485">
              <w:t>areas</w:t>
            </w:r>
            <w:r w:rsidR="00066B73">
              <w:t xml:space="preserve"> and insurance</w:t>
            </w:r>
            <w:bookmarkEnd w:id="8"/>
            <w:r w:rsidR="00AA1E8A" w:rsidRPr="00AA1E8A">
              <w:t xml:space="preserve"> </w:t>
            </w:r>
          </w:p>
          <w:p w14:paraId="5315D629" w14:textId="77777777" w:rsidR="001E221B" w:rsidRPr="002B7A83" w:rsidRDefault="00066B73" w:rsidP="00AD74A3">
            <w:pPr>
              <w:pStyle w:val="Heading2"/>
              <w:spacing w:before="0"/>
              <w:outlineLvl w:val="1"/>
            </w:pPr>
            <w:bookmarkStart w:id="9" w:name="_Toc484163917"/>
            <w:r>
              <w:t>(October 2011 -</w:t>
            </w:r>
            <w:r w:rsidRPr="00AA1E8A">
              <w:t xml:space="preserve"> </w:t>
            </w:r>
            <w:r w:rsidR="00422EBA">
              <w:t>March 2017</w:t>
            </w:r>
            <w:r>
              <w:t>)</w:t>
            </w:r>
            <w:bookmarkEnd w:id="9"/>
          </w:p>
        </w:tc>
      </w:tr>
      <w:tr w:rsidR="00AC3C7C" w:rsidRPr="002B7A83" w14:paraId="0E7BF010" w14:textId="77777777" w:rsidTr="000156AD">
        <w:trPr>
          <w:trHeight w:val="575"/>
          <w:jc w:val="center"/>
        </w:trPr>
        <w:tc>
          <w:tcPr>
            <w:tcW w:w="3267" w:type="dxa"/>
            <w:vMerge w:val="restart"/>
            <w:noWrap/>
            <w:vAlign w:val="bottom"/>
          </w:tcPr>
          <w:p w14:paraId="49EE928F" w14:textId="77777777" w:rsidR="00AC3C7C" w:rsidRPr="00FC2363" w:rsidRDefault="00AC3C7C" w:rsidP="002C31C3">
            <w:r w:rsidRPr="00FC2363">
              <w:t>Characteristic</w:t>
            </w:r>
          </w:p>
        </w:tc>
        <w:tc>
          <w:tcPr>
            <w:tcW w:w="4950" w:type="dxa"/>
            <w:gridSpan w:val="5"/>
            <w:tcBorders>
              <w:right w:val="single" w:sz="18" w:space="0" w:color="auto"/>
            </w:tcBorders>
            <w:noWrap/>
          </w:tcPr>
          <w:p w14:paraId="3ACD2E38" w14:textId="77777777" w:rsidR="00AC3C7C" w:rsidRDefault="00AC3C7C" w:rsidP="0069379D">
            <w:pPr>
              <w:jc w:val="center"/>
              <w:rPr>
                <w:b/>
                <w:bCs/>
              </w:rPr>
            </w:pPr>
            <w:r>
              <w:rPr>
                <w:b/>
                <w:bCs/>
              </w:rPr>
              <w:t>Alachua County Area</w:t>
            </w:r>
          </w:p>
          <w:p w14:paraId="2C657FF9" w14:textId="6C72EF89" w:rsidR="00AC3C7C" w:rsidRDefault="00AC3C7C" w:rsidP="000156AD">
            <w:pPr>
              <w:jc w:val="center"/>
              <w:rPr>
                <w:b/>
                <w:bCs/>
              </w:rPr>
            </w:pPr>
            <w:r>
              <w:rPr>
                <w:b/>
                <w:bCs/>
              </w:rPr>
              <w:t xml:space="preserve">(n=6,034) </w:t>
            </w:r>
          </w:p>
        </w:tc>
        <w:tc>
          <w:tcPr>
            <w:tcW w:w="5220" w:type="dxa"/>
            <w:gridSpan w:val="4"/>
            <w:tcBorders>
              <w:left w:val="single" w:sz="18" w:space="0" w:color="auto"/>
            </w:tcBorders>
          </w:tcPr>
          <w:p w14:paraId="3F60538E" w14:textId="77777777" w:rsidR="00AC3C7C" w:rsidRDefault="00AC3C7C" w:rsidP="0069379D">
            <w:pPr>
              <w:jc w:val="center"/>
              <w:rPr>
                <w:b/>
                <w:bCs/>
              </w:rPr>
            </w:pPr>
            <w:r>
              <w:rPr>
                <w:b/>
                <w:bCs/>
              </w:rPr>
              <w:t>Duval County Area</w:t>
            </w:r>
          </w:p>
          <w:p w14:paraId="7A1B0D1D" w14:textId="6D724BF2" w:rsidR="00AC3C7C" w:rsidRDefault="00AC3C7C" w:rsidP="000156AD">
            <w:pPr>
              <w:jc w:val="center"/>
              <w:rPr>
                <w:b/>
                <w:bCs/>
              </w:rPr>
            </w:pPr>
            <w:r>
              <w:rPr>
                <w:b/>
                <w:bCs/>
              </w:rPr>
              <w:t xml:space="preserve">(n=2,506) </w:t>
            </w:r>
          </w:p>
        </w:tc>
        <w:tc>
          <w:tcPr>
            <w:tcW w:w="1197" w:type="dxa"/>
            <w:tcBorders>
              <w:left w:val="single" w:sz="18" w:space="0" w:color="auto"/>
            </w:tcBorders>
          </w:tcPr>
          <w:p w14:paraId="7AD3128F" w14:textId="0D485465" w:rsidR="00AC3C7C" w:rsidRDefault="00AC3C7C" w:rsidP="000156AD">
            <w:pPr>
              <w:jc w:val="center"/>
              <w:rPr>
                <w:b/>
                <w:bCs/>
              </w:rPr>
            </w:pPr>
            <w:r>
              <w:rPr>
                <w:b/>
                <w:bCs/>
              </w:rPr>
              <w:t>Total</w:t>
            </w:r>
          </w:p>
        </w:tc>
      </w:tr>
      <w:tr w:rsidR="00AC3C7C" w:rsidRPr="002B7A83" w14:paraId="6D61D843" w14:textId="77777777" w:rsidTr="009B2227">
        <w:trPr>
          <w:trHeight w:val="575"/>
          <w:jc w:val="center"/>
        </w:trPr>
        <w:tc>
          <w:tcPr>
            <w:tcW w:w="3267" w:type="dxa"/>
            <w:vMerge/>
            <w:tcBorders>
              <w:bottom w:val="single" w:sz="18" w:space="0" w:color="auto"/>
            </w:tcBorders>
            <w:noWrap/>
            <w:vAlign w:val="center"/>
            <w:hideMark/>
          </w:tcPr>
          <w:p w14:paraId="43B54FE2" w14:textId="77777777" w:rsidR="00AC3C7C" w:rsidRPr="00FC2363" w:rsidRDefault="00AC3C7C" w:rsidP="0001725D"/>
        </w:tc>
        <w:tc>
          <w:tcPr>
            <w:tcW w:w="1200" w:type="dxa"/>
            <w:gridSpan w:val="2"/>
            <w:tcBorders>
              <w:bottom w:val="single" w:sz="18" w:space="0" w:color="auto"/>
            </w:tcBorders>
            <w:noWrap/>
            <w:vAlign w:val="center"/>
          </w:tcPr>
          <w:p w14:paraId="1B63D086" w14:textId="77777777" w:rsidR="00AC3C7C" w:rsidRDefault="00AC3C7C" w:rsidP="0069379D">
            <w:pPr>
              <w:jc w:val="center"/>
              <w:rPr>
                <w:b/>
                <w:bCs/>
              </w:rPr>
            </w:pPr>
            <w:r>
              <w:rPr>
                <w:b/>
                <w:bCs/>
              </w:rPr>
              <w:t>Private Insurance</w:t>
            </w:r>
          </w:p>
          <w:p w14:paraId="5EB1205A" w14:textId="5F4363FE" w:rsidR="00AC3C7C" w:rsidRDefault="00AC3C7C" w:rsidP="000156AD">
            <w:pPr>
              <w:jc w:val="center"/>
              <w:rPr>
                <w:b/>
                <w:bCs/>
              </w:rPr>
            </w:pPr>
            <w:r>
              <w:rPr>
                <w:b/>
                <w:bCs/>
              </w:rPr>
              <w:t>(n=1,703, 28.2%)</w:t>
            </w:r>
          </w:p>
        </w:tc>
        <w:tc>
          <w:tcPr>
            <w:tcW w:w="1380" w:type="dxa"/>
            <w:tcBorders>
              <w:bottom w:val="single" w:sz="18" w:space="0" w:color="auto"/>
            </w:tcBorders>
            <w:noWrap/>
            <w:vAlign w:val="center"/>
          </w:tcPr>
          <w:p w14:paraId="7717A700" w14:textId="77777777" w:rsidR="00AC3C7C" w:rsidRDefault="00AC3C7C" w:rsidP="0069379D">
            <w:pPr>
              <w:jc w:val="center"/>
              <w:rPr>
                <w:b/>
                <w:bCs/>
              </w:rPr>
            </w:pPr>
            <w:r>
              <w:rPr>
                <w:b/>
                <w:bCs/>
              </w:rPr>
              <w:t>Medicaid/</w:t>
            </w:r>
          </w:p>
          <w:p w14:paraId="616EB46B" w14:textId="77777777" w:rsidR="00AC3C7C" w:rsidRDefault="00AC3C7C" w:rsidP="0069379D">
            <w:pPr>
              <w:jc w:val="center"/>
              <w:rPr>
                <w:b/>
                <w:bCs/>
              </w:rPr>
            </w:pPr>
            <w:r>
              <w:rPr>
                <w:b/>
                <w:bCs/>
              </w:rPr>
              <w:t>Medicare</w:t>
            </w:r>
          </w:p>
          <w:p w14:paraId="6F0C4BA7" w14:textId="77777777" w:rsidR="00AC3C7C" w:rsidRDefault="00AC3C7C" w:rsidP="0069379D">
            <w:pPr>
              <w:jc w:val="center"/>
              <w:rPr>
                <w:b/>
                <w:bCs/>
              </w:rPr>
            </w:pPr>
            <w:r>
              <w:rPr>
                <w:b/>
                <w:bCs/>
              </w:rPr>
              <w:t>(n=2,119</w:t>
            </w:r>
          </w:p>
          <w:p w14:paraId="6EA75E10" w14:textId="45BF3D41" w:rsidR="00AC3C7C" w:rsidRDefault="00AC3C7C" w:rsidP="000156AD">
            <w:pPr>
              <w:jc w:val="center"/>
              <w:rPr>
                <w:b/>
                <w:bCs/>
              </w:rPr>
            </w:pPr>
            <w:r>
              <w:rPr>
                <w:b/>
                <w:bCs/>
              </w:rPr>
              <w:t>35.1%)</w:t>
            </w:r>
          </w:p>
        </w:tc>
        <w:tc>
          <w:tcPr>
            <w:tcW w:w="1380" w:type="dxa"/>
            <w:tcBorders>
              <w:bottom w:val="single" w:sz="18" w:space="0" w:color="auto"/>
            </w:tcBorders>
            <w:noWrap/>
            <w:vAlign w:val="center"/>
          </w:tcPr>
          <w:p w14:paraId="42577A8A" w14:textId="77777777" w:rsidR="00AC3C7C" w:rsidRDefault="00AC3C7C" w:rsidP="0069379D">
            <w:pPr>
              <w:jc w:val="center"/>
              <w:rPr>
                <w:b/>
                <w:bCs/>
              </w:rPr>
            </w:pPr>
            <w:r>
              <w:rPr>
                <w:b/>
                <w:bCs/>
              </w:rPr>
              <w:t>No Insurance</w:t>
            </w:r>
          </w:p>
          <w:p w14:paraId="498D4A2C" w14:textId="3104C9A4" w:rsidR="00AC3C7C" w:rsidRDefault="00AC3C7C" w:rsidP="000156AD">
            <w:pPr>
              <w:jc w:val="center"/>
              <w:rPr>
                <w:b/>
                <w:bCs/>
              </w:rPr>
            </w:pPr>
            <w:r>
              <w:rPr>
                <w:b/>
                <w:bCs/>
              </w:rPr>
              <w:t>(n=2,212, 36.7%)</w:t>
            </w:r>
          </w:p>
        </w:tc>
        <w:tc>
          <w:tcPr>
            <w:tcW w:w="990" w:type="dxa"/>
            <w:tcBorders>
              <w:bottom w:val="single" w:sz="18" w:space="0" w:color="auto"/>
              <w:right w:val="single" w:sz="18" w:space="0" w:color="auto"/>
            </w:tcBorders>
            <w:vAlign w:val="center"/>
          </w:tcPr>
          <w:p w14:paraId="4C6357A5" w14:textId="7D615A36" w:rsidR="00AC3C7C" w:rsidRDefault="00AC3C7C" w:rsidP="000156AD">
            <w:pPr>
              <w:jc w:val="center"/>
              <w:rPr>
                <w:b/>
                <w:bCs/>
              </w:rPr>
            </w:pPr>
            <w:r>
              <w:rPr>
                <w:b/>
              </w:rPr>
              <w:t>p-value</w:t>
            </w:r>
          </w:p>
        </w:tc>
        <w:tc>
          <w:tcPr>
            <w:tcW w:w="1410" w:type="dxa"/>
            <w:tcBorders>
              <w:left w:val="single" w:sz="18" w:space="0" w:color="auto"/>
              <w:bottom w:val="single" w:sz="18" w:space="0" w:color="auto"/>
            </w:tcBorders>
            <w:vAlign w:val="center"/>
          </w:tcPr>
          <w:p w14:paraId="07A60B8C" w14:textId="77777777" w:rsidR="00AC3C7C" w:rsidRDefault="00AC3C7C" w:rsidP="0069379D">
            <w:pPr>
              <w:jc w:val="center"/>
              <w:rPr>
                <w:b/>
                <w:bCs/>
              </w:rPr>
            </w:pPr>
            <w:r>
              <w:rPr>
                <w:b/>
                <w:bCs/>
              </w:rPr>
              <w:t>Private Insurance</w:t>
            </w:r>
          </w:p>
          <w:p w14:paraId="46283CF7" w14:textId="0815A2EC" w:rsidR="00AC3C7C" w:rsidRDefault="00AC3C7C" w:rsidP="000156AD">
            <w:pPr>
              <w:jc w:val="center"/>
              <w:rPr>
                <w:b/>
                <w:bCs/>
              </w:rPr>
            </w:pPr>
            <w:r>
              <w:rPr>
                <w:b/>
                <w:bCs/>
              </w:rPr>
              <w:t>(n=635, 25.3%)</w:t>
            </w:r>
          </w:p>
        </w:tc>
        <w:tc>
          <w:tcPr>
            <w:tcW w:w="1410" w:type="dxa"/>
            <w:tcBorders>
              <w:bottom w:val="single" w:sz="18" w:space="0" w:color="auto"/>
            </w:tcBorders>
            <w:vAlign w:val="center"/>
          </w:tcPr>
          <w:p w14:paraId="50C0A498" w14:textId="77777777" w:rsidR="00AC3C7C" w:rsidRDefault="00AC3C7C" w:rsidP="0069379D">
            <w:pPr>
              <w:jc w:val="center"/>
              <w:rPr>
                <w:b/>
                <w:bCs/>
              </w:rPr>
            </w:pPr>
            <w:r>
              <w:rPr>
                <w:b/>
                <w:bCs/>
              </w:rPr>
              <w:t>Medicaid/</w:t>
            </w:r>
          </w:p>
          <w:p w14:paraId="09774219" w14:textId="77777777" w:rsidR="00AC3C7C" w:rsidRDefault="00AC3C7C" w:rsidP="0069379D">
            <w:pPr>
              <w:jc w:val="center"/>
              <w:rPr>
                <w:b/>
                <w:bCs/>
              </w:rPr>
            </w:pPr>
            <w:r>
              <w:rPr>
                <w:b/>
                <w:bCs/>
              </w:rPr>
              <w:t>Medicare</w:t>
            </w:r>
          </w:p>
          <w:p w14:paraId="7FA8D792" w14:textId="3F2F7B9E" w:rsidR="00AC3C7C" w:rsidRDefault="00AC3C7C" w:rsidP="000156AD">
            <w:pPr>
              <w:jc w:val="center"/>
              <w:rPr>
                <w:b/>
                <w:bCs/>
              </w:rPr>
            </w:pPr>
            <w:r>
              <w:rPr>
                <w:b/>
                <w:bCs/>
              </w:rPr>
              <w:t>(n=671, 26.8%)</w:t>
            </w:r>
          </w:p>
        </w:tc>
        <w:tc>
          <w:tcPr>
            <w:tcW w:w="1410" w:type="dxa"/>
            <w:tcBorders>
              <w:bottom w:val="single" w:sz="18" w:space="0" w:color="auto"/>
            </w:tcBorders>
            <w:vAlign w:val="center"/>
          </w:tcPr>
          <w:p w14:paraId="5430802C" w14:textId="77777777" w:rsidR="00AC3C7C" w:rsidRDefault="00AC3C7C" w:rsidP="0069379D">
            <w:pPr>
              <w:jc w:val="center"/>
              <w:rPr>
                <w:b/>
                <w:bCs/>
              </w:rPr>
            </w:pPr>
            <w:r>
              <w:rPr>
                <w:b/>
                <w:bCs/>
              </w:rPr>
              <w:t>No Insurance</w:t>
            </w:r>
          </w:p>
          <w:p w14:paraId="6D967DBC" w14:textId="63B20B26" w:rsidR="00AC3C7C" w:rsidRDefault="00AC3C7C" w:rsidP="000156AD">
            <w:pPr>
              <w:jc w:val="center"/>
              <w:rPr>
                <w:b/>
                <w:bCs/>
              </w:rPr>
            </w:pPr>
            <w:r>
              <w:rPr>
                <w:b/>
                <w:bCs/>
              </w:rPr>
              <w:t>(n=1,200, 47.9%)</w:t>
            </w:r>
          </w:p>
        </w:tc>
        <w:tc>
          <w:tcPr>
            <w:tcW w:w="990" w:type="dxa"/>
            <w:tcBorders>
              <w:bottom w:val="single" w:sz="18" w:space="0" w:color="auto"/>
              <w:right w:val="single" w:sz="18" w:space="0" w:color="auto"/>
            </w:tcBorders>
            <w:vAlign w:val="center"/>
          </w:tcPr>
          <w:p w14:paraId="41629593" w14:textId="20790197" w:rsidR="00AC3C7C" w:rsidRDefault="00AC3C7C" w:rsidP="000156AD">
            <w:pPr>
              <w:jc w:val="center"/>
              <w:rPr>
                <w:b/>
                <w:bCs/>
              </w:rPr>
            </w:pPr>
            <w:r>
              <w:rPr>
                <w:b/>
              </w:rPr>
              <w:t>p-value</w:t>
            </w:r>
          </w:p>
        </w:tc>
        <w:tc>
          <w:tcPr>
            <w:tcW w:w="1197" w:type="dxa"/>
            <w:tcBorders>
              <w:left w:val="single" w:sz="18" w:space="0" w:color="auto"/>
              <w:bottom w:val="single" w:sz="18" w:space="0" w:color="auto"/>
            </w:tcBorders>
            <w:vAlign w:val="center"/>
          </w:tcPr>
          <w:p w14:paraId="7E11010A" w14:textId="4922FBAE" w:rsidR="00AC3C7C" w:rsidRDefault="00AC3C7C" w:rsidP="000156AD">
            <w:pPr>
              <w:jc w:val="center"/>
              <w:rPr>
                <w:b/>
              </w:rPr>
            </w:pPr>
            <w:r>
              <w:rPr>
                <w:b/>
              </w:rPr>
              <w:t>n=8,540 (%)</w:t>
            </w:r>
          </w:p>
        </w:tc>
      </w:tr>
      <w:tr w:rsidR="001E221B" w:rsidRPr="002B7A83" w14:paraId="16791E6B" w14:textId="77777777" w:rsidTr="009B2227">
        <w:trPr>
          <w:trHeight w:val="300"/>
          <w:jc w:val="center"/>
        </w:trPr>
        <w:tc>
          <w:tcPr>
            <w:tcW w:w="3267" w:type="dxa"/>
            <w:tcBorders>
              <w:top w:val="single" w:sz="18" w:space="0" w:color="auto"/>
            </w:tcBorders>
            <w:shd w:val="clear" w:color="auto" w:fill="auto"/>
            <w:noWrap/>
            <w:vAlign w:val="center"/>
          </w:tcPr>
          <w:p w14:paraId="5DB27774" w14:textId="77777777" w:rsidR="001E221B" w:rsidRPr="002E0F42" w:rsidRDefault="001E221B" w:rsidP="002C31C3">
            <w:r w:rsidRPr="002E0F42">
              <w:t>ADD/ADHD</w:t>
            </w:r>
          </w:p>
        </w:tc>
        <w:tc>
          <w:tcPr>
            <w:tcW w:w="1200" w:type="dxa"/>
            <w:gridSpan w:val="2"/>
            <w:tcBorders>
              <w:top w:val="single" w:sz="18" w:space="0" w:color="auto"/>
            </w:tcBorders>
            <w:shd w:val="clear" w:color="auto" w:fill="auto"/>
            <w:noWrap/>
            <w:vAlign w:val="center"/>
          </w:tcPr>
          <w:p w14:paraId="229D7363" w14:textId="77777777" w:rsidR="001E221B" w:rsidRPr="00FC2363" w:rsidRDefault="00C13FB6" w:rsidP="003600DF">
            <w:pPr>
              <w:jc w:val="center"/>
            </w:pPr>
            <w:r>
              <w:t>6.5</w:t>
            </w:r>
            <w:r w:rsidR="001E221B" w:rsidRPr="00FC2363">
              <w:t>%</w:t>
            </w:r>
          </w:p>
        </w:tc>
        <w:tc>
          <w:tcPr>
            <w:tcW w:w="1380" w:type="dxa"/>
            <w:tcBorders>
              <w:top w:val="single" w:sz="18" w:space="0" w:color="auto"/>
            </w:tcBorders>
            <w:shd w:val="clear" w:color="auto" w:fill="auto"/>
            <w:noWrap/>
            <w:vAlign w:val="center"/>
          </w:tcPr>
          <w:p w14:paraId="0D605311" w14:textId="77777777" w:rsidR="001E221B" w:rsidRPr="00FC2363" w:rsidRDefault="00894947" w:rsidP="003600DF">
            <w:pPr>
              <w:jc w:val="center"/>
            </w:pPr>
            <w:r>
              <w:t>7.6</w:t>
            </w:r>
            <w:r w:rsidR="001E221B" w:rsidRPr="00FC2363">
              <w:t>%</w:t>
            </w:r>
          </w:p>
        </w:tc>
        <w:tc>
          <w:tcPr>
            <w:tcW w:w="1380" w:type="dxa"/>
            <w:tcBorders>
              <w:top w:val="single" w:sz="18" w:space="0" w:color="auto"/>
            </w:tcBorders>
            <w:shd w:val="clear" w:color="auto" w:fill="auto"/>
            <w:noWrap/>
            <w:vAlign w:val="center"/>
          </w:tcPr>
          <w:p w14:paraId="435F6C32" w14:textId="77777777" w:rsidR="001E221B" w:rsidRPr="00FC2363" w:rsidRDefault="00C13FB6" w:rsidP="003600DF">
            <w:pPr>
              <w:jc w:val="center"/>
            </w:pPr>
            <w:r>
              <w:t>10.8</w:t>
            </w:r>
            <w:r w:rsidR="001E221B" w:rsidRPr="00FC2363">
              <w:t>%</w:t>
            </w:r>
          </w:p>
        </w:tc>
        <w:tc>
          <w:tcPr>
            <w:tcW w:w="990" w:type="dxa"/>
            <w:tcBorders>
              <w:top w:val="single" w:sz="18" w:space="0" w:color="auto"/>
              <w:right w:val="single" w:sz="18" w:space="0" w:color="auto"/>
            </w:tcBorders>
            <w:shd w:val="clear" w:color="auto" w:fill="auto"/>
            <w:vAlign w:val="center"/>
          </w:tcPr>
          <w:p w14:paraId="3EC69CC5" w14:textId="77777777" w:rsidR="001E221B" w:rsidRPr="00FC2363" w:rsidRDefault="001E221B" w:rsidP="003600DF">
            <w:pPr>
              <w:jc w:val="center"/>
            </w:pPr>
            <w:r w:rsidRPr="00FC2363">
              <w:t>&lt;.0001</w:t>
            </w:r>
          </w:p>
        </w:tc>
        <w:tc>
          <w:tcPr>
            <w:tcW w:w="1410" w:type="dxa"/>
            <w:tcBorders>
              <w:top w:val="single" w:sz="18" w:space="0" w:color="auto"/>
              <w:left w:val="single" w:sz="18" w:space="0" w:color="auto"/>
            </w:tcBorders>
            <w:vAlign w:val="center"/>
          </w:tcPr>
          <w:p w14:paraId="64790CE7" w14:textId="77777777" w:rsidR="001E221B" w:rsidRPr="00FC2363" w:rsidRDefault="005B208C" w:rsidP="003600DF">
            <w:pPr>
              <w:jc w:val="center"/>
            </w:pPr>
            <w:r>
              <w:t>4.9</w:t>
            </w:r>
            <w:r w:rsidR="001E221B" w:rsidRPr="00FC2363">
              <w:t>%</w:t>
            </w:r>
          </w:p>
        </w:tc>
        <w:tc>
          <w:tcPr>
            <w:tcW w:w="1410" w:type="dxa"/>
            <w:tcBorders>
              <w:top w:val="single" w:sz="18" w:space="0" w:color="auto"/>
            </w:tcBorders>
            <w:vAlign w:val="center"/>
          </w:tcPr>
          <w:p w14:paraId="12F0E3DF" w14:textId="77777777" w:rsidR="001E221B" w:rsidRPr="00FC2363" w:rsidRDefault="005B208C" w:rsidP="003600DF">
            <w:pPr>
              <w:jc w:val="center"/>
            </w:pPr>
            <w:r>
              <w:t>6.3</w:t>
            </w:r>
            <w:r w:rsidR="001E221B" w:rsidRPr="00FC2363">
              <w:t>%</w:t>
            </w:r>
          </w:p>
        </w:tc>
        <w:tc>
          <w:tcPr>
            <w:tcW w:w="1410" w:type="dxa"/>
            <w:tcBorders>
              <w:top w:val="single" w:sz="18" w:space="0" w:color="auto"/>
            </w:tcBorders>
            <w:vAlign w:val="center"/>
          </w:tcPr>
          <w:p w14:paraId="3E628F58" w14:textId="77777777" w:rsidR="001E221B" w:rsidRPr="00FC2363" w:rsidRDefault="005B208C" w:rsidP="003600DF">
            <w:pPr>
              <w:jc w:val="center"/>
            </w:pPr>
            <w:r>
              <w:t>5.3</w:t>
            </w:r>
            <w:r w:rsidR="001E221B" w:rsidRPr="00FC2363">
              <w:t>%</w:t>
            </w:r>
          </w:p>
        </w:tc>
        <w:tc>
          <w:tcPr>
            <w:tcW w:w="990" w:type="dxa"/>
            <w:tcBorders>
              <w:top w:val="single" w:sz="18" w:space="0" w:color="auto"/>
              <w:right w:val="single" w:sz="18" w:space="0" w:color="auto"/>
            </w:tcBorders>
            <w:vAlign w:val="center"/>
          </w:tcPr>
          <w:p w14:paraId="6621F8AF" w14:textId="77777777" w:rsidR="001E221B" w:rsidRPr="00FC2363" w:rsidRDefault="001E221B" w:rsidP="005B208C">
            <w:pPr>
              <w:jc w:val="center"/>
            </w:pPr>
            <w:r w:rsidRPr="00FC2363">
              <w:t>0.5</w:t>
            </w:r>
            <w:r w:rsidR="005B208C">
              <w:t>251</w:t>
            </w:r>
          </w:p>
        </w:tc>
        <w:tc>
          <w:tcPr>
            <w:tcW w:w="1197" w:type="dxa"/>
            <w:tcBorders>
              <w:top w:val="single" w:sz="18" w:space="0" w:color="auto"/>
              <w:left w:val="single" w:sz="18" w:space="0" w:color="auto"/>
            </w:tcBorders>
            <w:vAlign w:val="center"/>
          </w:tcPr>
          <w:p w14:paraId="404E49FC" w14:textId="77777777" w:rsidR="001E221B" w:rsidRPr="00FC2363" w:rsidRDefault="002F1ABE" w:rsidP="003600DF">
            <w:pPr>
              <w:jc w:val="center"/>
            </w:pPr>
            <w:r>
              <w:rPr>
                <w:color w:val="000000"/>
              </w:rPr>
              <w:t>642</w:t>
            </w:r>
            <w:r w:rsidR="00FC7515">
              <w:rPr>
                <w:color w:val="000000"/>
              </w:rPr>
              <w:br/>
              <w:t>(7.6</w:t>
            </w:r>
            <w:r w:rsidR="00AE0126" w:rsidRPr="00FC2363">
              <w:rPr>
                <w:color w:val="000000"/>
              </w:rPr>
              <w:t>)</w:t>
            </w:r>
          </w:p>
        </w:tc>
      </w:tr>
      <w:tr w:rsidR="001E221B" w:rsidRPr="002B7A83" w14:paraId="4B5ADED8" w14:textId="77777777" w:rsidTr="009B2227">
        <w:trPr>
          <w:trHeight w:val="300"/>
          <w:jc w:val="center"/>
        </w:trPr>
        <w:tc>
          <w:tcPr>
            <w:tcW w:w="3267" w:type="dxa"/>
            <w:shd w:val="clear" w:color="auto" w:fill="auto"/>
            <w:noWrap/>
            <w:vAlign w:val="center"/>
          </w:tcPr>
          <w:p w14:paraId="3F90A87E" w14:textId="77777777" w:rsidR="001E221B" w:rsidRPr="002E0F42" w:rsidRDefault="001E221B" w:rsidP="002C31C3">
            <w:r w:rsidRPr="002E0F42">
              <w:t>Allergies (Animal, Drug, Food, Seasonal, Other)</w:t>
            </w:r>
          </w:p>
        </w:tc>
        <w:tc>
          <w:tcPr>
            <w:tcW w:w="1200" w:type="dxa"/>
            <w:gridSpan w:val="2"/>
            <w:shd w:val="clear" w:color="auto" w:fill="auto"/>
            <w:noWrap/>
            <w:vAlign w:val="center"/>
          </w:tcPr>
          <w:p w14:paraId="2B9CB767" w14:textId="77777777" w:rsidR="001E221B" w:rsidRPr="00FC2363" w:rsidRDefault="00C13FB6" w:rsidP="003600DF">
            <w:pPr>
              <w:jc w:val="center"/>
            </w:pPr>
            <w:r>
              <w:t>51.3</w:t>
            </w:r>
            <w:r w:rsidR="001E221B" w:rsidRPr="00FC2363">
              <w:t>%</w:t>
            </w:r>
          </w:p>
        </w:tc>
        <w:tc>
          <w:tcPr>
            <w:tcW w:w="1380" w:type="dxa"/>
            <w:shd w:val="clear" w:color="auto" w:fill="auto"/>
            <w:noWrap/>
            <w:vAlign w:val="center"/>
          </w:tcPr>
          <w:p w14:paraId="3634A4CA" w14:textId="77777777" w:rsidR="001E221B" w:rsidRPr="00FC2363" w:rsidRDefault="00C13FB6" w:rsidP="003600DF">
            <w:pPr>
              <w:jc w:val="center"/>
            </w:pPr>
            <w:r>
              <w:t>50.0</w:t>
            </w:r>
            <w:r w:rsidR="001E221B" w:rsidRPr="00FC2363">
              <w:t>%</w:t>
            </w:r>
          </w:p>
        </w:tc>
        <w:tc>
          <w:tcPr>
            <w:tcW w:w="1380" w:type="dxa"/>
            <w:shd w:val="clear" w:color="auto" w:fill="auto"/>
            <w:noWrap/>
            <w:vAlign w:val="center"/>
          </w:tcPr>
          <w:p w14:paraId="1CA29FF8" w14:textId="77777777" w:rsidR="001E221B" w:rsidRPr="00FC2363" w:rsidRDefault="00C13FB6" w:rsidP="003600DF">
            <w:pPr>
              <w:jc w:val="center"/>
            </w:pPr>
            <w:r>
              <w:t>44.2</w:t>
            </w:r>
            <w:r w:rsidR="001E221B" w:rsidRPr="00FC2363">
              <w:t>%</w:t>
            </w:r>
          </w:p>
        </w:tc>
        <w:tc>
          <w:tcPr>
            <w:tcW w:w="990" w:type="dxa"/>
            <w:tcBorders>
              <w:right w:val="single" w:sz="18" w:space="0" w:color="auto"/>
            </w:tcBorders>
            <w:shd w:val="clear" w:color="auto" w:fill="auto"/>
            <w:vAlign w:val="center"/>
          </w:tcPr>
          <w:p w14:paraId="25DFA49E" w14:textId="77777777" w:rsidR="001E221B" w:rsidRPr="00FC2363" w:rsidRDefault="001E221B" w:rsidP="003600DF">
            <w:pPr>
              <w:jc w:val="center"/>
            </w:pPr>
            <w:r w:rsidRPr="00FC2363">
              <w:t>&lt;.0001</w:t>
            </w:r>
          </w:p>
        </w:tc>
        <w:tc>
          <w:tcPr>
            <w:tcW w:w="1410" w:type="dxa"/>
            <w:tcBorders>
              <w:left w:val="single" w:sz="18" w:space="0" w:color="auto"/>
            </w:tcBorders>
            <w:vAlign w:val="center"/>
          </w:tcPr>
          <w:p w14:paraId="0FBB0BBB" w14:textId="77777777" w:rsidR="001E221B" w:rsidRPr="00FC2363" w:rsidRDefault="003A2203" w:rsidP="003600DF">
            <w:pPr>
              <w:jc w:val="center"/>
            </w:pPr>
            <w:r>
              <w:t>37.2</w:t>
            </w:r>
            <w:r w:rsidR="001E221B" w:rsidRPr="00FC2363">
              <w:t>%</w:t>
            </w:r>
          </w:p>
        </w:tc>
        <w:tc>
          <w:tcPr>
            <w:tcW w:w="1410" w:type="dxa"/>
            <w:vAlign w:val="center"/>
          </w:tcPr>
          <w:p w14:paraId="15BDBF9B" w14:textId="77777777" w:rsidR="001E221B" w:rsidRPr="00FC2363" w:rsidRDefault="001E221B" w:rsidP="003A2203">
            <w:pPr>
              <w:jc w:val="center"/>
            </w:pPr>
            <w:r w:rsidRPr="00FC2363">
              <w:t>3</w:t>
            </w:r>
            <w:r w:rsidR="003A2203">
              <w:t>4.7</w:t>
            </w:r>
            <w:r w:rsidRPr="00FC2363">
              <w:t>%</w:t>
            </w:r>
          </w:p>
        </w:tc>
        <w:tc>
          <w:tcPr>
            <w:tcW w:w="1410" w:type="dxa"/>
            <w:vAlign w:val="center"/>
          </w:tcPr>
          <w:p w14:paraId="2B6C5967" w14:textId="77777777" w:rsidR="001E221B" w:rsidRPr="00FC2363" w:rsidRDefault="003A2203" w:rsidP="003600DF">
            <w:pPr>
              <w:jc w:val="center"/>
            </w:pPr>
            <w:r>
              <w:t>31.9</w:t>
            </w:r>
            <w:r w:rsidR="001E221B" w:rsidRPr="00FC2363">
              <w:t>%</w:t>
            </w:r>
          </w:p>
        </w:tc>
        <w:tc>
          <w:tcPr>
            <w:tcW w:w="990" w:type="dxa"/>
            <w:tcBorders>
              <w:right w:val="single" w:sz="18" w:space="0" w:color="auto"/>
            </w:tcBorders>
            <w:vAlign w:val="center"/>
          </w:tcPr>
          <w:p w14:paraId="76AE91D1" w14:textId="77777777" w:rsidR="001E221B" w:rsidRPr="00FC2363" w:rsidRDefault="003A2203" w:rsidP="003600DF">
            <w:pPr>
              <w:jc w:val="center"/>
            </w:pPr>
            <w:r>
              <w:t>0.0710</w:t>
            </w:r>
          </w:p>
        </w:tc>
        <w:tc>
          <w:tcPr>
            <w:tcW w:w="1197" w:type="dxa"/>
            <w:tcBorders>
              <w:left w:val="single" w:sz="18" w:space="0" w:color="auto"/>
            </w:tcBorders>
            <w:vAlign w:val="center"/>
          </w:tcPr>
          <w:p w14:paraId="221CF11E" w14:textId="4B66BBF8" w:rsidR="001E221B" w:rsidRPr="00FC2363" w:rsidRDefault="00A32C89" w:rsidP="00AC7C7B">
            <w:pPr>
              <w:jc w:val="center"/>
            </w:pPr>
            <w:r w:rsidRPr="00FC2363">
              <w:rPr>
                <w:color w:val="000000"/>
              </w:rPr>
              <w:t>3</w:t>
            </w:r>
            <w:r w:rsidR="00423213">
              <w:rPr>
                <w:color w:val="000000"/>
              </w:rPr>
              <w:t>,</w:t>
            </w:r>
            <w:r w:rsidR="00103CEC">
              <w:rPr>
                <w:color w:val="000000"/>
              </w:rPr>
              <w:t>752</w:t>
            </w:r>
            <w:r w:rsidR="00FC7515">
              <w:rPr>
                <w:color w:val="000000"/>
              </w:rPr>
              <w:br/>
              <w:t>(</w:t>
            </w:r>
            <w:r w:rsidR="00AC7C7B">
              <w:rPr>
                <w:color w:val="000000"/>
              </w:rPr>
              <w:t>44.1</w:t>
            </w:r>
            <w:r w:rsidRPr="00FC2363">
              <w:rPr>
                <w:color w:val="000000"/>
              </w:rPr>
              <w:t>)</w:t>
            </w:r>
          </w:p>
        </w:tc>
      </w:tr>
      <w:tr w:rsidR="001E221B" w:rsidRPr="002B7A83" w14:paraId="45B79A04" w14:textId="77777777" w:rsidTr="009B2227">
        <w:trPr>
          <w:trHeight w:val="300"/>
          <w:jc w:val="center"/>
        </w:trPr>
        <w:tc>
          <w:tcPr>
            <w:tcW w:w="3267" w:type="dxa"/>
            <w:shd w:val="clear" w:color="auto" w:fill="auto"/>
            <w:noWrap/>
            <w:vAlign w:val="center"/>
          </w:tcPr>
          <w:p w14:paraId="7823E13A" w14:textId="77777777" w:rsidR="001E221B" w:rsidRPr="002E0F42" w:rsidRDefault="001E221B" w:rsidP="002C31C3">
            <w:r w:rsidRPr="002E0F42">
              <w:t>Anemia</w:t>
            </w:r>
          </w:p>
        </w:tc>
        <w:tc>
          <w:tcPr>
            <w:tcW w:w="1200" w:type="dxa"/>
            <w:gridSpan w:val="2"/>
            <w:shd w:val="clear" w:color="auto" w:fill="auto"/>
            <w:noWrap/>
            <w:vAlign w:val="center"/>
          </w:tcPr>
          <w:p w14:paraId="13846955" w14:textId="77777777" w:rsidR="001E221B" w:rsidRPr="002F1ABE" w:rsidRDefault="00C13FB6" w:rsidP="003600DF">
            <w:pPr>
              <w:jc w:val="center"/>
            </w:pPr>
            <w:r>
              <w:t>13.4</w:t>
            </w:r>
            <w:r w:rsidR="001E221B" w:rsidRPr="002F1ABE">
              <w:t>%</w:t>
            </w:r>
          </w:p>
        </w:tc>
        <w:tc>
          <w:tcPr>
            <w:tcW w:w="1380" w:type="dxa"/>
            <w:shd w:val="clear" w:color="auto" w:fill="auto"/>
            <w:noWrap/>
            <w:vAlign w:val="center"/>
          </w:tcPr>
          <w:p w14:paraId="59C98DB6" w14:textId="77777777" w:rsidR="001E221B" w:rsidRPr="002F1ABE" w:rsidRDefault="00C13FB6" w:rsidP="003600DF">
            <w:pPr>
              <w:jc w:val="center"/>
            </w:pPr>
            <w:r>
              <w:t>18.4</w:t>
            </w:r>
            <w:r w:rsidR="001E221B" w:rsidRPr="002F1ABE">
              <w:t>%</w:t>
            </w:r>
          </w:p>
        </w:tc>
        <w:tc>
          <w:tcPr>
            <w:tcW w:w="1380" w:type="dxa"/>
            <w:shd w:val="clear" w:color="auto" w:fill="auto"/>
            <w:noWrap/>
            <w:vAlign w:val="center"/>
          </w:tcPr>
          <w:p w14:paraId="244E62EC" w14:textId="77777777" w:rsidR="001E221B" w:rsidRPr="002F1ABE" w:rsidRDefault="00C13FB6" w:rsidP="003600DF">
            <w:pPr>
              <w:jc w:val="center"/>
            </w:pPr>
            <w:r>
              <w:t>10.8</w:t>
            </w:r>
            <w:r w:rsidR="001E221B" w:rsidRPr="002F1ABE">
              <w:t>%</w:t>
            </w:r>
          </w:p>
        </w:tc>
        <w:tc>
          <w:tcPr>
            <w:tcW w:w="990" w:type="dxa"/>
            <w:tcBorders>
              <w:right w:val="single" w:sz="18" w:space="0" w:color="auto"/>
            </w:tcBorders>
            <w:shd w:val="clear" w:color="auto" w:fill="auto"/>
            <w:vAlign w:val="center"/>
          </w:tcPr>
          <w:p w14:paraId="6E35CF79" w14:textId="77777777" w:rsidR="001E221B" w:rsidRPr="002F1ABE" w:rsidRDefault="001E221B" w:rsidP="003600DF">
            <w:pPr>
              <w:jc w:val="center"/>
            </w:pPr>
            <w:r w:rsidRPr="002F1ABE">
              <w:t>&lt;.0001</w:t>
            </w:r>
          </w:p>
        </w:tc>
        <w:tc>
          <w:tcPr>
            <w:tcW w:w="1410" w:type="dxa"/>
            <w:tcBorders>
              <w:left w:val="single" w:sz="18" w:space="0" w:color="auto"/>
            </w:tcBorders>
            <w:vAlign w:val="center"/>
          </w:tcPr>
          <w:p w14:paraId="216549B3" w14:textId="77777777" w:rsidR="001E221B" w:rsidRPr="002F1ABE" w:rsidRDefault="001E221B" w:rsidP="003600DF">
            <w:pPr>
              <w:jc w:val="center"/>
            </w:pPr>
            <w:r w:rsidRPr="002F1ABE">
              <w:t>10.6%</w:t>
            </w:r>
          </w:p>
        </w:tc>
        <w:tc>
          <w:tcPr>
            <w:tcW w:w="1410" w:type="dxa"/>
            <w:vAlign w:val="center"/>
          </w:tcPr>
          <w:p w14:paraId="45C90B81" w14:textId="77777777" w:rsidR="001E221B" w:rsidRPr="002F1ABE" w:rsidRDefault="001E221B" w:rsidP="003600DF">
            <w:pPr>
              <w:jc w:val="center"/>
            </w:pPr>
            <w:r w:rsidRPr="002F1ABE">
              <w:t>11.5%</w:t>
            </w:r>
          </w:p>
        </w:tc>
        <w:tc>
          <w:tcPr>
            <w:tcW w:w="1410" w:type="dxa"/>
            <w:vAlign w:val="center"/>
          </w:tcPr>
          <w:p w14:paraId="4CCB2589" w14:textId="77777777" w:rsidR="001E221B" w:rsidRPr="002F1ABE" w:rsidRDefault="001E221B" w:rsidP="003600DF">
            <w:pPr>
              <w:jc w:val="center"/>
            </w:pPr>
            <w:r w:rsidRPr="002F1ABE">
              <w:t>12.3%</w:t>
            </w:r>
          </w:p>
        </w:tc>
        <w:tc>
          <w:tcPr>
            <w:tcW w:w="990" w:type="dxa"/>
            <w:tcBorders>
              <w:right w:val="single" w:sz="18" w:space="0" w:color="auto"/>
            </w:tcBorders>
            <w:vAlign w:val="center"/>
          </w:tcPr>
          <w:p w14:paraId="286BD229" w14:textId="77777777" w:rsidR="001E221B" w:rsidRPr="002F1ABE" w:rsidRDefault="001E221B" w:rsidP="003A2203">
            <w:pPr>
              <w:jc w:val="center"/>
            </w:pPr>
            <w:r w:rsidRPr="002F1ABE">
              <w:t>0.5</w:t>
            </w:r>
            <w:r w:rsidR="003A2203">
              <w:t>197</w:t>
            </w:r>
          </w:p>
        </w:tc>
        <w:tc>
          <w:tcPr>
            <w:tcW w:w="1197" w:type="dxa"/>
            <w:tcBorders>
              <w:left w:val="single" w:sz="18" w:space="0" w:color="auto"/>
            </w:tcBorders>
            <w:vAlign w:val="center"/>
          </w:tcPr>
          <w:p w14:paraId="4B6A3D1F" w14:textId="7A783B23" w:rsidR="001E221B" w:rsidRPr="002F1ABE" w:rsidRDefault="00103CEC" w:rsidP="003600DF">
            <w:pPr>
              <w:jc w:val="center"/>
            </w:pPr>
            <w:r>
              <w:rPr>
                <w:color w:val="000000"/>
              </w:rPr>
              <w:t>1,148</w:t>
            </w:r>
            <w:r w:rsidR="002F1ABE" w:rsidRPr="002F1ABE">
              <w:rPr>
                <w:color w:val="000000"/>
              </w:rPr>
              <w:br/>
              <w:t>(13.5</w:t>
            </w:r>
            <w:r w:rsidR="00A32C89" w:rsidRPr="002F1ABE">
              <w:rPr>
                <w:color w:val="000000"/>
              </w:rPr>
              <w:t>)</w:t>
            </w:r>
          </w:p>
        </w:tc>
      </w:tr>
      <w:tr w:rsidR="001E221B" w:rsidRPr="002B7A83" w14:paraId="4BFF6CC7" w14:textId="77777777" w:rsidTr="009B2227">
        <w:trPr>
          <w:trHeight w:val="300"/>
          <w:jc w:val="center"/>
        </w:trPr>
        <w:tc>
          <w:tcPr>
            <w:tcW w:w="3267" w:type="dxa"/>
            <w:shd w:val="clear" w:color="auto" w:fill="auto"/>
            <w:noWrap/>
            <w:vAlign w:val="center"/>
          </w:tcPr>
          <w:p w14:paraId="2F9C576F" w14:textId="77777777" w:rsidR="001E221B" w:rsidRPr="002E0F42" w:rsidRDefault="001E221B" w:rsidP="002C31C3">
            <w:r w:rsidRPr="002E0F42">
              <w:t>Antibiotic Resistant Infection</w:t>
            </w:r>
          </w:p>
        </w:tc>
        <w:tc>
          <w:tcPr>
            <w:tcW w:w="1200" w:type="dxa"/>
            <w:gridSpan w:val="2"/>
            <w:shd w:val="clear" w:color="auto" w:fill="auto"/>
            <w:noWrap/>
            <w:vAlign w:val="center"/>
          </w:tcPr>
          <w:p w14:paraId="1BD2F7D9" w14:textId="77777777" w:rsidR="001E221B" w:rsidRPr="00FC2363" w:rsidRDefault="00C13FB6" w:rsidP="003600DF">
            <w:pPr>
              <w:jc w:val="center"/>
            </w:pPr>
            <w:r>
              <w:t>2.2</w:t>
            </w:r>
            <w:r w:rsidR="001E221B" w:rsidRPr="00FC2363">
              <w:t>%</w:t>
            </w:r>
          </w:p>
        </w:tc>
        <w:tc>
          <w:tcPr>
            <w:tcW w:w="1380" w:type="dxa"/>
            <w:shd w:val="clear" w:color="auto" w:fill="auto"/>
            <w:noWrap/>
            <w:vAlign w:val="center"/>
          </w:tcPr>
          <w:p w14:paraId="077AEDFE" w14:textId="77777777" w:rsidR="001E221B" w:rsidRPr="00FC2363" w:rsidRDefault="00C13FB6" w:rsidP="003600DF">
            <w:pPr>
              <w:jc w:val="center"/>
            </w:pPr>
            <w:r>
              <w:t>3.6</w:t>
            </w:r>
            <w:r w:rsidR="001E221B" w:rsidRPr="00FC2363">
              <w:t>%</w:t>
            </w:r>
          </w:p>
        </w:tc>
        <w:tc>
          <w:tcPr>
            <w:tcW w:w="1380" w:type="dxa"/>
            <w:shd w:val="clear" w:color="auto" w:fill="auto"/>
            <w:noWrap/>
            <w:vAlign w:val="center"/>
          </w:tcPr>
          <w:p w14:paraId="1208D88E" w14:textId="77777777" w:rsidR="001E221B" w:rsidRPr="00FC2363" w:rsidRDefault="00C13FB6" w:rsidP="003600DF">
            <w:pPr>
              <w:jc w:val="center"/>
            </w:pPr>
            <w:r>
              <w:t>2.7</w:t>
            </w:r>
            <w:r w:rsidR="001E221B" w:rsidRPr="00FC2363">
              <w:t>%</w:t>
            </w:r>
          </w:p>
        </w:tc>
        <w:tc>
          <w:tcPr>
            <w:tcW w:w="990" w:type="dxa"/>
            <w:tcBorders>
              <w:right w:val="single" w:sz="18" w:space="0" w:color="auto"/>
            </w:tcBorders>
            <w:shd w:val="clear" w:color="auto" w:fill="auto"/>
            <w:vAlign w:val="center"/>
          </w:tcPr>
          <w:p w14:paraId="78688AA9" w14:textId="77777777" w:rsidR="001E221B" w:rsidRPr="00FC2363" w:rsidRDefault="00B226C8" w:rsidP="003600DF">
            <w:pPr>
              <w:jc w:val="center"/>
            </w:pPr>
            <w:r w:rsidRPr="00B226C8">
              <w:t>0.0364</w:t>
            </w:r>
          </w:p>
        </w:tc>
        <w:tc>
          <w:tcPr>
            <w:tcW w:w="1410" w:type="dxa"/>
            <w:tcBorders>
              <w:left w:val="single" w:sz="18" w:space="0" w:color="auto"/>
            </w:tcBorders>
            <w:vAlign w:val="center"/>
          </w:tcPr>
          <w:p w14:paraId="5D9C75BF" w14:textId="77777777" w:rsidR="001E221B" w:rsidRPr="00FC2363" w:rsidRDefault="001E221B" w:rsidP="003600DF">
            <w:pPr>
              <w:jc w:val="center"/>
            </w:pPr>
            <w:r w:rsidRPr="00FC2363">
              <w:t>1.1%</w:t>
            </w:r>
          </w:p>
        </w:tc>
        <w:tc>
          <w:tcPr>
            <w:tcW w:w="1410" w:type="dxa"/>
            <w:vAlign w:val="center"/>
          </w:tcPr>
          <w:p w14:paraId="565E0012" w14:textId="77777777" w:rsidR="001E221B" w:rsidRPr="00FC2363" w:rsidRDefault="001E221B" w:rsidP="003600DF">
            <w:pPr>
              <w:jc w:val="center"/>
            </w:pPr>
            <w:r w:rsidRPr="00FC2363">
              <w:t>1.5%</w:t>
            </w:r>
          </w:p>
        </w:tc>
        <w:tc>
          <w:tcPr>
            <w:tcW w:w="1410" w:type="dxa"/>
            <w:vAlign w:val="center"/>
          </w:tcPr>
          <w:p w14:paraId="6F358AA7" w14:textId="77777777" w:rsidR="001E221B" w:rsidRPr="00FC2363" w:rsidRDefault="001E221B" w:rsidP="003600DF">
            <w:pPr>
              <w:jc w:val="center"/>
            </w:pPr>
            <w:r w:rsidRPr="00FC2363">
              <w:t>1.4%</w:t>
            </w:r>
          </w:p>
        </w:tc>
        <w:tc>
          <w:tcPr>
            <w:tcW w:w="990" w:type="dxa"/>
            <w:tcBorders>
              <w:right w:val="single" w:sz="18" w:space="0" w:color="auto"/>
            </w:tcBorders>
            <w:vAlign w:val="center"/>
          </w:tcPr>
          <w:p w14:paraId="741519E2" w14:textId="77777777" w:rsidR="001E221B" w:rsidRPr="00FC2363" w:rsidRDefault="001E221B" w:rsidP="005B208C">
            <w:pPr>
              <w:jc w:val="center"/>
            </w:pPr>
            <w:r w:rsidRPr="00FC2363">
              <w:t>0.8</w:t>
            </w:r>
            <w:r w:rsidR="005B208C">
              <w:t>071</w:t>
            </w:r>
          </w:p>
        </w:tc>
        <w:tc>
          <w:tcPr>
            <w:tcW w:w="1197" w:type="dxa"/>
            <w:tcBorders>
              <w:left w:val="single" w:sz="18" w:space="0" w:color="auto"/>
            </w:tcBorders>
            <w:vAlign w:val="center"/>
          </w:tcPr>
          <w:p w14:paraId="688EDE9F" w14:textId="77777777" w:rsidR="001E221B" w:rsidRPr="00FC2363" w:rsidRDefault="002F1ABE" w:rsidP="003600DF">
            <w:pPr>
              <w:jc w:val="center"/>
            </w:pPr>
            <w:r>
              <w:rPr>
                <w:color w:val="000000"/>
              </w:rPr>
              <w:t>206</w:t>
            </w:r>
            <w:r w:rsidR="00FC7515">
              <w:rPr>
                <w:color w:val="000000"/>
              </w:rPr>
              <w:br/>
              <w:t>(2.4</w:t>
            </w:r>
            <w:r w:rsidR="00D93D1F" w:rsidRPr="00FC2363">
              <w:rPr>
                <w:color w:val="000000"/>
              </w:rPr>
              <w:t>)</w:t>
            </w:r>
          </w:p>
        </w:tc>
      </w:tr>
      <w:tr w:rsidR="001E221B" w:rsidRPr="002B7A83" w14:paraId="593F7136" w14:textId="77777777" w:rsidTr="009B2227">
        <w:trPr>
          <w:trHeight w:val="300"/>
          <w:jc w:val="center"/>
        </w:trPr>
        <w:tc>
          <w:tcPr>
            <w:tcW w:w="3267" w:type="dxa"/>
            <w:shd w:val="clear" w:color="auto" w:fill="auto"/>
            <w:noWrap/>
            <w:vAlign w:val="center"/>
          </w:tcPr>
          <w:p w14:paraId="20FCE12A" w14:textId="77777777" w:rsidR="001E221B" w:rsidRPr="002E0F42" w:rsidRDefault="001E221B" w:rsidP="002C31C3">
            <w:r w:rsidRPr="002E0F42">
              <w:t>Arthritis (Gout, Osteoarthritis, Other)</w:t>
            </w:r>
          </w:p>
        </w:tc>
        <w:tc>
          <w:tcPr>
            <w:tcW w:w="1200" w:type="dxa"/>
            <w:gridSpan w:val="2"/>
            <w:shd w:val="clear" w:color="auto" w:fill="auto"/>
            <w:noWrap/>
            <w:vAlign w:val="center"/>
          </w:tcPr>
          <w:p w14:paraId="2056DE0E" w14:textId="77777777" w:rsidR="001E221B" w:rsidRPr="00FC2363" w:rsidRDefault="00052CD1" w:rsidP="003600DF">
            <w:pPr>
              <w:jc w:val="center"/>
            </w:pPr>
            <w:r>
              <w:t>23.5</w:t>
            </w:r>
            <w:r w:rsidR="001E221B" w:rsidRPr="00FC2363">
              <w:t>%</w:t>
            </w:r>
          </w:p>
        </w:tc>
        <w:tc>
          <w:tcPr>
            <w:tcW w:w="1380" w:type="dxa"/>
            <w:shd w:val="clear" w:color="auto" w:fill="auto"/>
            <w:noWrap/>
            <w:vAlign w:val="center"/>
          </w:tcPr>
          <w:p w14:paraId="3F9171BD" w14:textId="77777777" w:rsidR="001E221B" w:rsidRPr="00FC2363" w:rsidRDefault="00052CD1" w:rsidP="003600DF">
            <w:pPr>
              <w:jc w:val="center"/>
            </w:pPr>
            <w:r>
              <w:t>32.0</w:t>
            </w:r>
            <w:r w:rsidR="001E221B" w:rsidRPr="00FC2363">
              <w:t>%</w:t>
            </w:r>
          </w:p>
        </w:tc>
        <w:tc>
          <w:tcPr>
            <w:tcW w:w="1380" w:type="dxa"/>
            <w:shd w:val="clear" w:color="auto" w:fill="auto"/>
            <w:noWrap/>
            <w:vAlign w:val="center"/>
          </w:tcPr>
          <w:p w14:paraId="49C53168" w14:textId="77777777" w:rsidR="001E221B" w:rsidRPr="00FC2363" w:rsidRDefault="00052CD1" w:rsidP="003600DF">
            <w:pPr>
              <w:jc w:val="center"/>
            </w:pPr>
            <w:r>
              <w:t>20.9</w:t>
            </w:r>
            <w:r w:rsidR="001E221B" w:rsidRPr="00FC2363">
              <w:t>%</w:t>
            </w:r>
          </w:p>
        </w:tc>
        <w:tc>
          <w:tcPr>
            <w:tcW w:w="990" w:type="dxa"/>
            <w:tcBorders>
              <w:right w:val="single" w:sz="18" w:space="0" w:color="auto"/>
            </w:tcBorders>
            <w:shd w:val="clear" w:color="auto" w:fill="auto"/>
            <w:vAlign w:val="center"/>
          </w:tcPr>
          <w:p w14:paraId="2D054324" w14:textId="77777777" w:rsidR="001E221B" w:rsidRPr="00FC2363" w:rsidRDefault="001E221B" w:rsidP="003600DF">
            <w:pPr>
              <w:jc w:val="center"/>
            </w:pPr>
            <w:r w:rsidRPr="00FC2363">
              <w:t>&lt;.0001</w:t>
            </w:r>
          </w:p>
        </w:tc>
        <w:tc>
          <w:tcPr>
            <w:tcW w:w="1410" w:type="dxa"/>
            <w:tcBorders>
              <w:left w:val="single" w:sz="18" w:space="0" w:color="auto"/>
            </w:tcBorders>
            <w:vAlign w:val="center"/>
          </w:tcPr>
          <w:p w14:paraId="3DED862F" w14:textId="77777777" w:rsidR="001E221B" w:rsidRPr="00FC2363" w:rsidRDefault="003A2203" w:rsidP="003600DF">
            <w:pPr>
              <w:jc w:val="center"/>
            </w:pPr>
            <w:r>
              <w:t>13.9</w:t>
            </w:r>
            <w:r w:rsidR="001E221B" w:rsidRPr="00FC2363">
              <w:t>%</w:t>
            </w:r>
          </w:p>
        </w:tc>
        <w:tc>
          <w:tcPr>
            <w:tcW w:w="1410" w:type="dxa"/>
            <w:vAlign w:val="center"/>
          </w:tcPr>
          <w:p w14:paraId="5C418533" w14:textId="77777777" w:rsidR="001E221B" w:rsidRPr="00FC2363" w:rsidRDefault="003A2203" w:rsidP="003600DF">
            <w:pPr>
              <w:jc w:val="center"/>
            </w:pPr>
            <w:r>
              <w:t>21.8</w:t>
            </w:r>
            <w:r w:rsidR="001E221B" w:rsidRPr="00FC2363">
              <w:t>%</w:t>
            </w:r>
          </w:p>
        </w:tc>
        <w:tc>
          <w:tcPr>
            <w:tcW w:w="1410" w:type="dxa"/>
            <w:vAlign w:val="center"/>
          </w:tcPr>
          <w:p w14:paraId="589FE458" w14:textId="77777777" w:rsidR="001E221B" w:rsidRPr="00FC2363" w:rsidRDefault="001E221B" w:rsidP="003600DF">
            <w:pPr>
              <w:jc w:val="center"/>
            </w:pPr>
            <w:r w:rsidRPr="00FC2363">
              <w:t>15.1%</w:t>
            </w:r>
          </w:p>
        </w:tc>
        <w:tc>
          <w:tcPr>
            <w:tcW w:w="990" w:type="dxa"/>
            <w:tcBorders>
              <w:right w:val="single" w:sz="18" w:space="0" w:color="auto"/>
            </w:tcBorders>
            <w:vAlign w:val="center"/>
          </w:tcPr>
          <w:p w14:paraId="0907F69D" w14:textId="77777777" w:rsidR="001E221B" w:rsidRPr="00FC2363" w:rsidRDefault="001E221B" w:rsidP="003600DF">
            <w:pPr>
              <w:jc w:val="center"/>
            </w:pPr>
            <w:r w:rsidRPr="00FC2363">
              <w:t>0.0001</w:t>
            </w:r>
          </w:p>
        </w:tc>
        <w:tc>
          <w:tcPr>
            <w:tcW w:w="1197" w:type="dxa"/>
            <w:tcBorders>
              <w:left w:val="single" w:sz="18" w:space="0" w:color="auto"/>
            </w:tcBorders>
            <w:vAlign w:val="center"/>
          </w:tcPr>
          <w:p w14:paraId="118C9511" w14:textId="6033BFE1" w:rsidR="001E221B" w:rsidRPr="00FC2363" w:rsidRDefault="00FB34BD" w:rsidP="003600DF">
            <w:pPr>
              <w:jc w:val="center"/>
            </w:pPr>
            <w:r w:rsidRPr="00FC2363">
              <w:rPr>
                <w:color w:val="000000"/>
              </w:rPr>
              <w:t>1</w:t>
            </w:r>
            <w:r w:rsidR="00423213">
              <w:rPr>
                <w:color w:val="000000"/>
              </w:rPr>
              <w:t>,</w:t>
            </w:r>
            <w:r w:rsidR="00103CEC">
              <w:rPr>
                <w:color w:val="000000"/>
              </w:rPr>
              <w:t>916</w:t>
            </w:r>
            <w:r w:rsidR="00AC7C7B">
              <w:rPr>
                <w:color w:val="000000"/>
              </w:rPr>
              <w:br/>
              <w:t>(22.8</w:t>
            </w:r>
            <w:r w:rsidRPr="00FC2363">
              <w:rPr>
                <w:color w:val="000000"/>
              </w:rPr>
              <w:t>)</w:t>
            </w:r>
          </w:p>
        </w:tc>
      </w:tr>
      <w:tr w:rsidR="001E221B" w:rsidRPr="002B7A83" w14:paraId="44A13E31" w14:textId="77777777" w:rsidTr="009B2227">
        <w:trPr>
          <w:trHeight w:val="300"/>
          <w:jc w:val="center"/>
        </w:trPr>
        <w:tc>
          <w:tcPr>
            <w:tcW w:w="3267" w:type="dxa"/>
            <w:shd w:val="clear" w:color="auto" w:fill="auto"/>
            <w:noWrap/>
            <w:vAlign w:val="center"/>
          </w:tcPr>
          <w:p w14:paraId="71E6FBC2" w14:textId="77777777" w:rsidR="001E221B" w:rsidRPr="002E0F42" w:rsidRDefault="001E221B" w:rsidP="002C31C3">
            <w:r w:rsidRPr="002E0F42">
              <w:t>Asthma</w:t>
            </w:r>
          </w:p>
        </w:tc>
        <w:tc>
          <w:tcPr>
            <w:tcW w:w="1200" w:type="dxa"/>
            <w:gridSpan w:val="2"/>
            <w:shd w:val="clear" w:color="auto" w:fill="auto"/>
            <w:noWrap/>
            <w:vAlign w:val="center"/>
          </w:tcPr>
          <w:p w14:paraId="455524D5" w14:textId="77777777" w:rsidR="001E221B" w:rsidRPr="00FC2363" w:rsidRDefault="001A79BC" w:rsidP="003600DF">
            <w:pPr>
              <w:jc w:val="center"/>
            </w:pPr>
            <w:r>
              <w:t>16.7</w:t>
            </w:r>
            <w:r w:rsidR="001E221B" w:rsidRPr="00FC2363">
              <w:t>%</w:t>
            </w:r>
          </w:p>
        </w:tc>
        <w:tc>
          <w:tcPr>
            <w:tcW w:w="1380" w:type="dxa"/>
            <w:shd w:val="clear" w:color="auto" w:fill="auto"/>
            <w:noWrap/>
            <w:vAlign w:val="center"/>
          </w:tcPr>
          <w:p w14:paraId="6E72D3D2" w14:textId="77777777" w:rsidR="001E221B" w:rsidRPr="00FC2363" w:rsidRDefault="001A79BC" w:rsidP="003600DF">
            <w:pPr>
              <w:jc w:val="center"/>
            </w:pPr>
            <w:r>
              <w:t>23.3</w:t>
            </w:r>
            <w:r w:rsidR="001E221B" w:rsidRPr="00FC2363">
              <w:t>%</w:t>
            </w:r>
          </w:p>
        </w:tc>
        <w:tc>
          <w:tcPr>
            <w:tcW w:w="1380" w:type="dxa"/>
            <w:shd w:val="clear" w:color="auto" w:fill="auto"/>
            <w:noWrap/>
            <w:vAlign w:val="center"/>
          </w:tcPr>
          <w:p w14:paraId="46351454" w14:textId="77777777" w:rsidR="001E221B" w:rsidRPr="00FC2363" w:rsidRDefault="001A79BC" w:rsidP="003600DF">
            <w:pPr>
              <w:jc w:val="center"/>
            </w:pPr>
            <w:r>
              <w:t>17.7</w:t>
            </w:r>
            <w:r w:rsidR="001E221B" w:rsidRPr="00FC2363">
              <w:t>%</w:t>
            </w:r>
          </w:p>
        </w:tc>
        <w:tc>
          <w:tcPr>
            <w:tcW w:w="990" w:type="dxa"/>
            <w:tcBorders>
              <w:right w:val="single" w:sz="18" w:space="0" w:color="auto"/>
            </w:tcBorders>
            <w:shd w:val="clear" w:color="auto" w:fill="auto"/>
            <w:vAlign w:val="center"/>
          </w:tcPr>
          <w:p w14:paraId="7D59A9DC" w14:textId="77777777" w:rsidR="001E221B" w:rsidRPr="00FC2363" w:rsidRDefault="001E221B" w:rsidP="003600DF">
            <w:pPr>
              <w:jc w:val="center"/>
            </w:pPr>
            <w:r w:rsidRPr="00FC2363">
              <w:t>&lt;.0001</w:t>
            </w:r>
          </w:p>
        </w:tc>
        <w:tc>
          <w:tcPr>
            <w:tcW w:w="1410" w:type="dxa"/>
            <w:tcBorders>
              <w:left w:val="single" w:sz="18" w:space="0" w:color="auto"/>
            </w:tcBorders>
            <w:vAlign w:val="center"/>
          </w:tcPr>
          <w:p w14:paraId="73D66AD5" w14:textId="77777777" w:rsidR="001E221B" w:rsidRPr="00FC2363" w:rsidRDefault="00F84062" w:rsidP="003600DF">
            <w:pPr>
              <w:jc w:val="center"/>
            </w:pPr>
            <w:r>
              <w:t>16.4</w:t>
            </w:r>
            <w:r w:rsidR="001E221B" w:rsidRPr="00FC2363">
              <w:t>%</w:t>
            </w:r>
          </w:p>
        </w:tc>
        <w:tc>
          <w:tcPr>
            <w:tcW w:w="1410" w:type="dxa"/>
            <w:vAlign w:val="center"/>
          </w:tcPr>
          <w:p w14:paraId="03CD6EC9" w14:textId="77777777" w:rsidR="001E221B" w:rsidRPr="00FC2363" w:rsidRDefault="001E221B" w:rsidP="003600DF">
            <w:pPr>
              <w:jc w:val="center"/>
            </w:pPr>
            <w:r w:rsidRPr="00FC2363">
              <w:t>21.0%</w:t>
            </w:r>
          </w:p>
        </w:tc>
        <w:tc>
          <w:tcPr>
            <w:tcW w:w="1410" w:type="dxa"/>
            <w:vAlign w:val="center"/>
          </w:tcPr>
          <w:p w14:paraId="7B1FBCCE" w14:textId="77777777" w:rsidR="001E221B" w:rsidRPr="00FC2363" w:rsidRDefault="006C3CB9" w:rsidP="003600DF">
            <w:pPr>
              <w:jc w:val="center"/>
            </w:pPr>
            <w:r>
              <w:t>15.0</w:t>
            </w:r>
            <w:r w:rsidR="001E221B" w:rsidRPr="00FC2363">
              <w:t>%</w:t>
            </w:r>
          </w:p>
        </w:tc>
        <w:tc>
          <w:tcPr>
            <w:tcW w:w="990" w:type="dxa"/>
            <w:tcBorders>
              <w:right w:val="single" w:sz="18" w:space="0" w:color="auto"/>
            </w:tcBorders>
            <w:vAlign w:val="center"/>
          </w:tcPr>
          <w:p w14:paraId="0B9B15FD" w14:textId="77777777" w:rsidR="001E221B" w:rsidRPr="00FC2363" w:rsidRDefault="006C3CB9" w:rsidP="006C3CB9">
            <w:pPr>
              <w:jc w:val="center"/>
            </w:pPr>
            <w:r>
              <w:t>0.0060</w:t>
            </w:r>
          </w:p>
        </w:tc>
        <w:tc>
          <w:tcPr>
            <w:tcW w:w="1197" w:type="dxa"/>
            <w:tcBorders>
              <w:left w:val="single" w:sz="18" w:space="0" w:color="auto"/>
            </w:tcBorders>
            <w:vAlign w:val="center"/>
          </w:tcPr>
          <w:p w14:paraId="57A734CB" w14:textId="63321425" w:rsidR="001E221B" w:rsidRPr="00FC2363" w:rsidRDefault="00877FF6" w:rsidP="003600DF">
            <w:pPr>
              <w:jc w:val="center"/>
            </w:pPr>
            <w:r w:rsidRPr="00FC2363">
              <w:rPr>
                <w:color w:val="000000"/>
              </w:rPr>
              <w:t>1</w:t>
            </w:r>
            <w:r w:rsidR="00423213">
              <w:rPr>
                <w:color w:val="000000"/>
              </w:rPr>
              <w:t>,</w:t>
            </w:r>
            <w:r w:rsidR="00103CEC">
              <w:rPr>
                <w:color w:val="000000"/>
              </w:rPr>
              <w:t>587</w:t>
            </w:r>
            <w:r w:rsidR="002F1ABE">
              <w:rPr>
                <w:color w:val="000000"/>
              </w:rPr>
              <w:br/>
              <w:t>(18.7</w:t>
            </w:r>
            <w:r w:rsidRPr="00FC2363">
              <w:rPr>
                <w:color w:val="000000"/>
              </w:rPr>
              <w:t>)</w:t>
            </w:r>
          </w:p>
        </w:tc>
      </w:tr>
      <w:tr w:rsidR="001E221B" w:rsidRPr="002B7A83" w14:paraId="34BB3297" w14:textId="77777777" w:rsidTr="009B2227">
        <w:trPr>
          <w:trHeight w:val="300"/>
          <w:jc w:val="center"/>
        </w:trPr>
        <w:tc>
          <w:tcPr>
            <w:tcW w:w="3267" w:type="dxa"/>
            <w:shd w:val="clear" w:color="auto" w:fill="auto"/>
            <w:noWrap/>
            <w:vAlign w:val="center"/>
            <w:hideMark/>
          </w:tcPr>
          <w:p w14:paraId="78DBAD99" w14:textId="77777777" w:rsidR="001E221B" w:rsidRPr="002E0F42" w:rsidRDefault="001E221B" w:rsidP="002C31C3">
            <w:r w:rsidRPr="002E0F42">
              <w:t>Autism</w:t>
            </w:r>
          </w:p>
        </w:tc>
        <w:tc>
          <w:tcPr>
            <w:tcW w:w="1200" w:type="dxa"/>
            <w:gridSpan w:val="2"/>
            <w:shd w:val="clear" w:color="auto" w:fill="auto"/>
            <w:noWrap/>
            <w:vAlign w:val="center"/>
          </w:tcPr>
          <w:p w14:paraId="1E9FB195" w14:textId="77777777" w:rsidR="001E221B" w:rsidRPr="00FC2363" w:rsidRDefault="001E221B" w:rsidP="003600DF">
            <w:pPr>
              <w:jc w:val="center"/>
            </w:pPr>
            <w:r w:rsidRPr="00FC2363">
              <w:t>0.1%</w:t>
            </w:r>
          </w:p>
        </w:tc>
        <w:tc>
          <w:tcPr>
            <w:tcW w:w="1380" w:type="dxa"/>
            <w:shd w:val="clear" w:color="auto" w:fill="auto"/>
            <w:noWrap/>
            <w:vAlign w:val="center"/>
          </w:tcPr>
          <w:p w14:paraId="6F6C634A" w14:textId="77777777" w:rsidR="001E221B" w:rsidRPr="00FC2363" w:rsidRDefault="001E221B" w:rsidP="003600DF">
            <w:pPr>
              <w:jc w:val="center"/>
            </w:pPr>
            <w:r w:rsidRPr="00FC2363">
              <w:t>0.8%</w:t>
            </w:r>
          </w:p>
        </w:tc>
        <w:tc>
          <w:tcPr>
            <w:tcW w:w="1380" w:type="dxa"/>
            <w:shd w:val="clear" w:color="auto" w:fill="auto"/>
            <w:noWrap/>
            <w:vAlign w:val="center"/>
          </w:tcPr>
          <w:p w14:paraId="2C29F6A2" w14:textId="77777777" w:rsidR="001E221B" w:rsidRPr="00FC2363" w:rsidRDefault="001E221B" w:rsidP="003600DF">
            <w:pPr>
              <w:jc w:val="center"/>
            </w:pPr>
            <w:r w:rsidRPr="00FC2363">
              <w:t>0.4%</w:t>
            </w:r>
          </w:p>
        </w:tc>
        <w:tc>
          <w:tcPr>
            <w:tcW w:w="990" w:type="dxa"/>
            <w:tcBorders>
              <w:right w:val="single" w:sz="18" w:space="0" w:color="auto"/>
            </w:tcBorders>
            <w:shd w:val="clear" w:color="auto" w:fill="auto"/>
            <w:vAlign w:val="center"/>
          </w:tcPr>
          <w:p w14:paraId="60E77C4B" w14:textId="77777777" w:rsidR="001E221B" w:rsidRPr="00FC2363" w:rsidRDefault="001E221B" w:rsidP="007741EE">
            <w:pPr>
              <w:jc w:val="center"/>
            </w:pPr>
            <w:r w:rsidRPr="00FC2363">
              <w:t>0.00</w:t>
            </w:r>
            <w:r w:rsidR="007741EE">
              <w:t>26</w:t>
            </w:r>
          </w:p>
        </w:tc>
        <w:tc>
          <w:tcPr>
            <w:tcW w:w="1410" w:type="dxa"/>
            <w:tcBorders>
              <w:left w:val="single" w:sz="18" w:space="0" w:color="auto"/>
            </w:tcBorders>
            <w:vAlign w:val="center"/>
          </w:tcPr>
          <w:p w14:paraId="2B98221D" w14:textId="77777777" w:rsidR="001E221B" w:rsidRPr="00FC2363" w:rsidRDefault="001E221B" w:rsidP="003600DF">
            <w:pPr>
              <w:jc w:val="center"/>
            </w:pPr>
            <w:r w:rsidRPr="00FC2363">
              <w:t>0.5%</w:t>
            </w:r>
          </w:p>
        </w:tc>
        <w:tc>
          <w:tcPr>
            <w:tcW w:w="1410" w:type="dxa"/>
            <w:vAlign w:val="center"/>
          </w:tcPr>
          <w:p w14:paraId="06617659" w14:textId="77777777" w:rsidR="001E221B" w:rsidRPr="00FC2363" w:rsidRDefault="001E221B" w:rsidP="003600DF">
            <w:pPr>
              <w:jc w:val="center"/>
            </w:pPr>
            <w:r w:rsidRPr="00FC2363">
              <w:t>0.6%</w:t>
            </w:r>
          </w:p>
        </w:tc>
        <w:tc>
          <w:tcPr>
            <w:tcW w:w="1410" w:type="dxa"/>
            <w:vAlign w:val="center"/>
          </w:tcPr>
          <w:p w14:paraId="6405F691" w14:textId="77777777" w:rsidR="001E221B" w:rsidRPr="00FC2363" w:rsidRDefault="001E221B" w:rsidP="003600DF">
            <w:pPr>
              <w:jc w:val="center"/>
            </w:pPr>
            <w:r w:rsidRPr="00FC2363">
              <w:t>0.2%</w:t>
            </w:r>
          </w:p>
        </w:tc>
        <w:tc>
          <w:tcPr>
            <w:tcW w:w="990" w:type="dxa"/>
            <w:tcBorders>
              <w:right w:val="single" w:sz="18" w:space="0" w:color="auto"/>
            </w:tcBorders>
            <w:vAlign w:val="center"/>
          </w:tcPr>
          <w:p w14:paraId="53D10865" w14:textId="77777777" w:rsidR="001E221B" w:rsidRPr="00FC2363" w:rsidRDefault="005B208C" w:rsidP="005B208C">
            <w:pPr>
              <w:jc w:val="center"/>
            </w:pPr>
            <w:r>
              <w:t>0.2843</w:t>
            </w:r>
          </w:p>
        </w:tc>
        <w:tc>
          <w:tcPr>
            <w:tcW w:w="1197" w:type="dxa"/>
            <w:tcBorders>
              <w:left w:val="single" w:sz="18" w:space="0" w:color="auto"/>
            </w:tcBorders>
            <w:vAlign w:val="center"/>
          </w:tcPr>
          <w:p w14:paraId="153BDDDD" w14:textId="77777777" w:rsidR="001E221B" w:rsidRPr="00FC2363" w:rsidRDefault="002F1ABE" w:rsidP="003600DF">
            <w:pPr>
              <w:jc w:val="center"/>
            </w:pPr>
            <w:r>
              <w:rPr>
                <w:color w:val="000000"/>
              </w:rPr>
              <w:t>36</w:t>
            </w:r>
            <w:r w:rsidR="00FC7515">
              <w:rPr>
                <w:color w:val="000000"/>
              </w:rPr>
              <w:br/>
              <w:t>(0.4</w:t>
            </w:r>
            <w:r w:rsidR="00AE0126" w:rsidRPr="00FC2363">
              <w:rPr>
                <w:color w:val="000000"/>
              </w:rPr>
              <w:t>)</w:t>
            </w:r>
          </w:p>
        </w:tc>
      </w:tr>
      <w:tr w:rsidR="001E221B" w:rsidRPr="002B7A83" w14:paraId="78A67D6C" w14:textId="77777777" w:rsidTr="00940C1E">
        <w:trPr>
          <w:trHeight w:val="953"/>
          <w:jc w:val="center"/>
        </w:trPr>
        <w:tc>
          <w:tcPr>
            <w:tcW w:w="3267" w:type="dxa"/>
            <w:shd w:val="clear" w:color="auto" w:fill="auto"/>
            <w:noWrap/>
            <w:vAlign w:val="center"/>
            <w:hideMark/>
          </w:tcPr>
          <w:p w14:paraId="0C909364" w14:textId="77777777" w:rsidR="001E221B" w:rsidRPr="002E0F42" w:rsidRDefault="001E221B" w:rsidP="002C31C3">
            <w:r w:rsidRPr="002E0F42">
              <w:t>Autoimmune (Lupus, Scleroderma, Rheumatoid Arthritis)</w:t>
            </w:r>
          </w:p>
        </w:tc>
        <w:tc>
          <w:tcPr>
            <w:tcW w:w="1200" w:type="dxa"/>
            <w:gridSpan w:val="2"/>
            <w:shd w:val="clear" w:color="auto" w:fill="auto"/>
            <w:noWrap/>
            <w:vAlign w:val="center"/>
          </w:tcPr>
          <w:p w14:paraId="21731036" w14:textId="77777777" w:rsidR="001E221B" w:rsidRPr="00FC2363" w:rsidRDefault="001E221B" w:rsidP="003600DF">
            <w:pPr>
              <w:jc w:val="center"/>
            </w:pPr>
            <w:r w:rsidRPr="00FC2363">
              <w:t>4.8%</w:t>
            </w:r>
          </w:p>
        </w:tc>
        <w:tc>
          <w:tcPr>
            <w:tcW w:w="1380" w:type="dxa"/>
            <w:shd w:val="clear" w:color="auto" w:fill="auto"/>
            <w:noWrap/>
            <w:vAlign w:val="center"/>
          </w:tcPr>
          <w:p w14:paraId="5641B9E3" w14:textId="77777777" w:rsidR="001E221B" w:rsidRPr="00FC2363" w:rsidRDefault="00052CD1" w:rsidP="003600DF">
            <w:pPr>
              <w:jc w:val="center"/>
            </w:pPr>
            <w:r>
              <w:t>9.3</w:t>
            </w:r>
            <w:r w:rsidR="001E221B" w:rsidRPr="00FC2363">
              <w:t>%</w:t>
            </w:r>
          </w:p>
        </w:tc>
        <w:tc>
          <w:tcPr>
            <w:tcW w:w="1380" w:type="dxa"/>
            <w:shd w:val="clear" w:color="auto" w:fill="auto"/>
            <w:noWrap/>
            <w:vAlign w:val="center"/>
          </w:tcPr>
          <w:p w14:paraId="3285243D" w14:textId="77777777" w:rsidR="001E221B" w:rsidRPr="00FC2363" w:rsidRDefault="00052CD1" w:rsidP="003600DF">
            <w:pPr>
              <w:jc w:val="center"/>
            </w:pPr>
            <w:r>
              <w:t>4.3</w:t>
            </w:r>
            <w:r w:rsidR="001E221B" w:rsidRPr="00FC2363">
              <w:t>%</w:t>
            </w:r>
          </w:p>
        </w:tc>
        <w:tc>
          <w:tcPr>
            <w:tcW w:w="990" w:type="dxa"/>
            <w:tcBorders>
              <w:right w:val="single" w:sz="18" w:space="0" w:color="auto"/>
            </w:tcBorders>
            <w:shd w:val="clear" w:color="auto" w:fill="auto"/>
            <w:vAlign w:val="center"/>
          </w:tcPr>
          <w:p w14:paraId="38CC0BC8" w14:textId="77777777" w:rsidR="001E221B" w:rsidRPr="00FC2363" w:rsidRDefault="001E221B" w:rsidP="003600DF">
            <w:pPr>
              <w:jc w:val="center"/>
            </w:pPr>
            <w:r w:rsidRPr="00FC2363">
              <w:t>&lt;.0001</w:t>
            </w:r>
          </w:p>
        </w:tc>
        <w:tc>
          <w:tcPr>
            <w:tcW w:w="1410" w:type="dxa"/>
            <w:tcBorders>
              <w:left w:val="single" w:sz="18" w:space="0" w:color="auto"/>
            </w:tcBorders>
            <w:vAlign w:val="center"/>
          </w:tcPr>
          <w:p w14:paraId="06ECC669" w14:textId="77777777" w:rsidR="001E221B" w:rsidRPr="00FC2363" w:rsidRDefault="003A2203" w:rsidP="003600DF">
            <w:pPr>
              <w:jc w:val="center"/>
            </w:pPr>
            <w:r>
              <w:t>11.5</w:t>
            </w:r>
            <w:r w:rsidR="001E221B" w:rsidRPr="00FC2363">
              <w:t>%</w:t>
            </w:r>
          </w:p>
        </w:tc>
        <w:tc>
          <w:tcPr>
            <w:tcW w:w="1410" w:type="dxa"/>
            <w:vAlign w:val="center"/>
          </w:tcPr>
          <w:p w14:paraId="448459F3" w14:textId="77777777" w:rsidR="001E221B" w:rsidRPr="00FC2363" w:rsidRDefault="003A2203" w:rsidP="003600DF">
            <w:pPr>
              <w:jc w:val="center"/>
            </w:pPr>
            <w:r>
              <w:t>18.1</w:t>
            </w:r>
            <w:r w:rsidR="001E221B" w:rsidRPr="00FC2363">
              <w:t>%</w:t>
            </w:r>
          </w:p>
        </w:tc>
        <w:tc>
          <w:tcPr>
            <w:tcW w:w="1410" w:type="dxa"/>
            <w:vAlign w:val="center"/>
          </w:tcPr>
          <w:p w14:paraId="247B94C6" w14:textId="77777777" w:rsidR="001E221B" w:rsidRPr="00FC2363" w:rsidRDefault="003A2203" w:rsidP="003600DF">
            <w:pPr>
              <w:jc w:val="center"/>
            </w:pPr>
            <w:r>
              <w:t>12.8</w:t>
            </w:r>
            <w:r w:rsidR="001E221B" w:rsidRPr="00FC2363">
              <w:t>%</w:t>
            </w:r>
          </w:p>
        </w:tc>
        <w:tc>
          <w:tcPr>
            <w:tcW w:w="990" w:type="dxa"/>
            <w:tcBorders>
              <w:right w:val="single" w:sz="18" w:space="0" w:color="auto"/>
            </w:tcBorders>
            <w:vAlign w:val="center"/>
          </w:tcPr>
          <w:p w14:paraId="34072D12" w14:textId="77777777" w:rsidR="001E221B" w:rsidRPr="00FC2363" w:rsidRDefault="003A2203" w:rsidP="003600DF">
            <w:pPr>
              <w:jc w:val="center"/>
            </w:pPr>
            <w:r>
              <w:t>0.0009</w:t>
            </w:r>
          </w:p>
        </w:tc>
        <w:tc>
          <w:tcPr>
            <w:tcW w:w="1197" w:type="dxa"/>
            <w:tcBorders>
              <w:left w:val="single" w:sz="18" w:space="0" w:color="auto"/>
            </w:tcBorders>
            <w:vAlign w:val="center"/>
          </w:tcPr>
          <w:p w14:paraId="1258EDC6" w14:textId="77777777" w:rsidR="001E221B" w:rsidRPr="00FC2363" w:rsidRDefault="00826B2F" w:rsidP="003600DF">
            <w:pPr>
              <w:jc w:val="center"/>
            </w:pPr>
            <w:r>
              <w:rPr>
                <w:color w:val="000000"/>
              </w:rPr>
              <w:t>713</w:t>
            </w:r>
            <w:r>
              <w:rPr>
                <w:color w:val="000000"/>
              </w:rPr>
              <w:br/>
              <w:t>(8.5</w:t>
            </w:r>
            <w:r w:rsidR="00A32C89" w:rsidRPr="00FC2363">
              <w:rPr>
                <w:color w:val="000000"/>
              </w:rPr>
              <w:t>)</w:t>
            </w:r>
          </w:p>
        </w:tc>
      </w:tr>
      <w:tr w:rsidR="001E221B" w:rsidRPr="002B7A83" w14:paraId="7D1C471C" w14:textId="77777777" w:rsidTr="00940C1E">
        <w:trPr>
          <w:trHeight w:val="96"/>
          <w:jc w:val="center"/>
        </w:trPr>
        <w:tc>
          <w:tcPr>
            <w:tcW w:w="3267" w:type="dxa"/>
            <w:shd w:val="clear" w:color="auto" w:fill="auto"/>
            <w:noWrap/>
            <w:vAlign w:val="center"/>
            <w:hideMark/>
          </w:tcPr>
          <w:p w14:paraId="262696CA" w14:textId="77777777" w:rsidR="001E221B" w:rsidRPr="002E0F42" w:rsidRDefault="001E221B" w:rsidP="002C31C3">
            <w:r w:rsidRPr="002E0F42">
              <w:t>Back Pain, Bone Pain</w:t>
            </w:r>
          </w:p>
        </w:tc>
        <w:tc>
          <w:tcPr>
            <w:tcW w:w="1200" w:type="dxa"/>
            <w:gridSpan w:val="2"/>
            <w:shd w:val="clear" w:color="auto" w:fill="auto"/>
            <w:noWrap/>
            <w:vAlign w:val="center"/>
          </w:tcPr>
          <w:p w14:paraId="31739548" w14:textId="77777777" w:rsidR="001E221B" w:rsidRPr="00FC2363" w:rsidRDefault="007741EE" w:rsidP="003600DF">
            <w:pPr>
              <w:jc w:val="center"/>
            </w:pPr>
            <w:r>
              <w:t>40.7</w:t>
            </w:r>
            <w:r w:rsidR="001E221B" w:rsidRPr="00FC2363">
              <w:t>%</w:t>
            </w:r>
          </w:p>
        </w:tc>
        <w:tc>
          <w:tcPr>
            <w:tcW w:w="1380" w:type="dxa"/>
            <w:shd w:val="clear" w:color="auto" w:fill="auto"/>
            <w:noWrap/>
            <w:vAlign w:val="center"/>
          </w:tcPr>
          <w:p w14:paraId="3A32B317" w14:textId="77777777" w:rsidR="001E221B" w:rsidRPr="00FC2363" w:rsidRDefault="007741EE" w:rsidP="003600DF">
            <w:pPr>
              <w:jc w:val="center"/>
            </w:pPr>
            <w:r>
              <w:t>53.7</w:t>
            </w:r>
            <w:r w:rsidR="001E221B" w:rsidRPr="00FC2363">
              <w:t>%</w:t>
            </w:r>
          </w:p>
        </w:tc>
        <w:tc>
          <w:tcPr>
            <w:tcW w:w="1380" w:type="dxa"/>
            <w:shd w:val="clear" w:color="auto" w:fill="auto"/>
            <w:noWrap/>
            <w:vAlign w:val="center"/>
          </w:tcPr>
          <w:p w14:paraId="460D3B38" w14:textId="77777777" w:rsidR="001E221B" w:rsidRPr="00FC2363" w:rsidRDefault="007741EE" w:rsidP="003600DF">
            <w:pPr>
              <w:jc w:val="center"/>
            </w:pPr>
            <w:r>
              <w:t>48.6</w:t>
            </w:r>
            <w:r w:rsidR="001E221B" w:rsidRPr="00FC2363">
              <w:t>%</w:t>
            </w:r>
          </w:p>
        </w:tc>
        <w:tc>
          <w:tcPr>
            <w:tcW w:w="990" w:type="dxa"/>
            <w:tcBorders>
              <w:right w:val="single" w:sz="18" w:space="0" w:color="auto"/>
            </w:tcBorders>
            <w:shd w:val="clear" w:color="auto" w:fill="auto"/>
            <w:vAlign w:val="center"/>
          </w:tcPr>
          <w:p w14:paraId="04A5A039" w14:textId="77777777" w:rsidR="001E221B" w:rsidRPr="00FC2363" w:rsidRDefault="001E221B" w:rsidP="003600DF">
            <w:pPr>
              <w:jc w:val="center"/>
            </w:pPr>
            <w:r w:rsidRPr="00FC2363">
              <w:t>&lt;.0001</w:t>
            </w:r>
          </w:p>
        </w:tc>
        <w:tc>
          <w:tcPr>
            <w:tcW w:w="1410" w:type="dxa"/>
            <w:tcBorders>
              <w:left w:val="single" w:sz="18" w:space="0" w:color="auto"/>
            </w:tcBorders>
            <w:vAlign w:val="center"/>
          </w:tcPr>
          <w:p w14:paraId="61006C1E" w14:textId="77777777" w:rsidR="001E221B" w:rsidRPr="00FC2363" w:rsidRDefault="005B208C" w:rsidP="003600DF">
            <w:pPr>
              <w:jc w:val="center"/>
            </w:pPr>
            <w:r>
              <w:t>39.1</w:t>
            </w:r>
            <w:r w:rsidR="001E221B" w:rsidRPr="00FC2363">
              <w:t>%</w:t>
            </w:r>
          </w:p>
        </w:tc>
        <w:tc>
          <w:tcPr>
            <w:tcW w:w="1410" w:type="dxa"/>
            <w:vAlign w:val="center"/>
          </w:tcPr>
          <w:p w14:paraId="6840AAB0" w14:textId="77777777" w:rsidR="001E221B" w:rsidRPr="00FC2363" w:rsidRDefault="001E221B" w:rsidP="003600DF">
            <w:pPr>
              <w:jc w:val="center"/>
            </w:pPr>
            <w:r w:rsidRPr="00FC2363">
              <w:t>50.2%</w:t>
            </w:r>
          </w:p>
        </w:tc>
        <w:tc>
          <w:tcPr>
            <w:tcW w:w="1410" w:type="dxa"/>
            <w:vAlign w:val="center"/>
          </w:tcPr>
          <w:p w14:paraId="13E12271" w14:textId="77777777" w:rsidR="001E221B" w:rsidRPr="00FC2363" w:rsidRDefault="001E221B" w:rsidP="003600DF">
            <w:pPr>
              <w:jc w:val="center"/>
            </w:pPr>
            <w:r w:rsidRPr="00FC2363">
              <w:t>48.8%</w:t>
            </w:r>
          </w:p>
        </w:tc>
        <w:tc>
          <w:tcPr>
            <w:tcW w:w="990" w:type="dxa"/>
            <w:tcBorders>
              <w:right w:val="single" w:sz="18" w:space="0" w:color="auto"/>
            </w:tcBorders>
            <w:vAlign w:val="center"/>
          </w:tcPr>
          <w:p w14:paraId="3EF3103C" w14:textId="77777777" w:rsidR="001E221B" w:rsidRPr="00FC2363" w:rsidRDefault="001E221B" w:rsidP="003600DF">
            <w:pPr>
              <w:jc w:val="center"/>
            </w:pPr>
            <w:r w:rsidRPr="00FC2363">
              <w:t>&lt;.0001</w:t>
            </w:r>
          </w:p>
        </w:tc>
        <w:tc>
          <w:tcPr>
            <w:tcW w:w="1197" w:type="dxa"/>
            <w:tcBorders>
              <w:left w:val="single" w:sz="18" w:space="0" w:color="auto"/>
            </w:tcBorders>
            <w:vAlign w:val="center"/>
          </w:tcPr>
          <w:p w14:paraId="0DC296B5" w14:textId="7DCB411B" w:rsidR="001E221B" w:rsidRPr="00FC2363" w:rsidRDefault="00103CEC" w:rsidP="003600DF">
            <w:pPr>
              <w:jc w:val="center"/>
            </w:pPr>
            <w:r>
              <w:rPr>
                <w:color w:val="000000"/>
              </w:rPr>
              <w:t>4,072</w:t>
            </w:r>
            <w:r w:rsidR="003C1421">
              <w:rPr>
                <w:color w:val="000000"/>
              </w:rPr>
              <w:br/>
              <w:t>(47.7</w:t>
            </w:r>
            <w:r w:rsidR="00AE0126" w:rsidRPr="00FC2363">
              <w:rPr>
                <w:color w:val="000000"/>
              </w:rPr>
              <w:t>)</w:t>
            </w:r>
          </w:p>
        </w:tc>
      </w:tr>
      <w:tr w:rsidR="00F738AD" w:rsidRPr="002B7A83" w14:paraId="06149AC6" w14:textId="77777777" w:rsidTr="00940C1E">
        <w:trPr>
          <w:trHeight w:val="1286"/>
          <w:jc w:val="center"/>
        </w:trPr>
        <w:tc>
          <w:tcPr>
            <w:tcW w:w="3267" w:type="dxa"/>
            <w:shd w:val="clear" w:color="auto" w:fill="auto"/>
            <w:noWrap/>
            <w:vAlign w:val="center"/>
            <w:hideMark/>
          </w:tcPr>
          <w:p w14:paraId="5B66FC3B" w14:textId="77777777" w:rsidR="00F738AD" w:rsidRDefault="00F738AD" w:rsidP="00940C1E">
            <w:pPr>
              <w:spacing w:before="120"/>
            </w:pPr>
            <w:r w:rsidRPr="002E0F42">
              <w:t>Brain/Spinal/Nervous System (Cerebral Palsy, Down Syndrome, Paralysis)</w:t>
            </w:r>
          </w:p>
          <w:p w14:paraId="43ED236F" w14:textId="77777777" w:rsidR="00940C1E" w:rsidRDefault="00940C1E" w:rsidP="00940C1E"/>
          <w:p w14:paraId="40E10791" w14:textId="2C75F2B7" w:rsidR="00940C1E" w:rsidRPr="002E0F42" w:rsidRDefault="00940C1E" w:rsidP="00940C1E"/>
        </w:tc>
        <w:tc>
          <w:tcPr>
            <w:tcW w:w="1200" w:type="dxa"/>
            <w:gridSpan w:val="2"/>
            <w:shd w:val="clear" w:color="auto" w:fill="auto"/>
            <w:noWrap/>
            <w:vAlign w:val="center"/>
          </w:tcPr>
          <w:p w14:paraId="13EC0C09" w14:textId="77777777" w:rsidR="00F738AD" w:rsidRPr="00FC2363" w:rsidRDefault="00052CD1" w:rsidP="003600DF">
            <w:pPr>
              <w:jc w:val="center"/>
            </w:pPr>
            <w:r>
              <w:t>0.7</w:t>
            </w:r>
            <w:r w:rsidR="00F738AD" w:rsidRPr="00FC2363">
              <w:t>%</w:t>
            </w:r>
          </w:p>
        </w:tc>
        <w:tc>
          <w:tcPr>
            <w:tcW w:w="1380" w:type="dxa"/>
            <w:shd w:val="clear" w:color="auto" w:fill="auto"/>
            <w:noWrap/>
            <w:vAlign w:val="center"/>
          </w:tcPr>
          <w:p w14:paraId="61967E3F" w14:textId="77777777" w:rsidR="00F738AD" w:rsidRPr="00FC2363" w:rsidRDefault="00F738AD" w:rsidP="003600DF">
            <w:pPr>
              <w:jc w:val="center"/>
            </w:pPr>
            <w:r w:rsidRPr="00FC2363">
              <w:t>1.7%</w:t>
            </w:r>
          </w:p>
        </w:tc>
        <w:tc>
          <w:tcPr>
            <w:tcW w:w="1380" w:type="dxa"/>
            <w:shd w:val="clear" w:color="auto" w:fill="auto"/>
            <w:noWrap/>
            <w:vAlign w:val="center"/>
          </w:tcPr>
          <w:p w14:paraId="657633F1" w14:textId="77777777" w:rsidR="00F738AD" w:rsidRPr="00FC2363" w:rsidRDefault="00F738AD" w:rsidP="003600DF">
            <w:pPr>
              <w:jc w:val="center"/>
            </w:pPr>
            <w:r w:rsidRPr="00FC2363">
              <w:t>0.9%</w:t>
            </w:r>
          </w:p>
        </w:tc>
        <w:tc>
          <w:tcPr>
            <w:tcW w:w="990" w:type="dxa"/>
            <w:tcBorders>
              <w:right w:val="single" w:sz="18" w:space="0" w:color="auto"/>
            </w:tcBorders>
            <w:shd w:val="clear" w:color="auto" w:fill="auto"/>
            <w:vAlign w:val="center"/>
          </w:tcPr>
          <w:p w14:paraId="02B38477" w14:textId="77777777" w:rsidR="00F738AD" w:rsidRPr="00FC2363" w:rsidRDefault="00052CD1" w:rsidP="00052CD1">
            <w:pPr>
              <w:jc w:val="center"/>
            </w:pPr>
            <w:r>
              <w:t>0.0068</w:t>
            </w:r>
          </w:p>
        </w:tc>
        <w:tc>
          <w:tcPr>
            <w:tcW w:w="1410" w:type="dxa"/>
            <w:tcBorders>
              <w:left w:val="single" w:sz="18" w:space="0" w:color="auto"/>
            </w:tcBorders>
            <w:vAlign w:val="center"/>
          </w:tcPr>
          <w:p w14:paraId="3BED6986" w14:textId="77777777" w:rsidR="00F738AD" w:rsidRPr="00FC2363" w:rsidRDefault="00F738AD" w:rsidP="003600DF">
            <w:pPr>
              <w:jc w:val="center"/>
            </w:pPr>
            <w:r w:rsidRPr="00FC2363">
              <w:t>0.2%</w:t>
            </w:r>
          </w:p>
        </w:tc>
        <w:tc>
          <w:tcPr>
            <w:tcW w:w="1410" w:type="dxa"/>
            <w:vAlign w:val="center"/>
          </w:tcPr>
          <w:p w14:paraId="1DF61E8A" w14:textId="77777777" w:rsidR="00F738AD" w:rsidRPr="00FC2363" w:rsidRDefault="00F738AD" w:rsidP="003600DF">
            <w:pPr>
              <w:jc w:val="center"/>
            </w:pPr>
            <w:r w:rsidRPr="00FC2363">
              <w:t>0.6%</w:t>
            </w:r>
          </w:p>
        </w:tc>
        <w:tc>
          <w:tcPr>
            <w:tcW w:w="1410" w:type="dxa"/>
            <w:vAlign w:val="center"/>
          </w:tcPr>
          <w:p w14:paraId="05FE4AFC" w14:textId="77777777" w:rsidR="00F738AD" w:rsidRPr="00FC2363" w:rsidRDefault="00F738AD" w:rsidP="003600DF">
            <w:pPr>
              <w:jc w:val="center"/>
            </w:pPr>
            <w:r w:rsidRPr="00FC2363">
              <w:t>0.3%</w:t>
            </w:r>
          </w:p>
        </w:tc>
        <w:tc>
          <w:tcPr>
            <w:tcW w:w="990" w:type="dxa"/>
            <w:tcBorders>
              <w:right w:val="single" w:sz="18" w:space="0" w:color="auto"/>
            </w:tcBorders>
            <w:vAlign w:val="center"/>
          </w:tcPr>
          <w:p w14:paraId="078F5787" w14:textId="77777777" w:rsidR="00F738AD" w:rsidRPr="00FC2363" w:rsidRDefault="00F738AD" w:rsidP="003A2203">
            <w:pPr>
              <w:jc w:val="center"/>
            </w:pPr>
            <w:r w:rsidRPr="00FC2363">
              <w:t>0.40</w:t>
            </w:r>
            <w:r w:rsidR="003A2203">
              <w:t>63</w:t>
            </w:r>
          </w:p>
        </w:tc>
        <w:tc>
          <w:tcPr>
            <w:tcW w:w="1197" w:type="dxa"/>
            <w:tcBorders>
              <w:left w:val="single" w:sz="18" w:space="0" w:color="auto"/>
            </w:tcBorders>
            <w:vAlign w:val="center"/>
          </w:tcPr>
          <w:p w14:paraId="211D8F71" w14:textId="77777777" w:rsidR="00F738AD" w:rsidRPr="00FC2363" w:rsidRDefault="002F1ABE" w:rsidP="003600DF">
            <w:pPr>
              <w:jc w:val="center"/>
            </w:pPr>
            <w:r>
              <w:rPr>
                <w:color w:val="000000"/>
              </w:rPr>
              <w:t>77</w:t>
            </w:r>
            <w:r>
              <w:rPr>
                <w:color w:val="000000"/>
              </w:rPr>
              <w:br/>
              <w:t>(0.9</w:t>
            </w:r>
            <w:r w:rsidR="00F738AD" w:rsidRPr="00FC2363">
              <w:rPr>
                <w:color w:val="000000"/>
              </w:rPr>
              <w:t>)</w:t>
            </w:r>
          </w:p>
        </w:tc>
      </w:tr>
      <w:tr w:rsidR="00AC3C7C" w:rsidRPr="002B7A83" w14:paraId="2000DB66" w14:textId="77777777" w:rsidTr="000156AD">
        <w:trPr>
          <w:trHeight w:val="300"/>
          <w:jc w:val="center"/>
        </w:trPr>
        <w:tc>
          <w:tcPr>
            <w:tcW w:w="3267" w:type="dxa"/>
            <w:vMerge w:val="restart"/>
            <w:noWrap/>
            <w:vAlign w:val="bottom"/>
          </w:tcPr>
          <w:p w14:paraId="2819BA46" w14:textId="77777777" w:rsidR="00940C1E" w:rsidRDefault="00940C1E" w:rsidP="002C31C3"/>
          <w:p w14:paraId="5F8264A9" w14:textId="37EA06F5" w:rsidR="00AC3C7C" w:rsidRPr="002E0F42" w:rsidRDefault="00AC3C7C" w:rsidP="002C31C3">
            <w:r w:rsidRPr="002E0F42">
              <w:t>Characteristic</w:t>
            </w:r>
          </w:p>
        </w:tc>
        <w:tc>
          <w:tcPr>
            <w:tcW w:w="4950" w:type="dxa"/>
            <w:gridSpan w:val="5"/>
            <w:tcBorders>
              <w:right w:val="single" w:sz="18" w:space="0" w:color="auto"/>
            </w:tcBorders>
            <w:noWrap/>
          </w:tcPr>
          <w:p w14:paraId="050E39A2" w14:textId="5829D6C5" w:rsidR="00AC3C7C" w:rsidRDefault="00AC3C7C" w:rsidP="0069379D">
            <w:pPr>
              <w:jc w:val="center"/>
              <w:rPr>
                <w:b/>
                <w:bCs/>
              </w:rPr>
            </w:pPr>
            <w:r>
              <w:rPr>
                <w:b/>
                <w:bCs/>
              </w:rPr>
              <w:t>Alachua County Area</w:t>
            </w:r>
          </w:p>
          <w:p w14:paraId="02888D6F" w14:textId="0DC5A12B" w:rsidR="00AC3C7C" w:rsidRDefault="00AC3C7C" w:rsidP="000156AD">
            <w:pPr>
              <w:jc w:val="center"/>
              <w:rPr>
                <w:b/>
                <w:bCs/>
              </w:rPr>
            </w:pPr>
            <w:r>
              <w:rPr>
                <w:b/>
                <w:bCs/>
              </w:rPr>
              <w:t xml:space="preserve">(n=6,034) </w:t>
            </w:r>
          </w:p>
        </w:tc>
        <w:tc>
          <w:tcPr>
            <w:tcW w:w="5220" w:type="dxa"/>
            <w:gridSpan w:val="4"/>
            <w:tcBorders>
              <w:left w:val="single" w:sz="18" w:space="0" w:color="auto"/>
            </w:tcBorders>
          </w:tcPr>
          <w:p w14:paraId="222C0C7E" w14:textId="79AB404A" w:rsidR="00AC3C7C" w:rsidRDefault="00AC3C7C" w:rsidP="0069379D">
            <w:pPr>
              <w:jc w:val="center"/>
              <w:rPr>
                <w:b/>
                <w:bCs/>
              </w:rPr>
            </w:pPr>
            <w:r>
              <w:rPr>
                <w:b/>
                <w:bCs/>
              </w:rPr>
              <w:t>Duval County Area</w:t>
            </w:r>
          </w:p>
          <w:p w14:paraId="50F1D270" w14:textId="0EE811EC" w:rsidR="00AC3C7C" w:rsidRDefault="00AC3C7C" w:rsidP="000156AD">
            <w:pPr>
              <w:jc w:val="center"/>
              <w:rPr>
                <w:b/>
                <w:bCs/>
              </w:rPr>
            </w:pPr>
            <w:r>
              <w:rPr>
                <w:b/>
                <w:bCs/>
              </w:rPr>
              <w:t xml:space="preserve">(n=2,506) </w:t>
            </w:r>
          </w:p>
        </w:tc>
        <w:tc>
          <w:tcPr>
            <w:tcW w:w="1197" w:type="dxa"/>
            <w:tcBorders>
              <w:left w:val="single" w:sz="18" w:space="0" w:color="auto"/>
            </w:tcBorders>
          </w:tcPr>
          <w:p w14:paraId="5992DBE6" w14:textId="77777777" w:rsidR="00940C1E" w:rsidRDefault="00940C1E" w:rsidP="000156AD">
            <w:pPr>
              <w:jc w:val="center"/>
              <w:rPr>
                <w:b/>
                <w:bCs/>
              </w:rPr>
            </w:pPr>
          </w:p>
          <w:p w14:paraId="6822F43E" w14:textId="4F506080" w:rsidR="00AC3C7C" w:rsidRDefault="00AC3C7C" w:rsidP="000156AD">
            <w:pPr>
              <w:jc w:val="center"/>
              <w:rPr>
                <w:b/>
                <w:bCs/>
              </w:rPr>
            </w:pPr>
            <w:r>
              <w:rPr>
                <w:b/>
                <w:bCs/>
              </w:rPr>
              <w:t>Total</w:t>
            </w:r>
          </w:p>
        </w:tc>
      </w:tr>
      <w:tr w:rsidR="00AC3C7C" w:rsidRPr="002B7A83" w14:paraId="6DFB63DD" w14:textId="77777777" w:rsidTr="00940C1E">
        <w:trPr>
          <w:trHeight w:val="701"/>
          <w:jc w:val="center"/>
        </w:trPr>
        <w:tc>
          <w:tcPr>
            <w:tcW w:w="3267" w:type="dxa"/>
            <w:vMerge/>
            <w:tcBorders>
              <w:bottom w:val="single" w:sz="18" w:space="0" w:color="auto"/>
            </w:tcBorders>
            <w:noWrap/>
            <w:vAlign w:val="center"/>
          </w:tcPr>
          <w:p w14:paraId="5BED889B" w14:textId="77777777" w:rsidR="00AC3C7C" w:rsidRPr="002E0F42" w:rsidRDefault="00AC3C7C" w:rsidP="0001725D"/>
        </w:tc>
        <w:tc>
          <w:tcPr>
            <w:tcW w:w="1200" w:type="dxa"/>
            <w:gridSpan w:val="2"/>
            <w:tcBorders>
              <w:bottom w:val="single" w:sz="18" w:space="0" w:color="auto"/>
            </w:tcBorders>
            <w:noWrap/>
            <w:vAlign w:val="center"/>
          </w:tcPr>
          <w:p w14:paraId="553E4774" w14:textId="77777777" w:rsidR="00AC3C7C" w:rsidRDefault="00AC3C7C" w:rsidP="0069379D">
            <w:pPr>
              <w:jc w:val="center"/>
              <w:rPr>
                <w:b/>
                <w:bCs/>
              </w:rPr>
            </w:pPr>
            <w:r>
              <w:rPr>
                <w:b/>
                <w:bCs/>
              </w:rPr>
              <w:t>Private Insurance</w:t>
            </w:r>
          </w:p>
          <w:p w14:paraId="591860EB" w14:textId="51481D15" w:rsidR="00AC3C7C" w:rsidRDefault="00AC3C7C" w:rsidP="000156AD">
            <w:pPr>
              <w:jc w:val="center"/>
              <w:rPr>
                <w:b/>
                <w:bCs/>
              </w:rPr>
            </w:pPr>
            <w:r>
              <w:rPr>
                <w:b/>
                <w:bCs/>
              </w:rPr>
              <w:t>(n=1,703, 28.2%)</w:t>
            </w:r>
          </w:p>
        </w:tc>
        <w:tc>
          <w:tcPr>
            <w:tcW w:w="1380" w:type="dxa"/>
            <w:tcBorders>
              <w:bottom w:val="single" w:sz="18" w:space="0" w:color="auto"/>
            </w:tcBorders>
            <w:noWrap/>
            <w:vAlign w:val="center"/>
          </w:tcPr>
          <w:p w14:paraId="03F25CB3" w14:textId="77777777" w:rsidR="00AC3C7C" w:rsidRDefault="00AC3C7C" w:rsidP="0069379D">
            <w:pPr>
              <w:jc w:val="center"/>
              <w:rPr>
                <w:b/>
                <w:bCs/>
              </w:rPr>
            </w:pPr>
            <w:r>
              <w:rPr>
                <w:b/>
                <w:bCs/>
              </w:rPr>
              <w:t>Medicaid/</w:t>
            </w:r>
          </w:p>
          <w:p w14:paraId="03DAE253" w14:textId="77777777" w:rsidR="00AC3C7C" w:rsidRDefault="00AC3C7C" w:rsidP="0069379D">
            <w:pPr>
              <w:jc w:val="center"/>
              <w:rPr>
                <w:b/>
                <w:bCs/>
              </w:rPr>
            </w:pPr>
            <w:r>
              <w:rPr>
                <w:b/>
                <w:bCs/>
              </w:rPr>
              <w:t>Medicare</w:t>
            </w:r>
          </w:p>
          <w:p w14:paraId="7F292C77" w14:textId="77777777" w:rsidR="00AC3C7C" w:rsidRDefault="00AC3C7C" w:rsidP="0069379D">
            <w:pPr>
              <w:jc w:val="center"/>
              <w:rPr>
                <w:b/>
                <w:bCs/>
              </w:rPr>
            </w:pPr>
            <w:r>
              <w:rPr>
                <w:b/>
                <w:bCs/>
              </w:rPr>
              <w:t>(n=2,119</w:t>
            </w:r>
          </w:p>
          <w:p w14:paraId="44E2E281" w14:textId="699BD8C6" w:rsidR="00AC3C7C" w:rsidRDefault="00AC3C7C" w:rsidP="000156AD">
            <w:pPr>
              <w:jc w:val="center"/>
              <w:rPr>
                <w:b/>
                <w:bCs/>
              </w:rPr>
            </w:pPr>
            <w:r>
              <w:rPr>
                <w:b/>
                <w:bCs/>
              </w:rPr>
              <w:t>35.1%)</w:t>
            </w:r>
          </w:p>
        </w:tc>
        <w:tc>
          <w:tcPr>
            <w:tcW w:w="1380" w:type="dxa"/>
            <w:tcBorders>
              <w:bottom w:val="single" w:sz="18" w:space="0" w:color="auto"/>
            </w:tcBorders>
            <w:noWrap/>
            <w:vAlign w:val="center"/>
          </w:tcPr>
          <w:p w14:paraId="6E93592E" w14:textId="77777777" w:rsidR="00AC3C7C" w:rsidRDefault="00AC3C7C" w:rsidP="0069379D">
            <w:pPr>
              <w:jc w:val="center"/>
              <w:rPr>
                <w:b/>
                <w:bCs/>
              </w:rPr>
            </w:pPr>
            <w:r>
              <w:rPr>
                <w:b/>
                <w:bCs/>
              </w:rPr>
              <w:t>No Insurance</w:t>
            </w:r>
          </w:p>
          <w:p w14:paraId="704B42D6" w14:textId="25D12888" w:rsidR="00AC3C7C" w:rsidRDefault="00AC3C7C" w:rsidP="000156AD">
            <w:pPr>
              <w:jc w:val="center"/>
              <w:rPr>
                <w:b/>
                <w:bCs/>
              </w:rPr>
            </w:pPr>
            <w:r>
              <w:rPr>
                <w:b/>
                <w:bCs/>
              </w:rPr>
              <w:t>(n=2,212, 36.7%)</w:t>
            </w:r>
          </w:p>
        </w:tc>
        <w:tc>
          <w:tcPr>
            <w:tcW w:w="990" w:type="dxa"/>
            <w:tcBorders>
              <w:bottom w:val="single" w:sz="18" w:space="0" w:color="auto"/>
              <w:right w:val="single" w:sz="18" w:space="0" w:color="auto"/>
            </w:tcBorders>
            <w:vAlign w:val="center"/>
          </w:tcPr>
          <w:p w14:paraId="12500F8B" w14:textId="56A5B0D6" w:rsidR="00AC3C7C" w:rsidRDefault="00AC3C7C" w:rsidP="000156AD">
            <w:pPr>
              <w:jc w:val="center"/>
              <w:rPr>
                <w:b/>
                <w:bCs/>
              </w:rPr>
            </w:pPr>
            <w:r>
              <w:rPr>
                <w:b/>
              </w:rPr>
              <w:t>p-value</w:t>
            </w:r>
          </w:p>
        </w:tc>
        <w:tc>
          <w:tcPr>
            <w:tcW w:w="1410" w:type="dxa"/>
            <w:tcBorders>
              <w:left w:val="single" w:sz="18" w:space="0" w:color="auto"/>
              <w:bottom w:val="single" w:sz="18" w:space="0" w:color="auto"/>
            </w:tcBorders>
            <w:vAlign w:val="center"/>
          </w:tcPr>
          <w:p w14:paraId="523ADF55" w14:textId="77777777" w:rsidR="00AC3C7C" w:rsidRDefault="00AC3C7C" w:rsidP="0069379D">
            <w:pPr>
              <w:jc w:val="center"/>
              <w:rPr>
                <w:b/>
                <w:bCs/>
              </w:rPr>
            </w:pPr>
            <w:r>
              <w:rPr>
                <w:b/>
                <w:bCs/>
              </w:rPr>
              <w:t>Private Insurance</w:t>
            </w:r>
          </w:p>
          <w:p w14:paraId="20445282" w14:textId="37969FB7" w:rsidR="00AC3C7C" w:rsidRDefault="00AC3C7C" w:rsidP="000156AD">
            <w:pPr>
              <w:jc w:val="center"/>
              <w:rPr>
                <w:b/>
                <w:bCs/>
              </w:rPr>
            </w:pPr>
            <w:r>
              <w:rPr>
                <w:b/>
                <w:bCs/>
              </w:rPr>
              <w:t>(n=635, 25.3%)</w:t>
            </w:r>
          </w:p>
        </w:tc>
        <w:tc>
          <w:tcPr>
            <w:tcW w:w="1410" w:type="dxa"/>
            <w:tcBorders>
              <w:bottom w:val="single" w:sz="18" w:space="0" w:color="auto"/>
            </w:tcBorders>
            <w:vAlign w:val="center"/>
          </w:tcPr>
          <w:p w14:paraId="68D92D98" w14:textId="77777777" w:rsidR="00AC3C7C" w:rsidRDefault="00AC3C7C" w:rsidP="0069379D">
            <w:pPr>
              <w:jc w:val="center"/>
              <w:rPr>
                <w:b/>
                <w:bCs/>
              </w:rPr>
            </w:pPr>
            <w:r>
              <w:rPr>
                <w:b/>
                <w:bCs/>
              </w:rPr>
              <w:t>Medicaid/</w:t>
            </w:r>
          </w:p>
          <w:p w14:paraId="6EB70C6A" w14:textId="77777777" w:rsidR="00AC3C7C" w:rsidRDefault="00AC3C7C" w:rsidP="0069379D">
            <w:pPr>
              <w:jc w:val="center"/>
              <w:rPr>
                <w:b/>
                <w:bCs/>
              </w:rPr>
            </w:pPr>
            <w:r>
              <w:rPr>
                <w:b/>
                <w:bCs/>
              </w:rPr>
              <w:t>Medicare</w:t>
            </w:r>
          </w:p>
          <w:p w14:paraId="44861EEC" w14:textId="7F64236F" w:rsidR="00AC3C7C" w:rsidRDefault="00AC3C7C" w:rsidP="000156AD">
            <w:pPr>
              <w:jc w:val="center"/>
              <w:rPr>
                <w:b/>
                <w:bCs/>
              </w:rPr>
            </w:pPr>
            <w:r>
              <w:rPr>
                <w:b/>
                <w:bCs/>
              </w:rPr>
              <w:t>(n=671, 26.8%)</w:t>
            </w:r>
          </w:p>
        </w:tc>
        <w:tc>
          <w:tcPr>
            <w:tcW w:w="1410" w:type="dxa"/>
            <w:tcBorders>
              <w:bottom w:val="single" w:sz="18" w:space="0" w:color="auto"/>
            </w:tcBorders>
            <w:vAlign w:val="center"/>
          </w:tcPr>
          <w:p w14:paraId="69847784" w14:textId="77777777" w:rsidR="00AC3C7C" w:rsidRDefault="00AC3C7C" w:rsidP="0069379D">
            <w:pPr>
              <w:jc w:val="center"/>
              <w:rPr>
                <w:b/>
                <w:bCs/>
              </w:rPr>
            </w:pPr>
            <w:r>
              <w:rPr>
                <w:b/>
                <w:bCs/>
              </w:rPr>
              <w:t>No Insurance</w:t>
            </w:r>
          </w:p>
          <w:p w14:paraId="573602B8" w14:textId="19E9E51D" w:rsidR="00AC3C7C" w:rsidRDefault="00AC3C7C" w:rsidP="000156AD">
            <w:pPr>
              <w:jc w:val="center"/>
              <w:rPr>
                <w:b/>
                <w:bCs/>
              </w:rPr>
            </w:pPr>
            <w:r>
              <w:rPr>
                <w:b/>
                <w:bCs/>
              </w:rPr>
              <w:t>(n=1,200, 47.9%)</w:t>
            </w:r>
          </w:p>
        </w:tc>
        <w:tc>
          <w:tcPr>
            <w:tcW w:w="990" w:type="dxa"/>
            <w:tcBorders>
              <w:bottom w:val="single" w:sz="18" w:space="0" w:color="auto"/>
              <w:right w:val="single" w:sz="18" w:space="0" w:color="auto"/>
            </w:tcBorders>
            <w:vAlign w:val="center"/>
          </w:tcPr>
          <w:p w14:paraId="4E133AD7" w14:textId="5971B11F" w:rsidR="00AC3C7C" w:rsidRDefault="00AC3C7C" w:rsidP="000156AD">
            <w:pPr>
              <w:jc w:val="center"/>
              <w:rPr>
                <w:b/>
                <w:bCs/>
              </w:rPr>
            </w:pPr>
            <w:r>
              <w:rPr>
                <w:b/>
              </w:rPr>
              <w:t>p-value</w:t>
            </w:r>
          </w:p>
        </w:tc>
        <w:tc>
          <w:tcPr>
            <w:tcW w:w="1197" w:type="dxa"/>
            <w:tcBorders>
              <w:left w:val="single" w:sz="18" w:space="0" w:color="auto"/>
              <w:bottom w:val="single" w:sz="18" w:space="0" w:color="auto"/>
            </w:tcBorders>
            <w:vAlign w:val="center"/>
          </w:tcPr>
          <w:p w14:paraId="52C51675" w14:textId="46B49F63" w:rsidR="00AC3C7C" w:rsidRDefault="00AC3C7C" w:rsidP="000156AD">
            <w:pPr>
              <w:jc w:val="center"/>
              <w:rPr>
                <w:b/>
              </w:rPr>
            </w:pPr>
            <w:r>
              <w:rPr>
                <w:b/>
              </w:rPr>
              <w:t>n=8,540 (%)</w:t>
            </w:r>
          </w:p>
        </w:tc>
      </w:tr>
      <w:tr w:rsidR="002C31C3" w:rsidRPr="002B7A83" w14:paraId="6A98CF02" w14:textId="77777777" w:rsidTr="009B2227">
        <w:trPr>
          <w:trHeight w:val="300"/>
          <w:jc w:val="center"/>
        </w:trPr>
        <w:tc>
          <w:tcPr>
            <w:tcW w:w="3267" w:type="dxa"/>
            <w:shd w:val="clear" w:color="auto" w:fill="auto"/>
            <w:noWrap/>
            <w:vAlign w:val="center"/>
          </w:tcPr>
          <w:p w14:paraId="6032FB90" w14:textId="77777777" w:rsidR="002C31C3" w:rsidRPr="002E0F42" w:rsidRDefault="002C31C3" w:rsidP="009B2227">
            <w:pPr>
              <w:spacing w:before="20" w:after="20"/>
            </w:pPr>
            <w:r w:rsidRPr="002E0F42">
              <w:t>Breathing/Lung (Chronic Bronchitis, Chronic Sinus Infections, Pneumonia)</w:t>
            </w:r>
          </w:p>
        </w:tc>
        <w:tc>
          <w:tcPr>
            <w:tcW w:w="1200" w:type="dxa"/>
            <w:gridSpan w:val="2"/>
            <w:shd w:val="clear" w:color="auto" w:fill="auto"/>
            <w:noWrap/>
            <w:vAlign w:val="center"/>
          </w:tcPr>
          <w:p w14:paraId="1EE99AE8" w14:textId="77777777" w:rsidR="002C31C3" w:rsidRPr="00FC2363" w:rsidRDefault="009004B9" w:rsidP="00FC2363">
            <w:pPr>
              <w:jc w:val="center"/>
            </w:pPr>
            <w:r>
              <w:t>15.3</w:t>
            </w:r>
            <w:r w:rsidR="002C31C3" w:rsidRPr="00FC2363">
              <w:t>%</w:t>
            </w:r>
          </w:p>
        </w:tc>
        <w:tc>
          <w:tcPr>
            <w:tcW w:w="1380" w:type="dxa"/>
            <w:shd w:val="clear" w:color="auto" w:fill="auto"/>
            <w:noWrap/>
            <w:vAlign w:val="center"/>
          </w:tcPr>
          <w:p w14:paraId="02E876B9" w14:textId="77777777" w:rsidR="002C31C3" w:rsidRPr="00FC2363" w:rsidRDefault="009004B9" w:rsidP="00FC2363">
            <w:pPr>
              <w:jc w:val="center"/>
            </w:pPr>
            <w:r>
              <w:t>21</w:t>
            </w:r>
            <w:r w:rsidR="002C31C3" w:rsidRPr="00FC2363">
              <w:t>.1%</w:t>
            </w:r>
          </w:p>
        </w:tc>
        <w:tc>
          <w:tcPr>
            <w:tcW w:w="1380" w:type="dxa"/>
            <w:shd w:val="clear" w:color="auto" w:fill="auto"/>
            <w:noWrap/>
            <w:vAlign w:val="center"/>
          </w:tcPr>
          <w:p w14:paraId="2B1F52C7" w14:textId="77777777" w:rsidR="002C31C3" w:rsidRPr="00FC2363" w:rsidRDefault="009004B9" w:rsidP="00FC2363">
            <w:pPr>
              <w:jc w:val="center"/>
            </w:pPr>
            <w:r>
              <w:t>16.7</w:t>
            </w:r>
            <w:r w:rsidR="002C31C3" w:rsidRPr="00FC2363">
              <w:t>%</w:t>
            </w:r>
          </w:p>
        </w:tc>
        <w:tc>
          <w:tcPr>
            <w:tcW w:w="990" w:type="dxa"/>
            <w:tcBorders>
              <w:right w:val="single" w:sz="18" w:space="0" w:color="auto"/>
            </w:tcBorders>
            <w:shd w:val="clear" w:color="auto" w:fill="auto"/>
            <w:vAlign w:val="center"/>
          </w:tcPr>
          <w:p w14:paraId="6BB75F47" w14:textId="77777777" w:rsidR="002C31C3" w:rsidRPr="00FC2363" w:rsidRDefault="002C31C3" w:rsidP="00FC2363">
            <w:pPr>
              <w:jc w:val="center"/>
            </w:pPr>
            <w:r w:rsidRPr="00FC2363">
              <w:t>0.0001</w:t>
            </w:r>
          </w:p>
        </w:tc>
        <w:tc>
          <w:tcPr>
            <w:tcW w:w="1410" w:type="dxa"/>
            <w:tcBorders>
              <w:left w:val="single" w:sz="18" w:space="0" w:color="auto"/>
            </w:tcBorders>
            <w:vAlign w:val="center"/>
          </w:tcPr>
          <w:p w14:paraId="74CF2678" w14:textId="77777777" w:rsidR="002C31C3" w:rsidRPr="00FC2363" w:rsidRDefault="006C3CB9" w:rsidP="00FC2363">
            <w:pPr>
              <w:jc w:val="center"/>
            </w:pPr>
            <w:r>
              <w:t>12.2</w:t>
            </w:r>
            <w:r w:rsidR="002C31C3" w:rsidRPr="00FC2363">
              <w:t>%</w:t>
            </w:r>
          </w:p>
        </w:tc>
        <w:tc>
          <w:tcPr>
            <w:tcW w:w="1410" w:type="dxa"/>
            <w:vAlign w:val="center"/>
          </w:tcPr>
          <w:p w14:paraId="4A03B737" w14:textId="77777777" w:rsidR="002C31C3" w:rsidRPr="00FC2363" w:rsidRDefault="002C31C3" w:rsidP="00FC2363">
            <w:pPr>
              <w:jc w:val="center"/>
            </w:pPr>
            <w:r w:rsidRPr="00FC2363">
              <w:t>17.8%</w:t>
            </w:r>
          </w:p>
        </w:tc>
        <w:tc>
          <w:tcPr>
            <w:tcW w:w="1410" w:type="dxa"/>
            <w:vAlign w:val="center"/>
          </w:tcPr>
          <w:p w14:paraId="0B9888EF" w14:textId="77777777" w:rsidR="002C31C3" w:rsidRPr="00FC2363" w:rsidRDefault="006C3CB9" w:rsidP="00FC2363">
            <w:pPr>
              <w:jc w:val="center"/>
            </w:pPr>
            <w:r>
              <w:t>12.7</w:t>
            </w:r>
            <w:r w:rsidR="002C31C3" w:rsidRPr="00FC2363">
              <w:t>%</w:t>
            </w:r>
          </w:p>
        </w:tc>
        <w:tc>
          <w:tcPr>
            <w:tcW w:w="990" w:type="dxa"/>
            <w:tcBorders>
              <w:right w:val="single" w:sz="18" w:space="0" w:color="auto"/>
            </w:tcBorders>
            <w:vAlign w:val="center"/>
          </w:tcPr>
          <w:p w14:paraId="75C9E507" w14:textId="77777777" w:rsidR="002C31C3" w:rsidRPr="00FC2363" w:rsidRDefault="006C3CB9" w:rsidP="00FC2363">
            <w:pPr>
              <w:jc w:val="center"/>
            </w:pPr>
            <w:r>
              <w:t>0.0033</w:t>
            </w:r>
          </w:p>
        </w:tc>
        <w:tc>
          <w:tcPr>
            <w:tcW w:w="1197" w:type="dxa"/>
            <w:tcBorders>
              <w:left w:val="single" w:sz="18" w:space="0" w:color="auto"/>
            </w:tcBorders>
            <w:vAlign w:val="center"/>
          </w:tcPr>
          <w:p w14:paraId="5D644430" w14:textId="4C7293EC" w:rsidR="002C31C3" w:rsidRPr="00FC2363" w:rsidRDefault="002C31C3" w:rsidP="003600DF">
            <w:pPr>
              <w:jc w:val="center"/>
            </w:pPr>
            <w:r w:rsidRPr="00FC2363">
              <w:rPr>
                <w:color w:val="000000"/>
              </w:rPr>
              <w:t>1</w:t>
            </w:r>
            <w:r w:rsidR="00423213">
              <w:rPr>
                <w:color w:val="000000"/>
              </w:rPr>
              <w:t>,</w:t>
            </w:r>
            <w:r w:rsidR="00103CEC">
              <w:rPr>
                <w:color w:val="000000"/>
              </w:rPr>
              <w:t>422</w:t>
            </w:r>
            <w:r w:rsidR="00783535">
              <w:rPr>
                <w:color w:val="000000"/>
              </w:rPr>
              <w:br/>
              <w:t>(16.7</w:t>
            </w:r>
            <w:r w:rsidRPr="00FC2363">
              <w:rPr>
                <w:color w:val="000000"/>
              </w:rPr>
              <w:t>)</w:t>
            </w:r>
          </w:p>
        </w:tc>
      </w:tr>
      <w:tr w:rsidR="002C31C3" w:rsidRPr="002B7A83" w14:paraId="2CB7E1A2" w14:textId="77777777" w:rsidTr="009B2227">
        <w:trPr>
          <w:trHeight w:val="300"/>
          <w:jc w:val="center"/>
        </w:trPr>
        <w:tc>
          <w:tcPr>
            <w:tcW w:w="3267" w:type="dxa"/>
            <w:shd w:val="clear" w:color="auto" w:fill="auto"/>
            <w:noWrap/>
            <w:vAlign w:val="center"/>
          </w:tcPr>
          <w:p w14:paraId="034A7D4F" w14:textId="77777777" w:rsidR="002C31C3" w:rsidRPr="002E0F42" w:rsidRDefault="002C31C3" w:rsidP="009B2227">
            <w:pPr>
              <w:spacing w:before="20" w:after="20"/>
            </w:pPr>
            <w:r w:rsidRPr="002E0F42">
              <w:t xml:space="preserve">Cancer </w:t>
            </w:r>
            <w:r w:rsidRPr="002E0F42">
              <w:rPr>
                <w:rFonts w:ascii="Calibri" w:hAnsi="Calibri"/>
                <w:color w:val="000000"/>
              </w:rPr>
              <w:t>(type and treatment recorded but not reported here)</w:t>
            </w:r>
          </w:p>
        </w:tc>
        <w:tc>
          <w:tcPr>
            <w:tcW w:w="1200" w:type="dxa"/>
            <w:gridSpan w:val="2"/>
            <w:shd w:val="clear" w:color="auto" w:fill="auto"/>
            <w:noWrap/>
            <w:vAlign w:val="center"/>
          </w:tcPr>
          <w:p w14:paraId="5BB603A8" w14:textId="77777777" w:rsidR="002C31C3" w:rsidRPr="00FC2363" w:rsidRDefault="009004B9" w:rsidP="00FC2363">
            <w:pPr>
              <w:jc w:val="center"/>
            </w:pPr>
            <w:r>
              <w:t>10.3</w:t>
            </w:r>
            <w:r w:rsidR="002C31C3" w:rsidRPr="00FC2363">
              <w:t>%</w:t>
            </w:r>
          </w:p>
        </w:tc>
        <w:tc>
          <w:tcPr>
            <w:tcW w:w="1380" w:type="dxa"/>
            <w:shd w:val="clear" w:color="auto" w:fill="auto"/>
            <w:noWrap/>
            <w:vAlign w:val="center"/>
          </w:tcPr>
          <w:p w14:paraId="70B73A91" w14:textId="77777777" w:rsidR="002C31C3" w:rsidRPr="00FC2363" w:rsidRDefault="009004B9" w:rsidP="00FC2363">
            <w:pPr>
              <w:jc w:val="center"/>
            </w:pPr>
            <w:r>
              <w:t>12.7</w:t>
            </w:r>
            <w:r w:rsidR="002C31C3" w:rsidRPr="00FC2363">
              <w:t>%</w:t>
            </w:r>
          </w:p>
        </w:tc>
        <w:tc>
          <w:tcPr>
            <w:tcW w:w="1380" w:type="dxa"/>
            <w:shd w:val="clear" w:color="auto" w:fill="auto"/>
            <w:noWrap/>
            <w:vAlign w:val="center"/>
          </w:tcPr>
          <w:p w14:paraId="404ECB28" w14:textId="77777777" w:rsidR="002C31C3" w:rsidRPr="00FC2363" w:rsidRDefault="009004B9" w:rsidP="00FC2363">
            <w:pPr>
              <w:jc w:val="center"/>
            </w:pPr>
            <w:r>
              <w:t>5.8</w:t>
            </w:r>
            <w:r w:rsidR="002C31C3" w:rsidRPr="00FC2363">
              <w:t>%</w:t>
            </w:r>
          </w:p>
        </w:tc>
        <w:tc>
          <w:tcPr>
            <w:tcW w:w="990" w:type="dxa"/>
            <w:tcBorders>
              <w:right w:val="single" w:sz="18" w:space="0" w:color="auto"/>
            </w:tcBorders>
            <w:shd w:val="clear" w:color="auto" w:fill="auto"/>
            <w:vAlign w:val="center"/>
          </w:tcPr>
          <w:p w14:paraId="29D48863" w14:textId="77777777" w:rsidR="002C31C3" w:rsidRPr="00FC2363" w:rsidRDefault="002C31C3" w:rsidP="00FC2363">
            <w:pPr>
              <w:jc w:val="center"/>
            </w:pPr>
            <w:r w:rsidRPr="00FC2363">
              <w:t>&lt;.0001</w:t>
            </w:r>
          </w:p>
        </w:tc>
        <w:tc>
          <w:tcPr>
            <w:tcW w:w="1410" w:type="dxa"/>
            <w:tcBorders>
              <w:left w:val="single" w:sz="18" w:space="0" w:color="auto"/>
            </w:tcBorders>
            <w:vAlign w:val="center"/>
          </w:tcPr>
          <w:p w14:paraId="5981030C" w14:textId="77777777" w:rsidR="002C31C3" w:rsidRPr="00FC2363" w:rsidRDefault="006C3CB9" w:rsidP="00FC2363">
            <w:pPr>
              <w:jc w:val="center"/>
            </w:pPr>
            <w:r>
              <w:t>5.5</w:t>
            </w:r>
            <w:r w:rsidR="002C31C3" w:rsidRPr="00FC2363">
              <w:t>%</w:t>
            </w:r>
          </w:p>
        </w:tc>
        <w:tc>
          <w:tcPr>
            <w:tcW w:w="1410" w:type="dxa"/>
            <w:vAlign w:val="center"/>
          </w:tcPr>
          <w:p w14:paraId="455ECF55" w14:textId="77777777" w:rsidR="002C31C3" w:rsidRPr="00FC2363" w:rsidRDefault="006C3CB9" w:rsidP="00FC2363">
            <w:pPr>
              <w:jc w:val="center"/>
            </w:pPr>
            <w:r>
              <w:t>7.3</w:t>
            </w:r>
            <w:r w:rsidR="002C31C3" w:rsidRPr="00FC2363">
              <w:t>%</w:t>
            </w:r>
          </w:p>
        </w:tc>
        <w:tc>
          <w:tcPr>
            <w:tcW w:w="1410" w:type="dxa"/>
            <w:vAlign w:val="center"/>
          </w:tcPr>
          <w:p w14:paraId="6144BFE7" w14:textId="77777777" w:rsidR="002C31C3" w:rsidRPr="00FC2363" w:rsidRDefault="002C31C3" w:rsidP="00FC2363">
            <w:pPr>
              <w:jc w:val="center"/>
            </w:pPr>
            <w:r w:rsidRPr="00FC2363">
              <w:t>3.1%</w:t>
            </w:r>
          </w:p>
        </w:tc>
        <w:tc>
          <w:tcPr>
            <w:tcW w:w="990" w:type="dxa"/>
            <w:tcBorders>
              <w:right w:val="single" w:sz="18" w:space="0" w:color="auto"/>
            </w:tcBorders>
            <w:vAlign w:val="center"/>
          </w:tcPr>
          <w:p w14:paraId="2582DA76" w14:textId="77777777" w:rsidR="002C31C3" w:rsidRPr="00FC2363" w:rsidRDefault="006C3CB9" w:rsidP="00FC2363">
            <w:pPr>
              <w:jc w:val="center"/>
            </w:pPr>
            <w:r>
              <w:t>0.0002</w:t>
            </w:r>
          </w:p>
        </w:tc>
        <w:tc>
          <w:tcPr>
            <w:tcW w:w="1197" w:type="dxa"/>
            <w:tcBorders>
              <w:left w:val="single" w:sz="18" w:space="0" w:color="auto"/>
            </w:tcBorders>
            <w:vAlign w:val="center"/>
          </w:tcPr>
          <w:p w14:paraId="280396AB" w14:textId="77777777" w:rsidR="002C31C3" w:rsidRPr="00FC2363" w:rsidRDefault="00783535" w:rsidP="003600DF">
            <w:pPr>
              <w:jc w:val="center"/>
            </w:pPr>
            <w:r>
              <w:rPr>
                <w:color w:val="000000"/>
              </w:rPr>
              <w:t>690</w:t>
            </w:r>
            <w:r>
              <w:rPr>
                <w:color w:val="000000"/>
              </w:rPr>
              <w:br/>
              <w:t>(8.1</w:t>
            </w:r>
            <w:r w:rsidR="002C31C3" w:rsidRPr="00FC2363">
              <w:rPr>
                <w:color w:val="000000"/>
              </w:rPr>
              <w:t>)</w:t>
            </w:r>
          </w:p>
        </w:tc>
      </w:tr>
      <w:tr w:rsidR="002C31C3" w:rsidRPr="002B7A83" w14:paraId="3DCC9165" w14:textId="77777777" w:rsidTr="009B2227">
        <w:trPr>
          <w:trHeight w:val="300"/>
          <w:jc w:val="center"/>
        </w:trPr>
        <w:tc>
          <w:tcPr>
            <w:tcW w:w="3267" w:type="dxa"/>
            <w:shd w:val="clear" w:color="auto" w:fill="auto"/>
            <w:noWrap/>
            <w:vAlign w:val="center"/>
          </w:tcPr>
          <w:p w14:paraId="2557D095" w14:textId="77777777" w:rsidR="002C31C3" w:rsidRPr="002E0F42" w:rsidRDefault="002C31C3" w:rsidP="003600DF">
            <w:r w:rsidRPr="002E0F42">
              <w:t>COPD/Emphysema</w:t>
            </w:r>
          </w:p>
        </w:tc>
        <w:tc>
          <w:tcPr>
            <w:tcW w:w="1200" w:type="dxa"/>
            <w:gridSpan w:val="2"/>
            <w:shd w:val="clear" w:color="auto" w:fill="auto"/>
            <w:noWrap/>
            <w:vAlign w:val="center"/>
          </w:tcPr>
          <w:p w14:paraId="34E9979B" w14:textId="77777777" w:rsidR="002C31C3" w:rsidRPr="00FC2363" w:rsidRDefault="009004B9" w:rsidP="00FC2363">
            <w:pPr>
              <w:jc w:val="center"/>
            </w:pPr>
            <w:r>
              <w:t>3.5</w:t>
            </w:r>
            <w:r w:rsidR="002C31C3" w:rsidRPr="00FC2363">
              <w:t>%</w:t>
            </w:r>
          </w:p>
        </w:tc>
        <w:tc>
          <w:tcPr>
            <w:tcW w:w="1380" w:type="dxa"/>
            <w:shd w:val="clear" w:color="auto" w:fill="auto"/>
            <w:noWrap/>
            <w:vAlign w:val="center"/>
          </w:tcPr>
          <w:p w14:paraId="0069E6FC" w14:textId="77777777" w:rsidR="002C31C3" w:rsidRPr="00FC2363" w:rsidRDefault="009004B9" w:rsidP="00FC2363">
            <w:pPr>
              <w:jc w:val="center"/>
            </w:pPr>
            <w:r>
              <w:t>9.2</w:t>
            </w:r>
            <w:r w:rsidR="002C31C3" w:rsidRPr="00FC2363">
              <w:t>%</w:t>
            </w:r>
          </w:p>
        </w:tc>
        <w:tc>
          <w:tcPr>
            <w:tcW w:w="1380" w:type="dxa"/>
            <w:shd w:val="clear" w:color="auto" w:fill="auto"/>
            <w:noWrap/>
            <w:vAlign w:val="center"/>
          </w:tcPr>
          <w:p w14:paraId="79CF0492" w14:textId="77777777" w:rsidR="002C31C3" w:rsidRPr="00FC2363" w:rsidRDefault="009004B9" w:rsidP="00FC2363">
            <w:pPr>
              <w:jc w:val="center"/>
            </w:pPr>
            <w:r>
              <w:t>4.1</w:t>
            </w:r>
            <w:r w:rsidR="002C31C3" w:rsidRPr="00FC2363">
              <w:t>%</w:t>
            </w:r>
          </w:p>
        </w:tc>
        <w:tc>
          <w:tcPr>
            <w:tcW w:w="990" w:type="dxa"/>
            <w:tcBorders>
              <w:right w:val="single" w:sz="18" w:space="0" w:color="auto"/>
            </w:tcBorders>
            <w:shd w:val="clear" w:color="auto" w:fill="auto"/>
            <w:vAlign w:val="center"/>
          </w:tcPr>
          <w:p w14:paraId="15EF49A2" w14:textId="77777777" w:rsidR="002C31C3" w:rsidRPr="00FC2363" w:rsidRDefault="002C31C3" w:rsidP="00FC2363">
            <w:pPr>
              <w:jc w:val="center"/>
            </w:pPr>
            <w:r w:rsidRPr="00FC2363">
              <w:t>&lt;.0001</w:t>
            </w:r>
          </w:p>
        </w:tc>
        <w:tc>
          <w:tcPr>
            <w:tcW w:w="1410" w:type="dxa"/>
            <w:tcBorders>
              <w:left w:val="single" w:sz="18" w:space="0" w:color="auto"/>
            </w:tcBorders>
            <w:vAlign w:val="center"/>
          </w:tcPr>
          <w:p w14:paraId="17E87FA1" w14:textId="77777777" w:rsidR="002C31C3" w:rsidRPr="00FC2363" w:rsidRDefault="006C3CB9" w:rsidP="00FC2363">
            <w:pPr>
              <w:jc w:val="center"/>
            </w:pPr>
            <w:r>
              <w:t>5.5</w:t>
            </w:r>
            <w:r w:rsidR="002C31C3" w:rsidRPr="00FC2363">
              <w:t>%</w:t>
            </w:r>
          </w:p>
        </w:tc>
        <w:tc>
          <w:tcPr>
            <w:tcW w:w="1410" w:type="dxa"/>
            <w:vAlign w:val="center"/>
          </w:tcPr>
          <w:p w14:paraId="4D750AAB" w14:textId="77777777" w:rsidR="002C31C3" w:rsidRPr="00FC2363" w:rsidRDefault="002C31C3" w:rsidP="00FC2363">
            <w:pPr>
              <w:jc w:val="center"/>
            </w:pPr>
            <w:r w:rsidRPr="00FC2363">
              <w:t>6.1%</w:t>
            </w:r>
          </w:p>
        </w:tc>
        <w:tc>
          <w:tcPr>
            <w:tcW w:w="1410" w:type="dxa"/>
            <w:vAlign w:val="center"/>
          </w:tcPr>
          <w:p w14:paraId="1E273164" w14:textId="77777777" w:rsidR="002C31C3" w:rsidRPr="00FC2363" w:rsidRDefault="006C3CB9" w:rsidP="00FC2363">
            <w:pPr>
              <w:jc w:val="center"/>
            </w:pPr>
            <w:r>
              <w:t>4.2</w:t>
            </w:r>
            <w:r w:rsidR="002C31C3" w:rsidRPr="00FC2363">
              <w:t>%</w:t>
            </w:r>
          </w:p>
        </w:tc>
        <w:tc>
          <w:tcPr>
            <w:tcW w:w="990" w:type="dxa"/>
            <w:tcBorders>
              <w:right w:val="single" w:sz="18" w:space="0" w:color="auto"/>
            </w:tcBorders>
            <w:vAlign w:val="center"/>
          </w:tcPr>
          <w:p w14:paraId="609E990D" w14:textId="77777777" w:rsidR="002C31C3" w:rsidRPr="00FC2363" w:rsidRDefault="002C31C3" w:rsidP="006C3CB9">
            <w:pPr>
              <w:keepNext/>
              <w:autoSpaceDE w:val="0"/>
              <w:autoSpaceDN w:val="0"/>
              <w:adjustRightInd w:val="0"/>
              <w:spacing w:before="60" w:after="60"/>
              <w:jc w:val="center"/>
              <w:rPr>
                <w:rFonts w:ascii="Times New Roman" w:hAnsi="Times New Roman" w:cs="Times New Roman"/>
                <w:color w:val="000000"/>
              </w:rPr>
            </w:pPr>
            <w:r w:rsidRPr="00FC2363">
              <w:rPr>
                <w:color w:val="000000"/>
              </w:rPr>
              <w:t>0.1</w:t>
            </w:r>
            <w:r w:rsidR="006C3CB9">
              <w:rPr>
                <w:color w:val="000000"/>
              </w:rPr>
              <w:t>506</w:t>
            </w:r>
          </w:p>
        </w:tc>
        <w:tc>
          <w:tcPr>
            <w:tcW w:w="1197" w:type="dxa"/>
            <w:tcBorders>
              <w:left w:val="single" w:sz="18" w:space="0" w:color="auto"/>
            </w:tcBorders>
            <w:vAlign w:val="center"/>
          </w:tcPr>
          <w:p w14:paraId="3F626BC1" w14:textId="77777777" w:rsidR="002C31C3" w:rsidRPr="00FC2363" w:rsidRDefault="00783535" w:rsidP="003600DF">
            <w:pPr>
              <w:keepNext/>
              <w:autoSpaceDE w:val="0"/>
              <w:autoSpaceDN w:val="0"/>
              <w:adjustRightInd w:val="0"/>
              <w:spacing w:before="60" w:after="60"/>
              <w:jc w:val="center"/>
              <w:rPr>
                <w:color w:val="000000"/>
              </w:rPr>
            </w:pPr>
            <w:r>
              <w:rPr>
                <w:color w:val="000000"/>
              </w:rPr>
              <w:t>468</w:t>
            </w:r>
            <w:r>
              <w:rPr>
                <w:color w:val="000000"/>
              </w:rPr>
              <w:br/>
              <w:t>(5.5</w:t>
            </w:r>
            <w:r w:rsidR="002C31C3" w:rsidRPr="00FC2363">
              <w:rPr>
                <w:color w:val="000000"/>
              </w:rPr>
              <w:t>)</w:t>
            </w:r>
          </w:p>
        </w:tc>
      </w:tr>
      <w:tr w:rsidR="002C31C3" w:rsidRPr="002B7A83" w14:paraId="05E9DF46" w14:textId="77777777" w:rsidTr="009B2227">
        <w:trPr>
          <w:trHeight w:val="300"/>
          <w:jc w:val="center"/>
        </w:trPr>
        <w:tc>
          <w:tcPr>
            <w:tcW w:w="3267" w:type="dxa"/>
            <w:shd w:val="clear" w:color="auto" w:fill="auto"/>
            <w:noWrap/>
            <w:vAlign w:val="center"/>
          </w:tcPr>
          <w:p w14:paraId="6BF2B810" w14:textId="77777777" w:rsidR="002C31C3" w:rsidRPr="002E0F42" w:rsidRDefault="002C31C3" w:rsidP="003600DF">
            <w:r w:rsidRPr="002E0F42">
              <w:t>Dementia</w:t>
            </w:r>
          </w:p>
        </w:tc>
        <w:tc>
          <w:tcPr>
            <w:tcW w:w="1200" w:type="dxa"/>
            <w:gridSpan w:val="2"/>
            <w:shd w:val="clear" w:color="auto" w:fill="auto"/>
            <w:noWrap/>
            <w:vAlign w:val="center"/>
          </w:tcPr>
          <w:p w14:paraId="598C3EFD" w14:textId="77777777" w:rsidR="002C31C3" w:rsidRPr="00FC2363" w:rsidRDefault="00052CD1" w:rsidP="0001725D">
            <w:pPr>
              <w:jc w:val="center"/>
            </w:pPr>
            <w:r>
              <w:t>1.4</w:t>
            </w:r>
            <w:r w:rsidR="002C31C3" w:rsidRPr="00FC2363">
              <w:t>%</w:t>
            </w:r>
          </w:p>
        </w:tc>
        <w:tc>
          <w:tcPr>
            <w:tcW w:w="1380" w:type="dxa"/>
            <w:shd w:val="clear" w:color="auto" w:fill="auto"/>
            <w:noWrap/>
            <w:vAlign w:val="center"/>
          </w:tcPr>
          <w:p w14:paraId="74594F71" w14:textId="77777777" w:rsidR="002C31C3" w:rsidRPr="00FC2363" w:rsidRDefault="001A79BC" w:rsidP="0001725D">
            <w:pPr>
              <w:jc w:val="center"/>
            </w:pPr>
            <w:r>
              <w:t>2.2</w:t>
            </w:r>
            <w:r w:rsidR="002C31C3" w:rsidRPr="00FC2363">
              <w:t>%</w:t>
            </w:r>
          </w:p>
        </w:tc>
        <w:tc>
          <w:tcPr>
            <w:tcW w:w="1380" w:type="dxa"/>
            <w:shd w:val="clear" w:color="auto" w:fill="auto"/>
            <w:noWrap/>
            <w:vAlign w:val="center"/>
          </w:tcPr>
          <w:p w14:paraId="21499298" w14:textId="77777777" w:rsidR="002C31C3" w:rsidRPr="00FC2363" w:rsidRDefault="002C31C3" w:rsidP="0001725D">
            <w:pPr>
              <w:jc w:val="center"/>
            </w:pPr>
            <w:r w:rsidRPr="00FC2363">
              <w:t>1.4 %</w:t>
            </w:r>
          </w:p>
        </w:tc>
        <w:tc>
          <w:tcPr>
            <w:tcW w:w="990" w:type="dxa"/>
            <w:tcBorders>
              <w:right w:val="single" w:sz="18" w:space="0" w:color="auto"/>
            </w:tcBorders>
            <w:shd w:val="clear" w:color="auto" w:fill="auto"/>
            <w:vAlign w:val="center"/>
          </w:tcPr>
          <w:p w14:paraId="1E89A477" w14:textId="77777777" w:rsidR="002C31C3" w:rsidRPr="00FC2363" w:rsidRDefault="002C31C3" w:rsidP="001A79BC">
            <w:pPr>
              <w:jc w:val="center"/>
            </w:pPr>
            <w:r w:rsidRPr="00FC2363">
              <w:t>0.0</w:t>
            </w:r>
            <w:r w:rsidR="001A79BC">
              <w:t>565</w:t>
            </w:r>
          </w:p>
        </w:tc>
        <w:tc>
          <w:tcPr>
            <w:tcW w:w="1410" w:type="dxa"/>
            <w:tcBorders>
              <w:left w:val="single" w:sz="18" w:space="0" w:color="auto"/>
            </w:tcBorders>
            <w:vAlign w:val="center"/>
          </w:tcPr>
          <w:p w14:paraId="21773B81" w14:textId="77777777" w:rsidR="002C31C3" w:rsidRPr="00FC2363" w:rsidRDefault="002C31C3" w:rsidP="0001725D">
            <w:pPr>
              <w:jc w:val="center"/>
            </w:pPr>
            <w:r w:rsidRPr="00FC2363">
              <w:t>0.5%</w:t>
            </w:r>
          </w:p>
        </w:tc>
        <w:tc>
          <w:tcPr>
            <w:tcW w:w="1410" w:type="dxa"/>
            <w:vAlign w:val="center"/>
          </w:tcPr>
          <w:p w14:paraId="76328845" w14:textId="77777777" w:rsidR="002C31C3" w:rsidRPr="00FC2363" w:rsidRDefault="002C31C3" w:rsidP="0001725D">
            <w:pPr>
              <w:jc w:val="center"/>
            </w:pPr>
            <w:r w:rsidRPr="00FC2363">
              <w:t>1.7%</w:t>
            </w:r>
          </w:p>
        </w:tc>
        <w:tc>
          <w:tcPr>
            <w:tcW w:w="1410" w:type="dxa"/>
            <w:vAlign w:val="center"/>
          </w:tcPr>
          <w:p w14:paraId="0BA2B90E" w14:textId="77777777" w:rsidR="002C31C3" w:rsidRPr="00FC2363" w:rsidRDefault="00944C15" w:rsidP="0001725D">
            <w:pPr>
              <w:jc w:val="center"/>
            </w:pPr>
            <w:r>
              <w:t>0.8</w:t>
            </w:r>
            <w:r w:rsidR="002C31C3" w:rsidRPr="00FC2363">
              <w:t>%</w:t>
            </w:r>
          </w:p>
        </w:tc>
        <w:tc>
          <w:tcPr>
            <w:tcW w:w="990" w:type="dxa"/>
            <w:tcBorders>
              <w:right w:val="single" w:sz="18" w:space="0" w:color="auto"/>
            </w:tcBorders>
            <w:vAlign w:val="center"/>
          </w:tcPr>
          <w:p w14:paraId="7CA1F678" w14:textId="77777777" w:rsidR="002C31C3" w:rsidRPr="00FC2363" w:rsidRDefault="002C31C3" w:rsidP="00944C15">
            <w:pPr>
              <w:jc w:val="center"/>
            </w:pPr>
            <w:r w:rsidRPr="00FC2363">
              <w:t>0.0</w:t>
            </w:r>
            <w:r w:rsidR="00944C15">
              <w:t>603</w:t>
            </w:r>
          </w:p>
        </w:tc>
        <w:tc>
          <w:tcPr>
            <w:tcW w:w="1197" w:type="dxa"/>
            <w:tcBorders>
              <w:left w:val="single" w:sz="18" w:space="0" w:color="auto"/>
            </w:tcBorders>
            <w:vAlign w:val="center"/>
          </w:tcPr>
          <w:p w14:paraId="6C79561F" w14:textId="77777777" w:rsidR="002C31C3" w:rsidRPr="00FC2363" w:rsidRDefault="00783535" w:rsidP="003600DF">
            <w:pPr>
              <w:jc w:val="center"/>
            </w:pPr>
            <w:r>
              <w:rPr>
                <w:color w:val="000000"/>
              </w:rPr>
              <w:t>122</w:t>
            </w:r>
            <w:r>
              <w:rPr>
                <w:color w:val="000000"/>
              </w:rPr>
              <w:br/>
              <w:t>(1.4</w:t>
            </w:r>
            <w:r w:rsidR="002C31C3" w:rsidRPr="00FC2363">
              <w:rPr>
                <w:color w:val="000000"/>
              </w:rPr>
              <w:t>)</w:t>
            </w:r>
          </w:p>
        </w:tc>
      </w:tr>
      <w:tr w:rsidR="002C31C3" w:rsidRPr="002B7A83" w14:paraId="7759EDD6" w14:textId="77777777" w:rsidTr="009B2227">
        <w:trPr>
          <w:trHeight w:val="300"/>
          <w:jc w:val="center"/>
        </w:trPr>
        <w:tc>
          <w:tcPr>
            <w:tcW w:w="3267" w:type="dxa"/>
            <w:shd w:val="clear" w:color="auto" w:fill="auto"/>
            <w:noWrap/>
            <w:vAlign w:val="center"/>
          </w:tcPr>
          <w:p w14:paraId="78272537" w14:textId="77777777" w:rsidR="002C31C3" w:rsidRPr="002E0F42" w:rsidRDefault="002C31C3" w:rsidP="003600DF">
            <w:r w:rsidRPr="002E0F42">
              <w:t>Diabetes (Type 1 &amp; Type 2)</w:t>
            </w:r>
          </w:p>
        </w:tc>
        <w:tc>
          <w:tcPr>
            <w:tcW w:w="1200" w:type="dxa"/>
            <w:gridSpan w:val="2"/>
            <w:shd w:val="clear" w:color="auto" w:fill="auto"/>
            <w:noWrap/>
            <w:vAlign w:val="center"/>
          </w:tcPr>
          <w:p w14:paraId="10CBB64E" w14:textId="77777777" w:rsidR="002C31C3" w:rsidRPr="00FC2363" w:rsidRDefault="009004B9" w:rsidP="0001725D">
            <w:pPr>
              <w:jc w:val="center"/>
            </w:pPr>
            <w:r>
              <w:t>12.2</w:t>
            </w:r>
            <w:r w:rsidR="002C31C3" w:rsidRPr="00FC2363">
              <w:t>%</w:t>
            </w:r>
          </w:p>
        </w:tc>
        <w:tc>
          <w:tcPr>
            <w:tcW w:w="1380" w:type="dxa"/>
            <w:shd w:val="clear" w:color="auto" w:fill="auto"/>
            <w:noWrap/>
            <w:vAlign w:val="center"/>
          </w:tcPr>
          <w:p w14:paraId="721D839B" w14:textId="77777777" w:rsidR="002C31C3" w:rsidRPr="00FC2363" w:rsidRDefault="009004B9" w:rsidP="0001725D">
            <w:pPr>
              <w:jc w:val="center"/>
            </w:pPr>
            <w:r>
              <w:t>17.6</w:t>
            </w:r>
            <w:r w:rsidR="002C31C3" w:rsidRPr="00FC2363">
              <w:t>%</w:t>
            </w:r>
          </w:p>
        </w:tc>
        <w:tc>
          <w:tcPr>
            <w:tcW w:w="1380" w:type="dxa"/>
            <w:shd w:val="clear" w:color="auto" w:fill="auto"/>
            <w:noWrap/>
            <w:vAlign w:val="center"/>
          </w:tcPr>
          <w:p w14:paraId="714ED721" w14:textId="77777777" w:rsidR="002C31C3" w:rsidRPr="00FC2363" w:rsidRDefault="009004B9" w:rsidP="0001725D">
            <w:pPr>
              <w:jc w:val="center"/>
            </w:pPr>
            <w:r>
              <w:t>8.6</w:t>
            </w:r>
            <w:r w:rsidR="002C31C3" w:rsidRPr="00FC2363">
              <w:t>%</w:t>
            </w:r>
          </w:p>
        </w:tc>
        <w:tc>
          <w:tcPr>
            <w:tcW w:w="990" w:type="dxa"/>
            <w:tcBorders>
              <w:right w:val="single" w:sz="18" w:space="0" w:color="auto"/>
            </w:tcBorders>
            <w:shd w:val="clear" w:color="auto" w:fill="auto"/>
            <w:vAlign w:val="center"/>
          </w:tcPr>
          <w:p w14:paraId="789FF6B5" w14:textId="77777777" w:rsidR="002C31C3" w:rsidRPr="00FC2363" w:rsidRDefault="002C31C3" w:rsidP="0001725D">
            <w:pPr>
              <w:jc w:val="center"/>
            </w:pPr>
            <w:r w:rsidRPr="00FC2363">
              <w:t>&lt;.0001</w:t>
            </w:r>
          </w:p>
        </w:tc>
        <w:tc>
          <w:tcPr>
            <w:tcW w:w="1410" w:type="dxa"/>
            <w:tcBorders>
              <w:left w:val="single" w:sz="18" w:space="0" w:color="auto"/>
            </w:tcBorders>
            <w:vAlign w:val="center"/>
          </w:tcPr>
          <w:p w14:paraId="2BC88959" w14:textId="77777777" w:rsidR="002C31C3" w:rsidRPr="00FC2363" w:rsidRDefault="002C31C3" w:rsidP="006C3CB9">
            <w:pPr>
              <w:jc w:val="center"/>
            </w:pPr>
            <w:r w:rsidRPr="00FC2363">
              <w:t>14.</w:t>
            </w:r>
            <w:r w:rsidR="006C3CB9">
              <w:t>7</w:t>
            </w:r>
            <w:r w:rsidRPr="00FC2363">
              <w:t>%</w:t>
            </w:r>
          </w:p>
        </w:tc>
        <w:tc>
          <w:tcPr>
            <w:tcW w:w="1410" w:type="dxa"/>
            <w:vAlign w:val="center"/>
          </w:tcPr>
          <w:p w14:paraId="4749DE18" w14:textId="77777777" w:rsidR="002C31C3" w:rsidRPr="00FC2363" w:rsidRDefault="006C3CB9" w:rsidP="0001725D">
            <w:pPr>
              <w:jc w:val="center"/>
            </w:pPr>
            <w:r>
              <w:t>22.0</w:t>
            </w:r>
            <w:r w:rsidR="002C31C3" w:rsidRPr="00FC2363">
              <w:t>%</w:t>
            </w:r>
          </w:p>
        </w:tc>
        <w:tc>
          <w:tcPr>
            <w:tcW w:w="1410" w:type="dxa"/>
            <w:vAlign w:val="center"/>
          </w:tcPr>
          <w:p w14:paraId="77DA127C" w14:textId="77777777" w:rsidR="002C31C3" w:rsidRPr="00FC2363" w:rsidRDefault="002C31C3" w:rsidP="0001725D">
            <w:pPr>
              <w:jc w:val="center"/>
            </w:pPr>
            <w:r w:rsidRPr="00FC2363">
              <w:t>10.9%</w:t>
            </w:r>
          </w:p>
        </w:tc>
        <w:tc>
          <w:tcPr>
            <w:tcW w:w="990" w:type="dxa"/>
            <w:tcBorders>
              <w:right w:val="single" w:sz="18" w:space="0" w:color="auto"/>
            </w:tcBorders>
            <w:vAlign w:val="center"/>
          </w:tcPr>
          <w:p w14:paraId="0404221A" w14:textId="77777777" w:rsidR="002C31C3" w:rsidRPr="00FC2363" w:rsidRDefault="002C31C3" w:rsidP="0001725D">
            <w:pPr>
              <w:jc w:val="center"/>
            </w:pPr>
            <w:r w:rsidRPr="00FC2363">
              <w:t>&lt;.0001</w:t>
            </w:r>
          </w:p>
        </w:tc>
        <w:tc>
          <w:tcPr>
            <w:tcW w:w="1197" w:type="dxa"/>
            <w:tcBorders>
              <w:left w:val="single" w:sz="18" w:space="0" w:color="auto"/>
            </w:tcBorders>
            <w:vAlign w:val="center"/>
          </w:tcPr>
          <w:p w14:paraId="2D9CE715" w14:textId="5480404A" w:rsidR="002C31C3" w:rsidRPr="00FC2363" w:rsidRDefault="002C31C3" w:rsidP="003600DF">
            <w:pPr>
              <w:jc w:val="center"/>
            </w:pPr>
            <w:r w:rsidRPr="00FC2363">
              <w:rPr>
                <w:color w:val="000000"/>
              </w:rPr>
              <w:t>1</w:t>
            </w:r>
            <w:r w:rsidR="00423213">
              <w:rPr>
                <w:color w:val="000000"/>
              </w:rPr>
              <w:t>,</w:t>
            </w:r>
            <w:r w:rsidR="00103CEC">
              <w:rPr>
                <w:color w:val="000000"/>
              </w:rPr>
              <w:t>134</w:t>
            </w:r>
            <w:r w:rsidR="00783535">
              <w:rPr>
                <w:color w:val="000000"/>
              </w:rPr>
              <w:br/>
              <w:t>(13.4</w:t>
            </w:r>
            <w:r w:rsidRPr="00FC2363">
              <w:rPr>
                <w:color w:val="000000"/>
              </w:rPr>
              <w:t>)</w:t>
            </w:r>
          </w:p>
        </w:tc>
      </w:tr>
      <w:tr w:rsidR="002C31C3" w:rsidRPr="002B7A83" w14:paraId="25649E05" w14:textId="77777777" w:rsidTr="009B2227">
        <w:trPr>
          <w:trHeight w:val="300"/>
          <w:jc w:val="center"/>
        </w:trPr>
        <w:tc>
          <w:tcPr>
            <w:tcW w:w="3267" w:type="dxa"/>
            <w:shd w:val="clear" w:color="auto" w:fill="auto"/>
            <w:noWrap/>
            <w:vAlign w:val="center"/>
          </w:tcPr>
          <w:p w14:paraId="50062972" w14:textId="77777777" w:rsidR="002C31C3" w:rsidRPr="002E0F42" w:rsidRDefault="002C31C3" w:rsidP="003600DF">
            <w:r w:rsidRPr="002E0F42">
              <w:t>Digestive Health (Acid Reflux, Crohn's Disease,  Diverticulitis, Esophagitis, Gallstones, Irritable Bowel Syndrome, Pancreatitis, Ulcer, Ulcerative Colitis)</w:t>
            </w:r>
          </w:p>
        </w:tc>
        <w:tc>
          <w:tcPr>
            <w:tcW w:w="1200" w:type="dxa"/>
            <w:gridSpan w:val="2"/>
            <w:shd w:val="clear" w:color="auto" w:fill="auto"/>
            <w:noWrap/>
            <w:vAlign w:val="center"/>
          </w:tcPr>
          <w:p w14:paraId="1770DA40" w14:textId="77777777" w:rsidR="002C31C3" w:rsidRPr="00FC2363" w:rsidRDefault="009004B9" w:rsidP="0001725D">
            <w:pPr>
              <w:jc w:val="center"/>
            </w:pPr>
            <w:r>
              <w:t>31.5</w:t>
            </w:r>
            <w:r w:rsidR="002C31C3" w:rsidRPr="00FC2363">
              <w:t>%</w:t>
            </w:r>
          </w:p>
        </w:tc>
        <w:tc>
          <w:tcPr>
            <w:tcW w:w="1380" w:type="dxa"/>
            <w:shd w:val="clear" w:color="auto" w:fill="auto"/>
            <w:noWrap/>
            <w:vAlign w:val="center"/>
          </w:tcPr>
          <w:p w14:paraId="5F7188F0" w14:textId="77777777" w:rsidR="002C31C3" w:rsidRPr="00FC2363" w:rsidRDefault="009004B9" w:rsidP="0001725D">
            <w:pPr>
              <w:jc w:val="center"/>
            </w:pPr>
            <w:r>
              <w:t>41.1</w:t>
            </w:r>
            <w:r w:rsidR="002C31C3" w:rsidRPr="00FC2363">
              <w:t>%</w:t>
            </w:r>
          </w:p>
        </w:tc>
        <w:tc>
          <w:tcPr>
            <w:tcW w:w="1380" w:type="dxa"/>
            <w:shd w:val="clear" w:color="auto" w:fill="auto"/>
            <w:noWrap/>
            <w:vAlign w:val="center"/>
          </w:tcPr>
          <w:p w14:paraId="219F482A" w14:textId="77777777" w:rsidR="002C31C3" w:rsidRPr="00FC2363" w:rsidRDefault="002C31C3" w:rsidP="009004B9">
            <w:pPr>
              <w:jc w:val="center"/>
            </w:pPr>
            <w:r w:rsidRPr="00FC2363">
              <w:t>30.</w:t>
            </w:r>
            <w:r w:rsidR="009004B9">
              <w:t>9</w:t>
            </w:r>
            <w:r w:rsidRPr="00FC2363">
              <w:t>%</w:t>
            </w:r>
          </w:p>
        </w:tc>
        <w:tc>
          <w:tcPr>
            <w:tcW w:w="990" w:type="dxa"/>
            <w:tcBorders>
              <w:right w:val="single" w:sz="18" w:space="0" w:color="auto"/>
            </w:tcBorders>
            <w:shd w:val="clear" w:color="auto" w:fill="auto"/>
            <w:vAlign w:val="center"/>
          </w:tcPr>
          <w:p w14:paraId="76A03917" w14:textId="77777777" w:rsidR="002C31C3" w:rsidRPr="00FC2363" w:rsidRDefault="002C31C3" w:rsidP="0001725D">
            <w:pPr>
              <w:jc w:val="center"/>
            </w:pPr>
            <w:r w:rsidRPr="00FC2363">
              <w:t>&lt;.0001</w:t>
            </w:r>
          </w:p>
        </w:tc>
        <w:tc>
          <w:tcPr>
            <w:tcW w:w="1410" w:type="dxa"/>
            <w:tcBorders>
              <w:left w:val="single" w:sz="18" w:space="0" w:color="auto"/>
            </w:tcBorders>
            <w:vAlign w:val="center"/>
          </w:tcPr>
          <w:p w14:paraId="7BBB0C48" w14:textId="77777777" w:rsidR="002C31C3" w:rsidRPr="00FC2363" w:rsidRDefault="006C3CB9" w:rsidP="0001725D">
            <w:pPr>
              <w:jc w:val="center"/>
            </w:pPr>
            <w:r>
              <w:t>23.0</w:t>
            </w:r>
            <w:r w:rsidR="002C31C3" w:rsidRPr="00FC2363">
              <w:t>%</w:t>
            </w:r>
          </w:p>
        </w:tc>
        <w:tc>
          <w:tcPr>
            <w:tcW w:w="1410" w:type="dxa"/>
            <w:vAlign w:val="center"/>
          </w:tcPr>
          <w:p w14:paraId="51D319C5" w14:textId="77777777" w:rsidR="002C31C3" w:rsidRPr="00FC2363" w:rsidRDefault="006C3CB9" w:rsidP="0001725D">
            <w:pPr>
              <w:jc w:val="center"/>
            </w:pPr>
            <w:r>
              <w:t>31.0</w:t>
            </w:r>
            <w:r w:rsidR="002C31C3" w:rsidRPr="00FC2363">
              <w:t>%</w:t>
            </w:r>
          </w:p>
        </w:tc>
        <w:tc>
          <w:tcPr>
            <w:tcW w:w="1410" w:type="dxa"/>
            <w:vAlign w:val="center"/>
          </w:tcPr>
          <w:p w14:paraId="2A907EE6" w14:textId="77777777" w:rsidR="002C31C3" w:rsidRPr="00FC2363" w:rsidRDefault="006C3CB9" w:rsidP="0001725D">
            <w:pPr>
              <w:jc w:val="center"/>
            </w:pPr>
            <w:r>
              <w:t>27.1</w:t>
            </w:r>
            <w:r w:rsidR="002C31C3" w:rsidRPr="00FC2363">
              <w:t>%</w:t>
            </w:r>
          </w:p>
        </w:tc>
        <w:tc>
          <w:tcPr>
            <w:tcW w:w="990" w:type="dxa"/>
            <w:tcBorders>
              <w:right w:val="single" w:sz="18" w:space="0" w:color="auto"/>
            </w:tcBorders>
            <w:vAlign w:val="center"/>
          </w:tcPr>
          <w:p w14:paraId="0460F95A" w14:textId="77777777" w:rsidR="002C31C3" w:rsidRPr="00FC2363" w:rsidRDefault="006C3CB9" w:rsidP="006C3CB9">
            <w:pPr>
              <w:jc w:val="center"/>
            </w:pPr>
            <w:r>
              <w:t>0.0048</w:t>
            </w:r>
          </w:p>
        </w:tc>
        <w:tc>
          <w:tcPr>
            <w:tcW w:w="1197" w:type="dxa"/>
            <w:tcBorders>
              <w:left w:val="single" w:sz="18" w:space="0" w:color="auto"/>
            </w:tcBorders>
            <w:vAlign w:val="center"/>
          </w:tcPr>
          <w:p w14:paraId="174AA33A" w14:textId="77777777" w:rsidR="002C31C3" w:rsidRPr="00FC2363" w:rsidRDefault="002C31C3" w:rsidP="003C1421">
            <w:pPr>
              <w:jc w:val="center"/>
            </w:pPr>
            <w:r w:rsidRPr="00FC2363">
              <w:rPr>
                <w:color w:val="000000"/>
              </w:rPr>
              <w:t>2</w:t>
            </w:r>
            <w:r w:rsidR="00423213">
              <w:rPr>
                <w:color w:val="000000"/>
              </w:rPr>
              <w:t>,</w:t>
            </w:r>
            <w:r w:rsidR="003C1421">
              <w:rPr>
                <w:color w:val="000000"/>
              </w:rPr>
              <w:t>754</w:t>
            </w:r>
            <w:r w:rsidR="003C1421">
              <w:rPr>
                <w:color w:val="000000"/>
              </w:rPr>
              <w:br/>
              <w:t>(32.4</w:t>
            </w:r>
            <w:r w:rsidRPr="00FC2363">
              <w:rPr>
                <w:color w:val="000000"/>
              </w:rPr>
              <w:t>)</w:t>
            </w:r>
          </w:p>
        </w:tc>
      </w:tr>
      <w:tr w:rsidR="002C31C3" w:rsidRPr="002B7A83" w14:paraId="4E703259" w14:textId="77777777" w:rsidTr="00940C1E">
        <w:trPr>
          <w:trHeight w:val="521"/>
          <w:jc w:val="center"/>
        </w:trPr>
        <w:tc>
          <w:tcPr>
            <w:tcW w:w="3267" w:type="dxa"/>
            <w:shd w:val="clear" w:color="auto" w:fill="auto"/>
            <w:noWrap/>
            <w:vAlign w:val="center"/>
          </w:tcPr>
          <w:p w14:paraId="200EF744" w14:textId="77777777" w:rsidR="002C31C3" w:rsidRPr="002E0F42" w:rsidRDefault="002C31C3" w:rsidP="003600DF">
            <w:r w:rsidRPr="002E0F42">
              <w:t>Headaches</w:t>
            </w:r>
          </w:p>
        </w:tc>
        <w:tc>
          <w:tcPr>
            <w:tcW w:w="1200" w:type="dxa"/>
            <w:gridSpan w:val="2"/>
            <w:shd w:val="clear" w:color="auto" w:fill="auto"/>
            <w:noWrap/>
            <w:vAlign w:val="center"/>
          </w:tcPr>
          <w:p w14:paraId="7930B02F" w14:textId="77777777" w:rsidR="002C31C3" w:rsidRPr="00FC2363" w:rsidRDefault="001A79BC" w:rsidP="0001725D">
            <w:pPr>
              <w:jc w:val="center"/>
            </w:pPr>
            <w:r>
              <w:t>32.6</w:t>
            </w:r>
            <w:r w:rsidR="002C31C3" w:rsidRPr="00FC2363">
              <w:t>%</w:t>
            </w:r>
          </w:p>
        </w:tc>
        <w:tc>
          <w:tcPr>
            <w:tcW w:w="1380" w:type="dxa"/>
            <w:shd w:val="clear" w:color="auto" w:fill="auto"/>
            <w:noWrap/>
            <w:vAlign w:val="center"/>
          </w:tcPr>
          <w:p w14:paraId="5BE3FC06" w14:textId="77777777" w:rsidR="002C31C3" w:rsidRPr="00FC2363" w:rsidRDefault="001A79BC" w:rsidP="0001725D">
            <w:pPr>
              <w:jc w:val="center"/>
            </w:pPr>
            <w:r>
              <w:t>38.8</w:t>
            </w:r>
            <w:r w:rsidR="002C31C3" w:rsidRPr="00FC2363">
              <w:t>%</w:t>
            </w:r>
          </w:p>
        </w:tc>
        <w:tc>
          <w:tcPr>
            <w:tcW w:w="1380" w:type="dxa"/>
            <w:shd w:val="clear" w:color="auto" w:fill="auto"/>
            <w:noWrap/>
            <w:vAlign w:val="center"/>
          </w:tcPr>
          <w:p w14:paraId="5448633F" w14:textId="77777777" w:rsidR="002C31C3" w:rsidRPr="00FC2363" w:rsidRDefault="001A79BC" w:rsidP="0001725D">
            <w:pPr>
              <w:jc w:val="center"/>
            </w:pPr>
            <w:r>
              <w:t>35.6</w:t>
            </w:r>
            <w:r w:rsidR="002C31C3" w:rsidRPr="00FC2363">
              <w:t>%</w:t>
            </w:r>
          </w:p>
        </w:tc>
        <w:tc>
          <w:tcPr>
            <w:tcW w:w="990" w:type="dxa"/>
            <w:tcBorders>
              <w:right w:val="single" w:sz="18" w:space="0" w:color="auto"/>
            </w:tcBorders>
            <w:shd w:val="clear" w:color="auto" w:fill="auto"/>
            <w:vAlign w:val="center"/>
          </w:tcPr>
          <w:p w14:paraId="78144565" w14:textId="77777777" w:rsidR="002C31C3" w:rsidRPr="00FC2363" w:rsidRDefault="002C31C3" w:rsidP="0001725D">
            <w:pPr>
              <w:jc w:val="center"/>
            </w:pPr>
            <w:r w:rsidRPr="00FC2363">
              <w:t>0.0004</w:t>
            </w:r>
          </w:p>
        </w:tc>
        <w:tc>
          <w:tcPr>
            <w:tcW w:w="1410" w:type="dxa"/>
            <w:tcBorders>
              <w:left w:val="single" w:sz="18" w:space="0" w:color="auto"/>
            </w:tcBorders>
            <w:vAlign w:val="center"/>
          </w:tcPr>
          <w:p w14:paraId="3CB727E8" w14:textId="77777777" w:rsidR="002C31C3" w:rsidRPr="00FC2363" w:rsidRDefault="00944C15" w:rsidP="0001725D">
            <w:pPr>
              <w:jc w:val="center"/>
            </w:pPr>
            <w:r>
              <w:t>27.1</w:t>
            </w:r>
            <w:r w:rsidR="002C31C3" w:rsidRPr="00FC2363">
              <w:t>%</w:t>
            </w:r>
          </w:p>
        </w:tc>
        <w:tc>
          <w:tcPr>
            <w:tcW w:w="1410" w:type="dxa"/>
            <w:vAlign w:val="center"/>
          </w:tcPr>
          <w:p w14:paraId="5982BEA1" w14:textId="77777777" w:rsidR="002C31C3" w:rsidRPr="00FC2363" w:rsidRDefault="00944C15" w:rsidP="0001725D">
            <w:pPr>
              <w:jc w:val="center"/>
            </w:pPr>
            <w:r>
              <w:t>31.5</w:t>
            </w:r>
            <w:r w:rsidR="002C31C3" w:rsidRPr="00FC2363">
              <w:t>%</w:t>
            </w:r>
          </w:p>
        </w:tc>
        <w:tc>
          <w:tcPr>
            <w:tcW w:w="1410" w:type="dxa"/>
            <w:vAlign w:val="center"/>
          </w:tcPr>
          <w:p w14:paraId="07D80E0B" w14:textId="77777777" w:rsidR="002C31C3" w:rsidRPr="00FC2363" w:rsidRDefault="002C31C3" w:rsidP="0001725D">
            <w:pPr>
              <w:jc w:val="center"/>
            </w:pPr>
            <w:r w:rsidRPr="00FC2363">
              <w:t>31.8%</w:t>
            </w:r>
          </w:p>
        </w:tc>
        <w:tc>
          <w:tcPr>
            <w:tcW w:w="990" w:type="dxa"/>
            <w:tcBorders>
              <w:right w:val="single" w:sz="18" w:space="0" w:color="auto"/>
            </w:tcBorders>
            <w:vAlign w:val="center"/>
          </w:tcPr>
          <w:p w14:paraId="069F7086" w14:textId="77777777" w:rsidR="002C31C3" w:rsidRPr="00FC2363" w:rsidRDefault="002C31C3" w:rsidP="00944C15">
            <w:pPr>
              <w:jc w:val="center"/>
            </w:pPr>
            <w:r w:rsidRPr="00FC2363">
              <w:t>0.0</w:t>
            </w:r>
            <w:r w:rsidR="00944C15">
              <w:t>918</w:t>
            </w:r>
          </w:p>
        </w:tc>
        <w:tc>
          <w:tcPr>
            <w:tcW w:w="1197" w:type="dxa"/>
            <w:tcBorders>
              <w:left w:val="single" w:sz="18" w:space="0" w:color="auto"/>
            </w:tcBorders>
            <w:vAlign w:val="center"/>
          </w:tcPr>
          <w:p w14:paraId="2DAC84D2" w14:textId="77777777" w:rsidR="002C31C3" w:rsidRPr="00783535" w:rsidRDefault="002C31C3" w:rsidP="00783535">
            <w:pPr>
              <w:jc w:val="center"/>
              <w:rPr>
                <w:color w:val="000000"/>
              </w:rPr>
            </w:pPr>
            <w:r w:rsidRPr="00FC2363">
              <w:rPr>
                <w:color w:val="000000"/>
              </w:rPr>
              <w:t>2</w:t>
            </w:r>
            <w:r w:rsidR="00423213">
              <w:rPr>
                <w:color w:val="000000"/>
              </w:rPr>
              <w:t>,</w:t>
            </w:r>
            <w:r w:rsidR="00783535">
              <w:rPr>
                <w:color w:val="000000"/>
              </w:rPr>
              <w:t>928</w:t>
            </w:r>
            <w:r w:rsidR="00783535">
              <w:rPr>
                <w:color w:val="000000"/>
              </w:rPr>
              <w:br/>
              <w:t>(34.3</w:t>
            </w:r>
            <w:r w:rsidRPr="00FC2363">
              <w:rPr>
                <w:color w:val="000000"/>
              </w:rPr>
              <w:t>)</w:t>
            </w:r>
          </w:p>
        </w:tc>
      </w:tr>
      <w:tr w:rsidR="002C31C3" w:rsidRPr="002B7A83" w14:paraId="5BC8032C" w14:textId="77777777" w:rsidTr="00940C1E">
        <w:trPr>
          <w:trHeight w:val="413"/>
          <w:jc w:val="center"/>
        </w:trPr>
        <w:tc>
          <w:tcPr>
            <w:tcW w:w="3267" w:type="dxa"/>
            <w:shd w:val="clear" w:color="auto" w:fill="auto"/>
            <w:noWrap/>
            <w:vAlign w:val="center"/>
          </w:tcPr>
          <w:p w14:paraId="414853CD" w14:textId="77777777" w:rsidR="002C31C3" w:rsidRPr="002E0F42" w:rsidRDefault="002C31C3" w:rsidP="003600DF">
            <w:r w:rsidRPr="002E0F42">
              <w:t>Hearing (Hearing Loss, Tinnitus, Vertigo)</w:t>
            </w:r>
          </w:p>
        </w:tc>
        <w:tc>
          <w:tcPr>
            <w:tcW w:w="1200" w:type="dxa"/>
            <w:gridSpan w:val="2"/>
            <w:shd w:val="clear" w:color="auto" w:fill="auto"/>
            <w:noWrap/>
            <w:vAlign w:val="center"/>
          </w:tcPr>
          <w:p w14:paraId="0EC3C6A7" w14:textId="77777777" w:rsidR="002C31C3" w:rsidRPr="00FC2363" w:rsidRDefault="00F810D0" w:rsidP="0001725D">
            <w:pPr>
              <w:jc w:val="center"/>
            </w:pPr>
            <w:r>
              <w:t>21.5</w:t>
            </w:r>
            <w:r w:rsidR="002C31C3" w:rsidRPr="00FC2363">
              <w:t>%</w:t>
            </w:r>
          </w:p>
        </w:tc>
        <w:tc>
          <w:tcPr>
            <w:tcW w:w="1380" w:type="dxa"/>
            <w:shd w:val="clear" w:color="auto" w:fill="auto"/>
            <w:noWrap/>
            <w:vAlign w:val="center"/>
          </w:tcPr>
          <w:p w14:paraId="07A8ACB8" w14:textId="77777777" w:rsidR="002C31C3" w:rsidRPr="00FC2363" w:rsidRDefault="00F810D0" w:rsidP="0001725D">
            <w:pPr>
              <w:jc w:val="center"/>
            </w:pPr>
            <w:r>
              <w:t>27.6</w:t>
            </w:r>
            <w:r w:rsidR="002C31C3" w:rsidRPr="00FC2363">
              <w:t>%</w:t>
            </w:r>
          </w:p>
        </w:tc>
        <w:tc>
          <w:tcPr>
            <w:tcW w:w="1380" w:type="dxa"/>
            <w:shd w:val="clear" w:color="auto" w:fill="auto"/>
            <w:noWrap/>
            <w:vAlign w:val="center"/>
          </w:tcPr>
          <w:p w14:paraId="6CF6BD39" w14:textId="77777777" w:rsidR="002C31C3" w:rsidRPr="00FC2363" w:rsidRDefault="00F810D0" w:rsidP="0001725D">
            <w:pPr>
              <w:jc w:val="center"/>
            </w:pPr>
            <w:r>
              <w:t>24.4</w:t>
            </w:r>
            <w:r w:rsidR="002C31C3" w:rsidRPr="00FC2363">
              <w:t>%</w:t>
            </w:r>
          </w:p>
        </w:tc>
        <w:tc>
          <w:tcPr>
            <w:tcW w:w="990" w:type="dxa"/>
            <w:tcBorders>
              <w:right w:val="single" w:sz="18" w:space="0" w:color="auto"/>
            </w:tcBorders>
            <w:shd w:val="clear" w:color="auto" w:fill="auto"/>
            <w:vAlign w:val="center"/>
          </w:tcPr>
          <w:p w14:paraId="50C61E41" w14:textId="77777777" w:rsidR="002C31C3" w:rsidRPr="00FC2363" w:rsidRDefault="002C31C3" w:rsidP="0001725D">
            <w:pPr>
              <w:jc w:val="center"/>
            </w:pPr>
            <w:r w:rsidRPr="00FC2363">
              <w:t>&lt;0.0001</w:t>
            </w:r>
          </w:p>
        </w:tc>
        <w:tc>
          <w:tcPr>
            <w:tcW w:w="1410" w:type="dxa"/>
            <w:tcBorders>
              <w:left w:val="single" w:sz="18" w:space="0" w:color="auto"/>
            </w:tcBorders>
            <w:vAlign w:val="center"/>
          </w:tcPr>
          <w:p w14:paraId="5B8388D7" w14:textId="77777777" w:rsidR="002C31C3" w:rsidRPr="00FC2363" w:rsidRDefault="006C3CB9" w:rsidP="0001725D">
            <w:pPr>
              <w:jc w:val="center"/>
            </w:pPr>
            <w:r>
              <w:t>12.2</w:t>
            </w:r>
            <w:r w:rsidR="002C31C3" w:rsidRPr="00FC2363">
              <w:t>%</w:t>
            </w:r>
          </w:p>
        </w:tc>
        <w:tc>
          <w:tcPr>
            <w:tcW w:w="1410" w:type="dxa"/>
            <w:vAlign w:val="center"/>
          </w:tcPr>
          <w:p w14:paraId="60258927" w14:textId="77777777" w:rsidR="002C31C3" w:rsidRPr="00FC2363" w:rsidRDefault="006C3CB9" w:rsidP="0001725D">
            <w:pPr>
              <w:jc w:val="center"/>
            </w:pPr>
            <w:r>
              <w:t>17.1</w:t>
            </w:r>
            <w:r w:rsidR="002C31C3" w:rsidRPr="00FC2363">
              <w:t>%</w:t>
            </w:r>
          </w:p>
        </w:tc>
        <w:tc>
          <w:tcPr>
            <w:tcW w:w="1410" w:type="dxa"/>
            <w:vAlign w:val="center"/>
          </w:tcPr>
          <w:p w14:paraId="1B0B9056" w14:textId="77777777" w:rsidR="002C31C3" w:rsidRPr="00FC2363" w:rsidRDefault="002C31C3" w:rsidP="0001725D">
            <w:pPr>
              <w:jc w:val="center"/>
            </w:pPr>
            <w:r w:rsidRPr="00FC2363">
              <w:t>18.1%</w:t>
            </w:r>
          </w:p>
        </w:tc>
        <w:tc>
          <w:tcPr>
            <w:tcW w:w="990" w:type="dxa"/>
            <w:tcBorders>
              <w:right w:val="single" w:sz="18" w:space="0" w:color="auto"/>
            </w:tcBorders>
            <w:vAlign w:val="center"/>
          </w:tcPr>
          <w:p w14:paraId="25ACEDB0" w14:textId="77777777" w:rsidR="002C31C3" w:rsidRPr="00FC2363" w:rsidRDefault="002C31C3" w:rsidP="006C3CB9">
            <w:pPr>
              <w:jc w:val="center"/>
            </w:pPr>
            <w:r w:rsidRPr="00FC2363">
              <w:t>0.00</w:t>
            </w:r>
            <w:r w:rsidR="006C3CB9">
              <w:t>41</w:t>
            </w:r>
          </w:p>
        </w:tc>
        <w:tc>
          <w:tcPr>
            <w:tcW w:w="1197" w:type="dxa"/>
            <w:tcBorders>
              <w:left w:val="single" w:sz="18" w:space="0" w:color="auto"/>
            </w:tcBorders>
            <w:vAlign w:val="center"/>
          </w:tcPr>
          <w:p w14:paraId="7627467C" w14:textId="77777777" w:rsidR="002C31C3" w:rsidRPr="00FC2363" w:rsidRDefault="002C31C3" w:rsidP="003600DF">
            <w:pPr>
              <w:jc w:val="center"/>
            </w:pPr>
            <w:r w:rsidRPr="00FC2363">
              <w:rPr>
                <w:color w:val="000000"/>
              </w:rPr>
              <w:t>1</w:t>
            </w:r>
            <w:r w:rsidR="00423213">
              <w:rPr>
                <w:color w:val="000000"/>
              </w:rPr>
              <w:t>,</w:t>
            </w:r>
            <w:r w:rsidR="00783535">
              <w:rPr>
                <w:color w:val="000000"/>
              </w:rPr>
              <w:t>891</w:t>
            </w:r>
            <w:r w:rsidR="00783535">
              <w:rPr>
                <w:color w:val="000000"/>
              </w:rPr>
              <w:br/>
              <w:t>(22.2</w:t>
            </w:r>
            <w:r w:rsidRPr="00FC2363">
              <w:rPr>
                <w:color w:val="000000"/>
              </w:rPr>
              <w:t>)</w:t>
            </w:r>
          </w:p>
        </w:tc>
      </w:tr>
      <w:tr w:rsidR="002C31C3" w:rsidRPr="002B7A83" w14:paraId="60042B4F" w14:textId="77777777" w:rsidTr="009B2227">
        <w:trPr>
          <w:trHeight w:val="1520"/>
          <w:jc w:val="center"/>
        </w:trPr>
        <w:tc>
          <w:tcPr>
            <w:tcW w:w="3267" w:type="dxa"/>
            <w:shd w:val="clear" w:color="auto" w:fill="auto"/>
            <w:noWrap/>
            <w:vAlign w:val="center"/>
          </w:tcPr>
          <w:p w14:paraId="232EA034" w14:textId="77777777" w:rsidR="002C31C3" w:rsidRPr="002E0F42" w:rsidRDefault="002C31C3" w:rsidP="003600DF">
            <w:r w:rsidRPr="002E0F42">
              <w:t>Heart/Circulation (Arrhythmias, Clots, Coronary Artery Disease, Heart Attack, Heart Murmur, Mitral Valve Prolapse, Deep Vein Thrombosis)</w:t>
            </w:r>
          </w:p>
        </w:tc>
        <w:tc>
          <w:tcPr>
            <w:tcW w:w="1200" w:type="dxa"/>
            <w:gridSpan w:val="2"/>
            <w:shd w:val="clear" w:color="auto" w:fill="auto"/>
            <w:noWrap/>
            <w:vAlign w:val="center"/>
          </w:tcPr>
          <w:p w14:paraId="4EC4AFF9" w14:textId="77777777" w:rsidR="002C31C3" w:rsidRPr="00FC2363" w:rsidRDefault="00F810D0" w:rsidP="0001725D">
            <w:pPr>
              <w:jc w:val="center"/>
            </w:pPr>
            <w:r>
              <w:t>14.6</w:t>
            </w:r>
            <w:r w:rsidR="002C31C3" w:rsidRPr="00FC2363">
              <w:t>%</w:t>
            </w:r>
          </w:p>
        </w:tc>
        <w:tc>
          <w:tcPr>
            <w:tcW w:w="1380" w:type="dxa"/>
            <w:shd w:val="clear" w:color="auto" w:fill="auto"/>
            <w:noWrap/>
            <w:vAlign w:val="center"/>
          </w:tcPr>
          <w:p w14:paraId="6A9FCF6D" w14:textId="77777777" w:rsidR="002C31C3" w:rsidRPr="00FC2363" w:rsidRDefault="00F810D0" w:rsidP="0001725D">
            <w:pPr>
              <w:jc w:val="center"/>
            </w:pPr>
            <w:r>
              <w:t>20.2</w:t>
            </w:r>
            <w:r w:rsidR="002C31C3" w:rsidRPr="00FC2363">
              <w:t>%</w:t>
            </w:r>
          </w:p>
        </w:tc>
        <w:tc>
          <w:tcPr>
            <w:tcW w:w="1380" w:type="dxa"/>
            <w:shd w:val="clear" w:color="auto" w:fill="auto"/>
            <w:noWrap/>
            <w:vAlign w:val="center"/>
          </w:tcPr>
          <w:p w14:paraId="0FE57EFD" w14:textId="77777777" w:rsidR="002C31C3" w:rsidRPr="00FC2363" w:rsidRDefault="00F810D0" w:rsidP="0001725D">
            <w:pPr>
              <w:jc w:val="center"/>
            </w:pPr>
            <w:r>
              <w:t>13.5</w:t>
            </w:r>
            <w:r w:rsidR="002C31C3" w:rsidRPr="00FC2363">
              <w:t>%</w:t>
            </w:r>
          </w:p>
        </w:tc>
        <w:tc>
          <w:tcPr>
            <w:tcW w:w="990" w:type="dxa"/>
            <w:tcBorders>
              <w:right w:val="single" w:sz="18" w:space="0" w:color="auto"/>
            </w:tcBorders>
            <w:shd w:val="clear" w:color="auto" w:fill="auto"/>
            <w:vAlign w:val="center"/>
          </w:tcPr>
          <w:p w14:paraId="72456315" w14:textId="77777777" w:rsidR="002C31C3" w:rsidRPr="00FC2363" w:rsidRDefault="002C31C3" w:rsidP="0001725D">
            <w:pPr>
              <w:jc w:val="center"/>
            </w:pPr>
            <w:r w:rsidRPr="00FC2363">
              <w:t>&lt;.0001</w:t>
            </w:r>
          </w:p>
        </w:tc>
        <w:tc>
          <w:tcPr>
            <w:tcW w:w="1410" w:type="dxa"/>
            <w:tcBorders>
              <w:left w:val="single" w:sz="18" w:space="0" w:color="auto"/>
            </w:tcBorders>
            <w:vAlign w:val="center"/>
          </w:tcPr>
          <w:p w14:paraId="6AF71F27" w14:textId="77777777" w:rsidR="002C31C3" w:rsidRPr="00FC2363" w:rsidRDefault="006C3CB9" w:rsidP="0001725D">
            <w:pPr>
              <w:jc w:val="center"/>
            </w:pPr>
            <w:r>
              <w:t>7.1</w:t>
            </w:r>
            <w:r w:rsidR="002C31C3" w:rsidRPr="00FC2363">
              <w:t>%</w:t>
            </w:r>
          </w:p>
        </w:tc>
        <w:tc>
          <w:tcPr>
            <w:tcW w:w="1410" w:type="dxa"/>
            <w:vAlign w:val="center"/>
          </w:tcPr>
          <w:p w14:paraId="25730532" w14:textId="77777777" w:rsidR="002C31C3" w:rsidRPr="00FC2363" w:rsidRDefault="006C3CB9" w:rsidP="0001725D">
            <w:pPr>
              <w:jc w:val="center"/>
            </w:pPr>
            <w:r>
              <w:t>13.4</w:t>
            </w:r>
            <w:r w:rsidR="002C31C3" w:rsidRPr="00FC2363">
              <w:t>%</w:t>
            </w:r>
          </w:p>
        </w:tc>
        <w:tc>
          <w:tcPr>
            <w:tcW w:w="1410" w:type="dxa"/>
            <w:vAlign w:val="center"/>
          </w:tcPr>
          <w:p w14:paraId="489B038A" w14:textId="77777777" w:rsidR="002C31C3" w:rsidRPr="00FC2363" w:rsidRDefault="002C31C3" w:rsidP="0001725D">
            <w:pPr>
              <w:jc w:val="center"/>
            </w:pPr>
            <w:r w:rsidRPr="00FC2363">
              <w:t>10.0%</w:t>
            </w:r>
          </w:p>
        </w:tc>
        <w:tc>
          <w:tcPr>
            <w:tcW w:w="990" w:type="dxa"/>
            <w:tcBorders>
              <w:right w:val="single" w:sz="18" w:space="0" w:color="auto"/>
            </w:tcBorders>
            <w:vAlign w:val="center"/>
          </w:tcPr>
          <w:p w14:paraId="7DE39DB2" w14:textId="77777777" w:rsidR="002C31C3" w:rsidRPr="00FC2363" w:rsidRDefault="006C3CB9" w:rsidP="0001725D">
            <w:pPr>
              <w:jc w:val="center"/>
            </w:pPr>
            <w:r>
              <w:t>0.0008</w:t>
            </w:r>
          </w:p>
        </w:tc>
        <w:tc>
          <w:tcPr>
            <w:tcW w:w="1197" w:type="dxa"/>
            <w:tcBorders>
              <w:left w:val="single" w:sz="18" w:space="0" w:color="auto"/>
            </w:tcBorders>
            <w:vAlign w:val="center"/>
          </w:tcPr>
          <w:p w14:paraId="2025AA54" w14:textId="77777777" w:rsidR="002C31C3" w:rsidRPr="00FC2363" w:rsidRDefault="00FC2363" w:rsidP="003600DF">
            <w:pPr>
              <w:jc w:val="center"/>
            </w:pPr>
            <w:r w:rsidRPr="00FC2363">
              <w:rPr>
                <w:color w:val="000000"/>
              </w:rPr>
              <w:t>1</w:t>
            </w:r>
            <w:r w:rsidR="00423213">
              <w:rPr>
                <w:color w:val="000000"/>
              </w:rPr>
              <w:t>,</w:t>
            </w:r>
            <w:r w:rsidR="00783535">
              <w:rPr>
                <w:color w:val="000000"/>
              </w:rPr>
              <w:t>220</w:t>
            </w:r>
            <w:r w:rsidR="001248CF">
              <w:rPr>
                <w:color w:val="000000"/>
              </w:rPr>
              <w:br/>
              <w:t>(14.4</w:t>
            </w:r>
            <w:r w:rsidRPr="00FC2363">
              <w:rPr>
                <w:color w:val="000000"/>
              </w:rPr>
              <w:t>)</w:t>
            </w:r>
          </w:p>
        </w:tc>
      </w:tr>
      <w:tr w:rsidR="009B2227" w:rsidRPr="002B7A83" w14:paraId="1F362FD4" w14:textId="77777777" w:rsidTr="00940C1E">
        <w:trPr>
          <w:trHeight w:val="440"/>
          <w:jc w:val="center"/>
        </w:trPr>
        <w:tc>
          <w:tcPr>
            <w:tcW w:w="3267" w:type="dxa"/>
            <w:shd w:val="clear" w:color="auto" w:fill="auto"/>
            <w:noWrap/>
            <w:vAlign w:val="center"/>
          </w:tcPr>
          <w:p w14:paraId="1AFE6AE4" w14:textId="77777777" w:rsidR="009B2227" w:rsidRPr="002E0F42" w:rsidRDefault="009B2227" w:rsidP="000E38F1">
            <w:r w:rsidRPr="002E0F42">
              <w:t>Hepatitis C</w:t>
            </w:r>
          </w:p>
        </w:tc>
        <w:tc>
          <w:tcPr>
            <w:tcW w:w="1200" w:type="dxa"/>
            <w:gridSpan w:val="2"/>
            <w:shd w:val="clear" w:color="auto" w:fill="auto"/>
            <w:noWrap/>
            <w:vAlign w:val="center"/>
          </w:tcPr>
          <w:p w14:paraId="2D57639A" w14:textId="77777777" w:rsidR="009B2227" w:rsidRPr="00FC2363" w:rsidRDefault="00F810D0" w:rsidP="000E38F1">
            <w:pPr>
              <w:jc w:val="center"/>
            </w:pPr>
            <w:r>
              <w:t>1.9</w:t>
            </w:r>
            <w:r w:rsidR="009B2227" w:rsidRPr="00FC2363">
              <w:t>%</w:t>
            </w:r>
          </w:p>
        </w:tc>
        <w:tc>
          <w:tcPr>
            <w:tcW w:w="1380" w:type="dxa"/>
            <w:shd w:val="clear" w:color="auto" w:fill="auto"/>
            <w:noWrap/>
            <w:vAlign w:val="center"/>
          </w:tcPr>
          <w:p w14:paraId="0C94DC52" w14:textId="77777777" w:rsidR="009B2227" w:rsidRPr="00FC2363" w:rsidRDefault="00F810D0" w:rsidP="000E38F1">
            <w:pPr>
              <w:jc w:val="center"/>
            </w:pPr>
            <w:r>
              <w:t>2.9</w:t>
            </w:r>
            <w:r w:rsidR="009B2227" w:rsidRPr="00FC2363">
              <w:t>%</w:t>
            </w:r>
          </w:p>
        </w:tc>
        <w:tc>
          <w:tcPr>
            <w:tcW w:w="1380" w:type="dxa"/>
            <w:shd w:val="clear" w:color="auto" w:fill="auto"/>
            <w:noWrap/>
            <w:vAlign w:val="center"/>
          </w:tcPr>
          <w:p w14:paraId="45D4F34E" w14:textId="77777777" w:rsidR="009B2227" w:rsidRPr="00FC2363" w:rsidRDefault="00F810D0" w:rsidP="000E38F1">
            <w:pPr>
              <w:jc w:val="center"/>
            </w:pPr>
            <w:r>
              <w:t>2.8</w:t>
            </w:r>
            <w:r w:rsidR="009B2227" w:rsidRPr="00FC2363">
              <w:t>%</w:t>
            </w:r>
          </w:p>
        </w:tc>
        <w:tc>
          <w:tcPr>
            <w:tcW w:w="990" w:type="dxa"/>
            <w:tcBorders>
              <w:right w:val="single" w:sz="18" w:space="0" w:color="auto"/>
            </w:tcBorders>
            <w:shd w:val="clear" w:color="auto" w:fill="auto"/>
            <w:vAlign w:val="center"/>
          </w:tcPr>
          <w:p w14:paraId="1586D60C" w14:textId="77777777" w:rsidR="009B2227" w:rsidRPr="00FC2363" w:rsidRDefault="009B2227" w:rsidP="00F810D0">
            <w:pPr>
              <w:jc w:val="center"/>
            </w:pPr>
            <w:r w:rsidRPr="00FC2363">
              <w:t>0.</w:t>
            </w:r>
            <w:r w:rsidR="00F810D0">
              <w:t>0983</w:t>
            </w:r>
          </w:p>
        </w:tc>
        <w:tc>
          <w:tcPr>
            <w:tcW w:w="1410" w:type="dxa"/>
            <w:tcBorders>
              <w:left w:val="single" w:sz="18" w:space="0" w:color="auto"/>
            </w:tcBorders>
            <w:vAlign w:val="center"/>
          </w:tcPr>
          <w:p w14:paraId="70CE549C" w14:textId="77777777" w:rsidR="009B2227" w:rsidRPr="00FC2363" w:rsidRDefault="009B2227" w:rsidP="000E38F1">
            <w:pPr>
              <w:jc w:val="center"/>
            </w:pPr>
            <w:r w:rsidRPr="00FC2363">
              <w:t>1.8%</w:t>
            </w:r>
          </w:p>
        </w:tc>
        <w:tc>
          <w:tcPr>
            <w:tcW w:w="1410" w:type="dxa"/>
            <w:vAlign w:val="center"/>
          </w:tcPr>
          <w:p w14:paraId="3690E51A" w14:textId="77777777" w:rsidR="009B2227" w:rsidRPr="00FC2363" w:rsidRDefault="009B2227" w:rsidP="000E38F1">
            <w:pPr>
              <w:jc w:val="center"/>
            </w:pPr>
            <w:r w:rsidRPr="00FC2363">
              <w:t>2.7%</w:t>
            </w:r>
          </w:p>
        </w:tc>
        <w:tc>
          <w:tcPr>
            <w:tcW w:w="1410" w:type="dxa"/>
            <w:vAlign w:val="center"/>
          </w:tcPr>
          <w:p w14:paraId="6FB1D6CE" w14:textId="77777777" w:rsidR="009B2227" w:rsidRPr="00FC2363" w:rsidRDefault="009B2227" w:rsidP="000E38F1">
            <w:pPr>
              <w:jc w:val="center"/>
            </w:pPr>
            <w:r w:rsidRPr="00FC2363">
              <w:t>3.5%</w:t>
            </w:r>
          </w:p>
        </w:tc>
        <w:tc>
          <w:tcPr>
            <w:tcW w:w="990" w:type="dxa"/>
            <w:tcBorders>
              <w:right w:val="single" w:sz="18" w:space="0" w:color="auto"/>
            </w:tcBorders>
            <w:vAlign w:val="center"/>
          </w:tcPr>
          <w:p w14:paraId="148A9E2A" w14:textId="77777777" w:rsidR="009B2227" w:rsidRPr="00FC2363" w:rsidRDefault="009B2227" w:rsidP="006C3CB9">
            <w:pPr>
              <w:jc w:val="center"/>
            </w:pPr>
            <w:r w:rsidRPr="00FC2363">
              <w:t>0.09</w:t>
            </w:r>
            <w:r w:rsidR="006C3CB9">
              <w:t>12</w:t>
            </w:r>
          </w:p>
        </w:tc>
        <w:tc>
          <w:tcPr>
            <w:tcW w:w="1197" w:type="dxa"/>
            <w:tcBorders>
              <w:left w:val="single" w:sz="18" w:space="0" w:color="auto"/>
            </w:tcBorders>
            <w:vAlign w:val="center"/>
          </w:tcPr>
          <w:p w14:paraId="24E27884" w14:textId="77777777" w:rsidR="009B2227" w:rsidRPr="00FC7515" w:rsidRDefault="001248CF" w:rsidP="00E818A2">
            <w:pPr>
              <w:jc w:val="center"/>
              <w:rPr>
                <w:color w:val="000000"/>
              </w:rPr>
            </w:pPr>
            <w:r>
              <w:rPr>
                <w:color w:val="000000"/>
              </w:rPr>
              <w:t>226</w:t>
            </w:r>
            <w:r w:rsidR="009B2227">
              <w:rPr>
                <w:color w:val="000000"/>
              </w:rPr>
              <w:t xml:space="preserve"> </w:t>
            </w:r>
            <w:r w:rsidR="00FC7515">
              <w:rPr>
                <w:color w:val="000000"/>
              </w:rPr>
              <w:t>(2.7</w:t>
            </w:r>
            <w:r w:rsidR="009B2227" w:rsidRPr="00FC2363">
              <w:rPr>
                <w:color w:val="000000"/>
              </w:rPr>
              <w:t>)</w:t>
            </w:r>
          </w:p>
        </w:tc>
      </w:tr>
      <w:tr w:rsidR="00AC3C7C" w:rsidRPr="002B7A83" w14:paraId="0E93B94A" w14:textId="77777777" w:rsidTr="000156AD">
        <w:trPr>
          <w:trHeight w:val="300"/>
          <w:jc w:val="center"/>
        </w:trPr>
        <w:tc>
          <w:tcPr>
            <w:tcW w:w="3267" w:type="dxa"/>
            <w:vMerge w:val="restart"/>
            <w:noWrap/>
            <w:vAlign w:val="bottom"/>
          </w:tcPr>
          <w:p w14:paraId="7CD5A39D" w14:textId="77777777" w:rsidR="00AC3C7C" w:rsidRPr="002E0F42" w:rsidRDefault="00AC3C7C" w:rsidP="003600DF">
            <w:r w:rsidRPr="002E0F42">
              <w:lastRenderedPageBreak/>
              <w:t>Characteristic</w:t>
            </w:r>
          </w:p>
        </w:tc>
        <w:tc>
          <w:tcPr>
            <w:tcW w:w="4950" w:type="dxa"/>
            <w:gridSpan w:val="5"/>
            <w:tcBorders>
              <w:right w:val="single" w:sz="18" w:space="0" w:color="auto"/>
            </w:tcBorders>
            <w:noWrap/>
          </w:tcPr>
          <w:p w14:paraId="6755206F" w14:textId="77777777" w:rsidR="00AC3C7C" w:rsidRDefault="00AC3C7C" w:rsidP="0069379D">
            <w:pPr>
              <w:jc w:val="center"/>
              <w:rPr>
                <w:b/>
                <w:bCs/>
              </w:rPr>
            </w:pPr>
            <w:r>
              <w:rPr>
                <w:b/>
                <w:bCs/>
              </w:rPr>
              <w:t>Alachua County Area</w:t>
            </w:r>
          </w:p>
          <w:p w14:paraId="3F0E4999" w14:textId="47CA205C" w:rsidR="00AC3C7C" w:rsidRDefault="00AC3C7C" w:rsidP="000156AD">
            <w:pPr>
              <w:jc w:val="center"/>
              <w:rPr>
                <w:b/>
                <w:bCs/>
              </w:rPr>
            </w:pPr>
            <w:r>
              <w:rPr>
                <w:b/>
                <w:bCs/>
              </w:rPr>
              <w:t xml:space="preserve">(n=6,034) </w:t>
            </w:r>
          </w:p>
        </w:tc>
        <w:tc>
          <w:tcPr>
            <w:tcW w:w="5220" w:type="dxa"/>
            <w:gridSpan w:val="4"/>
            <w:tcBorders>
              <w:left w:val="single" w:sz="18" w:space="0" w:color="auto"/>
              <w:bottom w:val="single" w:sz="4" w:space="0" w:color="auto"/>
            </w:tcBorders>
          </w:tcPr>
          <w:p w14:paraId="5F0CD5BA" w14:textId="77777777" w:rsidR="00AC3C7C" w:rsidRDefault="00AC3C7C" w:rsidP="0069379D">
            <w:pPr>
              <w:jc w:val="center"/>
              <w:rPr>
                <w:b/>
                <w:bCs/>
              </w:rPr>
            </w:pPr>
            <w:r>
              <w:rPr>
                <w:b/>
                <w:bCs/>
              </w:rPr>
              <w:t>Duval County Area</w:t>
            </w:r>
          </w:p>
          <w:p w14:paraId="4AD9C762" w14:textId="0A7023C7" w:rsidR="00AC3C7C" w:rsidRDefault="00AC3C7C" w:rsidP="000156AD">
            <w:pPr>
              <w:jc w:val="center"/>
              <w:rPr>
                <w:b/>
                <w:bCs/>
              </w:rPr>
            </w:pPr>
            <w:r>
              <w:rPr>
                <w:b/>
                <w:bCs/>
              </w:rPr>
              <w:t xml:space="preserve">(n=2,506) </w:t>
            </w:r>
          </w:p>
        </w:tc>
        <w:tc>
          <w:tcPr>
            <w:tcW w:w="1197" w:type="dxa"/>
            <w:tcBorders>
              <w:left w:val="single" w:sz="18" w:space="0" w:color="auto"/>
              <w:bottom w:val="single" w:sz="4" w:space="0" w:color="auto"/>
            </w:tcBorders>
          </w:tcPr>
          <w:p w14:paraId="1FC2C887" w14:textId="651182A5" w:rsidR="00AC3C7C" w:rsidRDefault="00AC3C7C" w:rsidP="000156AD">
            <w:pPr>
              <w:jc w:val="center"/>
              <w:rPr>
                <w:b/>
                <w:bCs/>
              </w:rPr>
            </w:pPr>
            <w:r>
              <w:rPr>
                <w:b/>
                <w:bCs/>
              </w:rPr>
              <w:t>Total</w:t>
            </w:r>
          </w:p>
        </w:tc>
      </w:tr>
      <w:tr w:rsidR="00AC3C7C" w:rsidRPr="002B7A83" w14:paraId="187034C9" w14:textId="77777777" w:rsidTr="009B2227">
        <w:trPr>
          <w:trHeight w:val="300"/>
          <w:jc w:val="center"/>
        </w:trPr>
        <w:tc>
          <w:tcPr>
            <w:tcW w:w="3267" w:type="dxa"/>
            <w:vMerge/>
            <w:tcBorders>
              <w:bottom w:val="single" w:sz="18" w:space="0" w:color="auto"/>
            </w:tcBorders>
            <w:noWrap/>
            <w:vAlign w:val="center"/>
          </w:tcPr>
          <w:p w14:paraId="543801FB" w14:textId="77777777" w:rsidR="00AC3C7C" w:rsidRPr="002E0F42" w:rsidRDefault="00AC3C7C" w:rsidP="0001725D"/>
        </w:tc>
        <w:tc>
          <w:tcPr>
            <w:tcW w:w="1200" w:type="dxa"/>
            <w:gridSpan w:val="2"/>
            <w:tcBorders>
              <w:bottom w:val="single" w:sz="18" w:space="0" w:color="auto"/>
            </w:tcBorders>
            <w:noWrap/>
            <w:vAlign w:val="center"/>
          </w:tcPr>
          <w:p w14:paraId="2EEF22DB" w14:textId="77777777" w:rsidR="00AC3C7C" w:rsidRDefault="00AC3C7C" w:rsidP="0069379D">
            <w:pPr>
              <w:jc w:val="center"/>
              <w:rPr>
                <w:b/>
                <w:bCs/>
              </w:rPr>
            </w:pPr>
            <w:r>
              <w:rPr>
                <w:b/>
                <w:bCs/>
              </w:rPr>
              <w:t>Private Insurance</w:t>
            </w:r>
          </w:p>
          <w:p w14:paraId="32977248" w14:textId="2718FFC8" w:rsidR="00AC3C7C" w:rsidRDefault="00AC3C7C" w:rsidP="000156AD">
            <w:pPr>
              <w:jc w:val="center"/>
              <w:rPr>
                <w:b/>
                <w:bCs/>
              </w:rPr>
            </w:pPr>
            <w:r>
              <w:rPr>
                <w:b/>
                <w:bCs/>
              </w:rPr>
              <w:t>(n=1,703, 28.2%)</w:t>
            </w:r>
          </w:p>
        </w:tc>
        <w:tc>
          <w:tcPr>
            <w:tcW w:w="1380" w:type="dxa"/>
            <w:tcBorders>
              <w:bottom w:val="single" w:sz="18" w:space="0" w:color="auto"/>
            </w:tcBorders>
            <w:noWrap/>
            <w:vAlign w:val="center"/>
          </w:tcPr>
          <w:p w14:paraId="37EF1229" w14:textId="77777777" w:rsidR="00AC3C7C" w:rsidRDefault="00AC3C7C" w:rsidP="0069379D">
            <w:pPr>
              <w:jc w:val="center"/>
              <w:rPr>
                <w:b/>
                <w:bCs/>
              </w:rPr>
            </w:pPr>
            <w:r>
              <w:rPr>
                <w:b/>
                <w:bCs/>
              </w:rPr>
              <w:t>Medicaid/</w:t>
            </w:r>
          </w:p>
          <w:p w14:paraId="69988762" w14:textId="77777777" w:rsidR="00AC3C7C" w:rsidRDefault="00AC3C7C" w:rsidP="0069379D">
            <w:pPr>
              <w:jc w:val="center"/>
              <w:rPr>
                <w:b/>
                <w:bCs/>
              </w:rPr>
            </w:pPr>
            <w:r>
              <w:rPr>
                <w:b/>
                <w:bCs/>
              </w:rPr>
              <w:t>Medicare</w:t>
            </w:r>
          </w:p>
          <w:p w14:paraId="1B8EA84D" w14:textId="77777777" w:rsidR="00AC3C7C" w:rsidRDefault="00AC3C7C" w:rsidP="0069379D">
            <w:pPr>
              <w:jc w:val="center"/>
              <w:rPr>
                <w:b/>
                <w:bCs/>
              </w:rPr>
            </w:pPr>
            <w:r>
              <w:rPr>
                <w:b/>
                <w:bCs/>
              </w:rPr>
              <w:t>(n=2,119</w:t>
            </w:r>
          </w:p>
          <w:p w14:paraId="336DBD61" w14:textId="4ADB4273" w:rsidR="00AC3C7C" w:rsidRDefault="00AC3C7C" w:rsidP="000156AD">
            <w:pPr>
              <w:jc w:val="center"/>
              <w:rPr>
                <w:b/>
                <w:bCs/>
              </w:rPr>
            </w:pPr>
            <w:r>
              <w:rPr>
                <w:b/>
                <w:bCs/>
              </w:rPr>
              <w:t>35.1%)</w:t>
            </w:r>
          </w:p>
        </w:tc>
        <w:tc>
          <w:tcPr>
            <w:tcW w:w="1380" w:type="dxa"/>
            <w:tcBorders>
              <w:bottom w:val="single" w:sz="18" w:space="0" w:color="auto"/>
            </w:tcBorders>
            <w:noWrap/>
            <w:vAlign w:val="center"/>
          </w:tcPr>
          <w:p w14:paraId="53106F8A" w14:textId="77777777" w:rsidR="00AC3C7C" w:rsidRDefault="00AC3C7C" w:rsidP="0069379D">
            <w:pPr>
              <w:jc w:val="center"/>
              <w:rPr>
                <w:b/>
                <w:bCs/>
              </w:rPr>
            </w:pPr>
            <w:r>
              <w:rPr>
                <w:b/>
                <w:bCs/>
              </w:rPr>
              <w:t>No Insurance</w:t>
            </w:r>
          </w:p>
          <w:p w14:paraId="6B00089C" w14:textId="3893E6BD" w:rsidR="00AC3C7C" w:rsidRDefault="00AC3C7C" w:rsidP="000156AD">
            <w:pPr>
              <w:jc w:val="center"/>
              <w:rPr>
                <w:b/>
                <w:bCs/>
              </w:rPr>
            </w:pPr>
            <w:r>
              <w:rPr>
                <w:b/>
                <w:bCs/>
              </w:rPr>
              <w:t>(n=2,212, 36.7%)</w:t>
            </w:r>
          </w:p>
        </w:tc>
        <w:tc>
          <w:tcPr>
            <w:tcW w:w="990" w:type="dxa"/>
            <w:tcBorders>
              <w:bottom w:val="single" w:sz="18" w:space="0" w:color="auto"/>
              <w:right w:val="single" w:sz="18" w:space="0" w:color="auto"/>
            </w:tcBorders>
            <w:vAlign w:val="center"/>
          </w:tcPr>
          <w:p w14:paraId="7B5747F9" w14:textId="488B4036" w:rsidR="00AC3C7C" w:rsidRDefault="00AC3C7C" w:rsidP="000156AD">
            <w:pPr>
              <w:jc w:val="center"/>
              <w:rPr>
                <w:b/>
                <w:bCs/>
              </w:rPr>
            </w:pPr>
            <w:r>
              <w:rPr>
                <w:b/>
              </w:rPr>
              <w:t>p-value</w:t>
            </w:r>
          </w:p>
        </w:tc>
        <w:tc>
          <w:tcPr>
            <w:tcW w:w="1410" w:type="dxa"/>
            <w:tcBorders>
              <w:left w:val="single" w:sz="18" w:space="0" w:color="auto"/>
              <w:bottom w:val="single" w:sz="18" w:space="0" w:color="auto"/>
            </w:tcBorders>
            <w:vAlign w:val="center"/>
          </w:tcPr>
          <w:p w14:paraId="126857EB" w14:textId="77777777" w:rsidR="00AC3C7C" w:rsidRDefault="00AC3C7C" w:rsidP="0069379D">
            <w:pPr>
              <w:jc w:val="center"/>
              <w:rPr>
                <w:b/>
                <w:bCs/>
              </w:rPr>
            </w:pPr>
            <w:r>
              <w:rPr>
                <w:b/>
                <w:bCs/>
              </w:rPr>
              <w:t>Private Insurance</w:t>
            </w:r>
          </w:p>
          <w:p w14:paraId="32000E02" w14:textId="480191D6" w:rsidR="00AC3C7C" w:rsidRDefault="00AC3C7C" w:rsidP="000156AD">
            <w:pPr>
              <w:jc w:val="center"/>
              <w:rPr>
                <w:b/>
                <w:bCs/>
              </w:rPr>
            </w:pPr>
            <w:r>
              <w:rPr>
                <w:b/>
                <w:bCs/>
              </w:rPr>
              <w:t>(n=635, 25.3%)</w:t>
            </w:r>
          </w:p>
        </w:tc>
        <w:tc>
          <w:tcPr>
            <w:tcW w:w="1410" w:type="dxa"/>
            <w:tcBorders>
              <w:bottom w:val="single" w:sz="18" w:space="0" w:color="auto"/>
            </w:tcBorders>
            <w:vAlign w:val="center"/>
          </w:tcPr>
          <w:p w14:paraId="04C107C3" w14:textId="77777777" w:rsidR="00AC3C7C" w:rsidRDefault="00AC3C7C" w:rsidP="0069379D">
            <w:pPr>
              <w:jc w:val="center"/>
              <w:rPr>
                <w:b/>
                <w:bCs/>
              </w:rPr>
            </w:pPr>
            <w:r>
              <w:rPr>
                <w:b/>
                <w:bCs/>
              </w:rPr>
              <w:t>Medicaid/</w:t>
            </w:r>
          </w:p>
          <w:p w14:paraId="7C53815A" w14:textId="77777777" w:rsidR="00AC3C7C" w:rsidRDefault="00AC3C7C" w:rsidP="0069379D">
            <w:pPr>
              <w:jc w:val="center"/>
              <w:rPr>
                <w:b/>
                <w:bCs/>
              </w:rPr>
            </w:pPr>
            <w:r>
              <w:rPr>
                <w:b/>
                <w:bCs/>
              </w:rPr>
              <w:t>Medicare</w:t>
            </w:r>
          </w:p>
          <w:p w14:paraId="3410F113" w14:textId="2A965EC5" w:rsidR="00AC3C7C" w:rsidRDefault="00AC3C7C" w:rsidP="000156AD">
            <w:pPr>
              <w:jc w:val="center"/>
              <w:rPr>
                <w:b/>
                <w:bCs/>
              </w:rPr>
            </w:pPr>
            <w:r>
              <w:rPr>
                <w:b/>
                <w:bCs/>
              </w:rPr>
              <w:t>(n=671, 26.8%)</w:t>
            </w:r>
          </w:p>
        </w:tc>
        <w:tc>
          <w:tcPr>
            <w:tcW w:w="1410" w:type="dxa"/>
            <w:tcBorders>
              <w:bottom w:val="single" w:sz="18" w:space="0" w:color="auto"/>
            </w:tcBorders>
            <w:vAlign w:val="center"/>
          </w:tcPr>
          <w:p w14:paraId="56BAD35A" w14:textId="77777777" w:rsidR="00AC3C7C" w:rsidRDefault="00AC3C7C" w:rsidP="0069379D">
            <w:pPr>
              <w:jc w:val="center"/>
              <w:rPr>
                <w:b/>
                <w:bCs/>
              </w:rPr>
            </w:pPr>
            <w:r>
              <w:rPr>
                <w:b/>
                <w:bCs/>
              </w:rPr>
              <w:t>No Insurance</w:t>
            </w:r>
          </w:p>
          <w:p w14:paraId="76552FC3" w14:textId="584B0A45" w:rsidR="00AC3C7C" w:rsidRDefault="00AC3C7C" w:rsidP="000156AD">
            <w:pPr>
              <w:jc w:val="center"/>
              <w:rPr>
                <w:b/>
                <w:bCs/>
              </w:rPr>
            </w:pPr>
            <w:r>
              <w:rPr>
                <w:b/>
                <w:bCs/>
              </w:rPr>
              <w:t>(n=1,200, 47.9%)</w:t>
            </w:r>
          </w:p>
        </w:tc>
        <w:tc>
          <w:tcPr>
            <w:tcW w:w="990" w:type="dxa"/>
            <w:tcBorders>
              <w:bottom w:val="single" w:sz="18" w:space="0" w:color="auto"/>
              <w:right w:val="single" w:sz="18" w:space="0" w:color="auto"/>
            </w:tcBorders>
            <w:vAlign w:val="center"/>
          </w:tcPr>
          <w:p w14:paraId="3D1640CE" w14:textId="16DD13DB" w:rsidR="00AC3C7C" w:rsidRDefault="00AC3C7C" w:rsidP="000156AD">
            <w:pPr>
              <w:jc w:val="center"/>
              <w:rPr>
                <w:b/>
                <w:bCs/>
              </w:rPr>
            </w:pPr>
            <w:r>
              <w:rPr>
                <w:b/>
              </w:rPr>
              <w:t>p-value</w:t>
            </w:r>
          </w:p>
        </w:tc>
        <w:tc>
          <w:tcPr>
            <w:tcW w:w="1197" w:type="dxa"/>
            <w:tcBorders>
              <w:left w:val="single" w:sz="18" w:space="0" w:color="auto"/>
              <w:bottom w:val="single" w:sz="18" w:space="0" w:color="auto"/>
            </w:tcBorders>
            <w:vAlign w:val="center"/>
          </w:tcPr>
          <w:p w14:paraId="19C0E725" w14:textId="15FE6F47" w:rsidR="00AC3C7C" w:rsidRDefault="00AC3C7C" w:rsidP="000156AD">
            <w:pPr>
              <w:jc w:val="center"/>
              <w:rPr>
                <w:b/>
              </w:rPr>
            </w:pPr>
            <w:r>
              <w:rPr>
                <w:b/>
              </w:rPr>
              <w:t>n=8,540 (%)</w:t>
            </w:r>
          </w:p>
        </w:tc>
      </w:tr>
      <w:tr w:rsidR="009B2227" w:rsidRPr="002B7A83" w14:paraId="53E4DC61" w14:textId="77777777" w:rsidTr="009B2227">
        <w:trPr>
          <w:trHeight w:val="576"/>
          <w:jc w:val="center"/>
        </w:trPr>
        <w:tc>
          <w:tcPr>
            <w:tcW w:w="3267" w:type="dxa"/>
            <w:tcBorders>
              <w:top w:val="single" w:sz="4" w:space="0" w:color="auto"/>
              <w:right w:val="single" w:sz="4" w:space="0" w:color="auto"/>
            </w:tcBorders>
            <w:shd w:val="clear" w:color="auto" w:fill="auto"/>
            <w:noWrap/>
            <w:vAlign w:val="center"/>
          </w:tcPr>
          <w:p w14:paraId="23A5BB4B" w14:textId="77777777" w:rsidR="009B2227" w:rsidRPr="002E0F42" w:rsidRDefault="009B2227" w:rsidP="003600DF">
            <w:r w:rsidRPr="002E0F42">
              <w:t>Hypertension</w:t>
            </w:r>
          </w:p>
        </w:tc>
        <w:tc>
          <w:tcPr>
            <w:tcW w:w="1200" w:type="dxa"/>
            <w:gridSpan w:val="2"/>
            <w:tcBorders>
              <w:top w:val="single" w:sz="4" w:space="0" w:color="auto"/>
              <w:left w:val="single" w:sz="4" w:space="0" w:color="auto"/>
              <w:right w:val="single" w:sz="4" w:space="0" w:color="auto"/>
            </w:tcBorders>
            <w:shd w:val="clear" w:color="auto" w:fill="auto"/>
            <w:noWrap/>
            <w:vAlign w:val="center"/>
          </w:tcPr>
          <w:p w14:paraId="280EEF89" w14:textId="77777777" w:rsidR="009B2227" w:rsidRPr="00FC2363" w:rsidRDefault="00894947" w:rsidP="00FC2363">
            <w:pPr>
              <w:jc w:val="center"/>
            </w:pPr>
            <w:r>
              <w:t>31.0</w:t>
            </w:r>
            <w:r w:rsidR="009B2227" w:rsidRPr="00FC2363">
              <w:t>%</w:t>
            </w:r>
          </w:p>
        </w:tc>
        <w:tc>
          <w:tcPr>
            <w:tcW w:w="1380" w:type="dxa"/>
            <w:tcBorders>
              <w:top w:val="single" w:sz="4" w:space="0" w:color="auto"/>
              <w:left w:val="single" w:sz="4" w:space="0" w:color="auto"/>
              <w:right w:val="single" w:sz="4" w:space="0" w:color="auto"/>
            </w:tcBorders>
            <w:shd w:val="clear" w:color="auto" w:fill="auto"/>
            <w:noWrap/>
            <w:vAlign w:val="center"/>
          </w:tcPr>
          <w:p w14:paraId="60081297" w14:textId="77777777" w:rsidR="009B2227" w:rsidRPr="00FC2363" w:rsidRDefault="00F810D0" w:rsidP="00FC2363">
            <w:pPr>
              <w:jc w:val="center"/>
            </w:pPr>
            <w:r>
              <w:t>43.3</w:t>
            </w:r>
            <w:r w:rsidR="009B2227" w:rsidRPr="00FC2363">
              <w:t>%</w:t>
            </w:r>
          </w:p>
        </w:tc>
        <w:tc>
          <w:tcPr>
            <w:tcW w:w="1380" w:type="dxa"/>
            <w:tcBorders>
              <w:top w:val="single" w:sz="4" w:space="0" w:color="auto"/>
              <w:left w:val="single" w:sz="4" w:space="0" w:color="auto"/>
              <w:right w:val="single" w:sz="4" w:space="0" w:color="auto"/>
            </w:tcBorders>
            <w:shd w:val="clear" w:color="auto" w:fill="auto"/>
            <w:noWrap/>
            <w:vAlign w:val="center"/>
          </w:tcPr>
          <w:p w14:paraId="30BE110F" w14:textId="77777777" w:rsidR="009B2227" w:rsidRPr="00FC2363" w:rsidRDefault="00F810D0" w:rsidP="00FC2363">
            <w:pPr>
              <w:jc w:val="center"/>
            </w:pPr>
            <w:r>
              <w:t>30.9</w:t>
            </w:r>
            <w:r w:rsidR="009B2227" w:rsidRPr="00FC2363">
              <w:t>%</w:t>
            </w:r>
          </w:p>
        </w:tc>
        <w:tc>
          <w:tcPr>
            <w:tcW w:w="990" w:type="dxa"/>
            <w:tcBorders>
              <w:top w:val="single" w:sz="4" w:space="0" w:color="auto"/>
              <w:left w:val="single" w:sz="4" w:space="0" w:color="auto"/>
              <w:right w:val="single" w:sz="18" w:space="0" w:color="auto"/>
            </w:tcBorders>
            <w:shd w:val="clear" w:color="auto" w:fill="auto"/>
            <w:vAlign w:val="center"/>
          </w:tcPr>
          <w:p w14:paraId="06A13D00" w14:textId="77777777" w:rsidR="009B2227" w:rsidRPr="00FC2363" w:rsidRDefault="009B2227" w:rsidP="00FC2363">
            <w:pPr>
              <w:jc w:val="center"/>
            </w:pPr>
            <w:r w:rsidRPr="00FC2363">
              <w:t>&lt;.0001</w:t>
            </w:r>
          </w:p>
        </w:tc>
        <w:tc>
          <w:tcPr>
            <w:tcW w:w="1410" w:type="dxa"/>
            <w:tcBorders>
              <w:top w:val="single" w:sz="4" w:space="0" w:color="auto"/>
              <w:left w:val="single" w:sz="18" w:space="0" w:color="auto"/>
              <w:right w:val="single" w:sz="4" w:space="0" w:color="auto"/>
            </w:tcBorders>
            <w:vAlign w:val="center"/>
          </w:tcPr>
          <w:p w14:paraId="72ADE697" w14:textId="77777777" w:rsidR="009B2227" w:rsidRPr="00FC2363" w:rsidRDefault="005B208C" w:rsidP="00FC2363">
            <w:pPr>
              <w:jc w:val="center"/>
            </w:pPr>
            <w:r>
              <w:t>35.5</w:t>
            </w:r>
            <w:r w:rsidR="009B2227" w:rsidRPr="00FC2363">
              <w:t>%</w:t>
            </w:r>
          </w:p>
        </w:tc>
        <w:tc>
          <w:tcPr>
            <w:tcW w:w="1410" w:type="dxa"/>
            <w:tcBorders>
              <w:top w:val="single" w:sz="4" w:space="0" w:color="auto"/>
              <w:left w:val="single" w:sz="4" w:space="0" w:color="auto"/>
              <w:right w:val="single" w:sz="4" w:space="0" w:color="auto"/>
            </w:tcBorders>
            <w:vAlign w:val="center"/>
          </w:tcPr>
          <w:p w14:paraId="14741489" w14:textId="77777777" w:rsidR="009B2227" w:rsidRPr="00FC2363" w:rsidRDefault="005B208C" w:rsidP="00FC2363">
            <w:pPr>
              <w:jc w:val="center"/>
            </w:pPr>
            <w:r>
              <w:t>45.2</w:t>
            </w:r>
            <w:r w:rsidR="009B2227" w:rsidRPr="00FC2363">
              <w:t>%</w:t>
            </w:r>
          </w:p>
        </w:tc>
        <w:tc>
          <w:tcPr>
            <w:tcW w:w="1410" w:type="dxa"/>
            <w:tcBorders>
              <w:top w:val="single" w:sz="4" w:space="0" w:color="auto"/>
              <w:left w:val="single" w:sz="4" w:space="0" w:color="auto"/>
              <w:right w:val="single" w:sz="4" w:space="0" w:color="auto"/>
            </w:tcBorders>
            <w:vAlign w:val="center"/>
          </w:tcPr>
          <w:p w14:paraId="444491FA" w14:textId="77777777" w:rsidR="009B2227" w:rsidRPr="00FC2363" w:rsidRDefault="005B208C" w:rsidP="00FC2363">
            <w:pPr>
              <w:jc w:val="center"/>
            </w:pPr>
            <w:r>
              <w:t>31.9</w:t>
            </w:r>
            <w:r w:rsidR="009B2227" w:rsidRPr="00FC2363">
              <w:t>%</w:t>
            </w:r>
          </w:p>
        </w:tc>
        <w:tc>
          <w:tcPr>
            <w:tcW w:w="990" w:type="dxa"/>
            <w:tcBorders>
              <w:top w:val="single" w:sz="4" w:space="0" w:color="auto"/>
              <w:left w:val="single" w:sz="4" w:space="0" w:color="auto"/>
              <w:right w:val="single" w:sz="18" w:space="0" w:color="auto"/>
            </w:tcBorders>
            <w:vAlign w:val="center"/>
          </w:tcPr>
          <w:p w14:paraId="15A1053B" w14:textId="77777777" w:rsidR="009B2227" w:rsidRPr="00FC2363" w:rsidRDefault="009B2227" w:rsidP="00FC2363">
            <w:pPr>
              <w:jc w:val="center"/>
            </w:pPr>
            <w:r w:rsidRPr="00FC2363">
              <w:t>&lt;.0001</w:t>
            </w:r>
          </w:p>
        </w:tc>
        <w:tc>
          <w:tcPr>
            <w:tcW w:w="1197" w:type="dxa"/>
            <w:tcBorders>
              <w:top w:val="single" w:sz="4" w:space="0" w:color="auto"/>
              <w:left w:val="single" w:sz="18" w:space="0" w:color="auto"/>
            </w:tcBorders>
            <w:vAlign w:val="center"/>
          </w:tcPr>
          <w:p w14:paraId="5D526101" w14:textId="77777777" w:rsidR="009B2227" w:rsidRDefault="00B143F7" w:rsidP="003600DF">
            <w:pPr>
              <w:jc w:val="center"/>
            </w:pPr>
            <w:r>
              <w:t>3,026</w:t>
            </w:r>
          </w:p>
          <w:p w14:paraId="3C604286" w14:textId="77777777" w:rsidR="0064465B" w:rsidRPr="00FC2363" w:rsidRDefault="00B143F7" w:rsidP="003600DF">
            <w:pPr>
              <w:jc w:val="center"/>
            </w:pPr>
            <w:r>
              <w:t>(35.6</w:t>
            </w:r>
            <w:r w:rsidR="0064465B">
              <w:t>)</w:t>
            </w:r>
          </w:p>
        </w:tc>
      </w:tr>
      <w:tr w:rsidR="009B2227" w:rsidRPr="002B7A83" w14:paraId="38F3CC10" w14:textId="77777777" w:rsidTr="009B2227">
        <w:trPr>
          <w:trHeight w:val="300"/>
          <w:jc w:val="center"/>
        </w:trPr>
        <w:tc>
          <w:tcPr>
            <w:tcW w:w="3267" w:type="dxa"/>
            <w:tcBorders>
              <w:top w:val="single" w:sz="4" w:space="0" w:color="auto"/>
              <w:right w:val="single" w:sz="4" w:space="0" w:color="auto"/>
            </w:tcBorders>
            <w:shd w:val="clear" w:color="auto" w:fill="auto"/>
            <w:noWrap/>
            <w:vAlign w:val="center"/>
          </w:tcPr>
          <w:p w14:paraId="0DE75CF1" w14:textId="77777777" w:rsidR="009B2227" w:rsidRPr="002E0F42" w:rsidRDefault="009B2227" w:rsidP="003600DF">
            <w:r w:rsidRPr="002E0F42">
              <w:t>High Cholesterol</w:t>
            </w:r>
          </w:p>
        </w:tc>
        <w:tc>
          <w:tcPr>
            <w:tcW w:w="1200" w:type="dxa"/>
            <w:gridSpan w:val="2"/>
            <w:tcBorders>
              <w:top w:val="single" w:sz="4" w:space="0" w:color="auto"/>
              <w:left w:val="single" w:sz="4" w:space="0" w:color="auto"/>
              <w:right w:val="single" w:sz="4" w:space="0" w:color="auto"/>
            </w:tcBorders>
            <w:shd w:val="clear" w:color="auto" w:fill="auto"/>
            <w:noWrap/>
            <w:vAlign w:val="center"/>
          </w:tcPr>
          <w:p w14:paraId="7FE54C02" w14:textId="77777777" w:rsidR="009B2227" w:rsidRPr="00FC2363" w:rsidRDefault="00F810D0" w:rsidP="00FC2363">
            <w:pPr>
              <w:jc w:val="center"/>
            </w:pPr>
            <w:r>
              <w:t>21.0</w:t>
            </w:r>
            <w:r w:rsidR="009B2227" w:rsidRPr="00FC2363">
              <w:t>%</w:t>
            </w:r>
          </w:p>
        </w:tc>
        <w:tc>
          <w:tcPr>
            <w:tcW w:w="1380" w:type="dxa"/>
            <w:tcBorders>
              <w:top w:val="single" w:sz="4" w:space="0" w:color="auto"/>
              <w:left w:val="single" w:sz="4" w:space="0" w:color="auto"/>
              <w:right w:val="single" w:sz="4" w:space="0" w:color="auto"/>
            </w:tcBorders>
            <w:shd w:val="clear" w:color="auto" w:fill="auto"/>
            <w:noWrap/>
            <w:vAlign w:val="center"/>
          </w:tcPr>
          <w:p w14:paraId="1AA1ED5A" w14:textId="77777777" w:rsidR="009B2227" w:rsidRPr="00FC2363" w:rsidRDefault="00F810D0" w:rsidP="00FC2363">
            <w:pPr>
              <w:jc w:val="center"/>
            </w:pPr>
            <w:r>
              <w:t>25</w:t>
            </w:r>
            <w:r w:rsidR="009B2227" w:rsidRPr="00FC2363">
              <w:t>.1%</w:t>
            </w:r>
          </w:p>
        </w:tc>
        <w:tc>
          <w:tcPr>
            <w:tcW w:w="1380" w:type="dxa"/>
            <w:tcBorders>
              <w:top w:val="single" w:sz="4" w:space="0" w:color="auto"/>
              <w:left w:val="single" w:sz="4" w:space="0" w:color="auto"/>
              <w:right w:val="single" w:sz="4" w:space="0" w:color="auto"/>
            </w:tcBorders>
            <w:shd w:val="clear" w:color="auto" w:fill="auto"/>
            <w:noWrap/>
            <w:vAlign w:val="center"/>
          </w:tcPr>
          <w:p w14:paraId="511B5CA7" w14:textId="77777777" w:rsidR="009B2227" w:rsidRPr="00FC2363" w:rsidRDefault="00F810D0" w:rsidP="00FC2363">
            <w:pPr>
              <w:jc w:val="center"/>
            </w:pPr>
            <w:r>
              <w:t>13.2</w:t>
            </w:r>
            <w:r w:rsidR="009B2227" w:rsidRPr="00FC2363">
              <w:t>%</w:t>
            </w:r>
          </w:p>
        </w:tc>
        <w:tc>
          <w:tcPr>
            <w:tcW w:w="990" w:type="dxa"/>
            <w:tcBorders>
              <w:top w:val="single" w:sz="4" w:space="0" w:color="auto"/>
              <w:left w:val="single" w:sz="4" w:space="0" w:color="auto"/>
              <w:right w:val="single" w:sz="18" w:space="0" w:color="auto"/>
            </w:tcBorders>
            <w:shd w:val="clear" w:color="auto" w:fill="auto"/>
            <w:vAlign w:val="center"/>
          </w:tcPr>
          <w:p w14:paraId="21BE4D09" w14:textId="77777777" w:rsidR="009B2227" w:rsidRPr="00FC2363" w:rsidRDefault="009B2227" w:rsidP="00FC2363">
            <w:pPr>
              <w:jc w:val="center"/>
            </w:pPr>
            <w:r w:rsidRPr="00FC2363">
              <w:t>&lt;.0001</w:t>
            </w:r>
          </w:p>
        </w:tc>
        <w:tc>
          <w:tcPr>
            <w:tcW w:w="1410" w:type="dxa"/>
            <w:tcBorders>
              <w:top w:val="single" w:sz="4" w:space="0" w:color="auto"/>
              <w:left w:val="single" w:sz="18" w:space="0" w:color="auto"/>
              <w:right w:val="single" w:sz="4" w:space="0" w:color="auto"/>
            </w:tcBorders>
            <w:vAlign w:val="center"/>
          </w:tcPr>
          <w:p w14:paraId="1C9E07FF" w14:textId="77777777" w:rsidR="009B2227" w:rsidRPr="00FC2363" w:rsidRDefault="009B2227" w:rsidP="00FC2363">
            <w:pPr>
              <w:jc w:val="center"/>
            </w:pPr>
            <w:r w:rsidRPr="00FC2363">
              <w:t>17.7%</w:t>
            </w:r>
          </w:p>
        </w:tc>
        <w:tc>
          <w:tcPr>
            <w:tcW w:w="1410" w:type="dxa"/>
            <w:tcBorders>
              <w:top w:val="single" w:sz="4" w:space="0" w:color="auto"/>
              <w:left w:val="single" w:sz="4" w:space="0" w:color="auto"/>
              <w:right w:val="single" w:sz="4" w:space="0" w:color="auto"/>
            </w:tcBorders>
            <w:vAlign w:val="center"/>
          </w:tcPr>
          <w:p w14:paraId="75A57E2D" w14:textId="77777777" w:rsidR="009B2227" w:rsidRPr="00FC2363" w:rsidRDefault="005B208C" w:rsidP="00FC2363">
            <w:pPr>
              <w:jc w:val="center"/>
            </w:pPr>
            <w:r>
              <w:t>27.6</w:t>
            </w:r>
            <w:r w:rsidR="009B2227" w:rsidRPr="00FC2363">
              <w:t>%</w:t>
            </w:r>
          </w:p>
        </w:tc>
        <w:tc>
          <w:tcPr>
            <w:tcW w:w="1410" w:type="dxa"/>
            <w:tcBorders>
              <w:top w:val="single" w:sz="4" w:space="0" w:color="auto"/>
              <w:left w:val="single" w:sz="4" w:space="0" w:color="auto"/>
              <w:right w:val="single" w:sz="4" w:space="0" w:color="auto"/>
            </w:tcBorders>
            <w:vAlign w:val="center"/>
          </w:tcPr>
          <w:p w14:paraId="68E67B8E" w14:textId="77777777" w:rsidR="009B2227" w:rsidRPr="00FC2363" w:rsidRDefault="005B208C" w:rsidP="00FC2363">
            <w:pPr>
              <w:jc w:val="center"/>
            </w:pPr>
            <w:r>
              <w:t>13.9</w:t>
            </w:r>
            <w:r w:rsidR="009B2227" w:rsidRPr="00FC2363">
              <w:t>%</w:t>
            </w:r>
          </w:p>
        </w:tc>
        <w:tc>
          <w:tcPr>
            <w:tcW w:w="990" w:type="dxa"/>
            <w:tcBorders>
              <w:top w:val="single" w:sz="4" w:space="0" w:color="auto"/>
              <w:left w:val="single" w:sz="4" w:space="0" w:color="auto"/>
              <w:right w:val="single" w:sz="18" w:space="0" w:color="auto"/>
            </w:tcBorders>
            <w:vAlign w:val="center"/>
          </w:tcPr>
          <w:p w14:paraId="6D1EF67C" w14:textId="77777777" w:rsidR="009B2227" w:rsidRPr="00FC2363" w:rsidRDefault="009B2227" w:rsidP="00FC2363">
            <w:pPr>
              <w:jc w:val="center"/>
            </w:pPr>
            <w:r w:rsidRPr="00FC2363">
              <w:t>&lt;.0001</w:t>
            </w:r>
          </w:p>
        </w:tc>
        <w:tc>
          <w:tcPr>
            <w:tcW w:w="1197" w:type="dxa"/>
            <w:tcBorders>
              <w:top w:val="single" w:sz="4" w:space="0" w:color="auto"/>
              <w:left w:val="single" w:sz="18" w:space="0" w:color="auto"/>
            </w:tcBorders>
            <w:vAlign w:val="center"/>
          </w:tcPr>
          <w:p w14:paraId="57E2F592" w14:textId="77777777" w:rsidR="009B2227" w:rsidRPr="00FC2363" w:rsidRDefault="009B2227" w:rsidP="003600DF">
            <w:pPr>
              <w:jc w:val="center"/>
            </w:pPr>
            <w:r w:rsidRPr="00FC2363">
              <w:rPr>
                <w:color w:val="000000"/>
              </w:rPr>
              <w:t>1</w:t>
            </w:r>
            <w:r w:rsidR="00423213">
              <w:rPr>
                <w:color w:val="000000"/>
              </w:rPr>
              <w:t>,</w:t>
            </w:r>
            <w:r w:rsidR="001248CF">
              <w:rPr>
                <w:color w:val="000000"/>
              </w:rPr>
              <w:t>629</w:t>
            </w:r>
            <w:r w:rsidR="001248CF">
              <w:rPr>
                <w:color w:val="000000"/>
              </w:rPr>
              <w:br/>
              <w:t>(19.3</w:t>
            </w:r>
            <w:r w:rsidRPr="00FC2363">
              <w:rPr>
                <w:color w:val="000000"/>
              </w:rPr>
              <w:t>)</w:t>
            </w:r>
          </w:p>
        </w:tc>
      </w:tr>
      <w:tr w:rsidR="009B2227" w:rsidRPr="002B7A83" w14:paraId="5EEBCEEF" w14:textId="77777777" w:rsidTr="009B2227">
        <w:trPr>
          <w:trHeight w:val="300"/>
          <w:jc w:val="center"/>
        </w:trPr>
        <w:tc>
          <w:tcPr>
            <w:tcW w:w="3267" w:type="dxa"/>
            <w:tcBorders>
              <w:top w:val="single" w:sz="4" w:space="0" w:color="auto"/>
              <w:right w:val="single" w:sz="4" w:space="0" w:color="auto"/>
            </w:tcBorders>
            <w:shd w:val="clear" w:color="auto" w:fill="auto"/>
            <w:noWrap/>
            <w:vAlign w:val="center"/>
          </w:tcPr>
          <w:p w14:paraId="7BE85C79" w14:textId="77777777" w:rsidR="009B2227" w:rsidRPr="002E0F42" w:rsidRDefault="009B2227" w:rsidP="003600DF">
            <w:r w:rsidRPr="002E0F42">
              <w:t>HIV/AIDS</w:t>
            </w:r>
          </w:p>
        </w:tc>
        <w:tc>
          <w:tcPr>
            <w:tcW w:w="1200" w:type="dxa"/>
            <w:gridSpan w:val="2"/>
            <w:tcBorders>
              <w:top w:val="single" w:sz="4" w:space="0" w:color="auto"/>
              <w:left w:val="single" w:sz="4" w:space="0" w:color="auto"/>
              <w:right w:val="single" w:sz="4" w:space="0" w:color="auto"/>
            </w:tcBorders>
            <w:shd w:val="clear" w:color="auto" w:fill="auto"/>
            <w:noWrap/>
            <w:vAlign w:val="center"/>
          </w:tcPr>
          <w:p w14:paraId="1C3085EB" w14:textId="77777777" w:rsidR="009B2227" w:rsidRPr="00FC2363" w:rsidRDefault="009B2227" w:rsidP="00FC2363">
            <w:pPr>
              <w:jc w:val="center"/>
            </w:pPr>
            <w:r w:rsidRPr="00FC2363">
              <w:t>0.5%</w:t>
            </w:r>
          </w:p>
        </w:tc>
        <w:tc>
          <w:tcPr>
            <w:tcW w:w="1380" w:type="dxa"/>
            <w:tcBorders>
              <w:top w:val="single" w:sz="4" w:space="0" w:color="auto"/>
              <w:left w:val="single" w:sz="4" w:space="0" w:color="auto"/>
              <w:right w:val="single" w:sz="4" w:space="0" w:color="auto"/>
            </w:tcBorders>
            <w:shd w:val="clear" w:color="auto" w:fill="auto"/>
            <w:noWrap/>
            <w:vAlign w:val="center"/>
          </w:tcPr>
          <w:p w14:paraId="0C8E5ADF" w14:textId="77777777" w:rsidR="009B2227" w:rsidRPr="00FC2363" w:rsidRDefault="007F0CA7" w:rsidP="00FC2363">
            <w:pPr>
              <w:jc w:val="center"/>
            </w:pPr>
            <w:r>
              <w:t>2.8</w:t>
            </w:r>
            <w:r w:rsidR="009B2227" w:rsidRPr="00FC2363">
              <w:t>%</w:t>
            </w:r>
          </w:p>
        </w:tc>
        <w:tc>
          <w:tcPr>
            <w:tcW w:w="1380" w:type="dxa"/>
            <w:tcBorders>
              <w:top w:val="single" w:sz="4" w:space="0" w:color="auto"/>
              <w:left w:val="single" w:sz="4" w:space="0" w:color="auto"/>
              <w:right w:val="single" w:sz="4" w:space="0" w:color="auto"/>
            </w:tcBorders>
            <w:shd w:val="clear" w:color="auto" w:fill="auto"/>
            <w:noWrap/>
            <w:vAlign w:val="center"/>
          </w:tcPr>
          <w:p w14:paraId="4C40CFF6" w14:textId="77777777" w:rsidR="009B2227" w:rsidRPr="00FC2363" w:rsidRDefault="009B2227" w:rsidP="00FC2363">
            <w:pPr>
              <w:jc w:val="center"/>
            </w:pPr>
            <w:r w:rsidRPr="00FC2363">
              <w:t>0.9%</w:t>
            </w:r>
          </w:p>
        </w:tc>
        <w:tc>
          <w:tcPr>
            <w:tcW w:w="990" w:type="dxa"/>
            <w:tcBorders>
              <w:top w:val="single" w:sz="4" w:space="0" w:color="auto"/>
              <w:left w:val="single" w:sz="4" w:space="0" w:color="auto"/>
              <w:right w:val="single" w:sz="18" w:space="0" w:color="auto"/>
            </w:tcBorders>
            <w:shd w:val="clear" w:color="auto" w:fill="auto"/>
            <w:vAlign w:val="center"/>
          </w:tcPr>
          <w:p w14:paraId="6D76FDFC" w14:textId="77777777" w:rsidR="009B2227" w:rsidRPr="00FC2363" w:rsidRDefault="009B2227" w:rsidP="00FC2363">
            <w:pPr>
              <w:jc w:val="center"/>
            </w:pPr>
            <w:r w:rsidRPr="00FC2363">
              <w:t>&lt;.0001</w:t>
            </w:r>
          </w:p>
        </w:tc>
        <w:tc>
          <w:tcPr>
            <w:tcW w:w="1410" w:type="dxa"/>
            <w:tcBorders>
              <w:top w:val="single" w:sz="4" w:space="0" w:color="auto"/>
              <w:left w:val="single" w:sz="18" w:space="0" w:color="auto"/>
              <w:right w:val="single" w:sz="4" w:space="0" w:color="auto"/>
            </w:tcBorders>
            <w:vAlign w:val="center"/>
          </w:tcPr>
          <w:p w14:paraId="08FAA2CA" w14:textId="77777777" w:rsidR="009B2227" w:rsidRPr="00FC2363" w:rsidRDefault="009B2227" w:rsidP="00FC2363">
            <w:pPr>
              <w:jc w:val="center"/>
            </w:pPr>
            <w:r w:rsidRPr="00FC2363">
              <w:t>2.1%</w:t>
            </w:r>
          </w:p>
        </w:tc>
        <w:tc>
          <w:tcPr>
            <w:tcW w:w="1410" w:type="dxa"/>
            <w:tcBorders>
              <w:top w:val="single" w:sz="4" w:space="0" w:color="auto"/>
              <w:left w:val="single" w:sz="4" w:space="0" w:color="auto"/>
              <w:right w:val="single" w:sz="4" w:space="0" w:color="auto"/>
            </w:tcBorders>
            <w:vAlign w:val="center"/>
          </w:tcPr>
          <w:p w14:paraId="1243C4C6" w14:textId="77777777" w:rsidR="009B2227" w:rsidRPr="00FC2363" w:rsidRDefault="005B208C" w:rsidP="00FC2363">
            <w:pPr>
              <w:jc w:val="center"/>
            </w:pPr>
            <w:r>
              <w:t>4.6</w:t>
            </w:r>
            <w:r w:rsidR="009B2227" w:rsidRPr="00FC2363">
              <w:t>%</w:t>
            </w:r>
          </w:p>
        </w:tc>
        <w:tc>
          <w:tcPr>
            <w:tcW w:w="1410" w:type="dxa"/>
            <w:tcBorders>
              <w:top w:val="single" w:sz="4" w:space="0" w:color="auto"/>
              <w:left w:val="single" w:sz="4" w:space="0" w:color="auto"/>
              <w:right w:val="single" w:sz="4" w:space="0" w:color="auto"/>
            </w:tcBorders>
            <w:vAlign w:val="center"/>
          </w:tcPr>
          <w:p w14:paraId="4CE0ABE8" w14:textId="77777777" w:rsidR="009B2227" w:rsidRPr="00FC2363" w:rsidRDefault="005B208C" w:rsidP="00FC2363">
            <w:pPr>
              <w:jc w:val="center"/>
            </w:pPr>
            <w:r>
              <w:t>2.8</w:t>
            </w:r>
            <w:r w:rsidR="009B2227" w:rsidRPr="00FC2363">
              <w:t>%</w:t>
            </w:r>
          </w:p>
        </w:tc>
        <w:tc>
          <w:tcPr>
            <w:tcW w:w="990" w:type="dxa"/>
            <w:tcBorders>
              <w:top w:val="single" w:sz="4" w:space="0" w:color="auto"/>
              <w:left w:val="single" w:sz="4" w:space="0" w:color="auto"/>
              <w:right w:val="single" w:sz="18" w:space="0" w:color="auto"/>
            </w:tcBorders>
            <w:vAlign w:val="center"/>
          </w:tcPr>
          <w:p w14:paraId="622FC429" w14:textId="77777777" w:rsidR="009B2227" w:rsidRPr="00FC2363" w:rsidRDefault="009B2227" w:rsidP="005B208C">
            <w:pPr>
              <w:jc w:val="center"/>
            </w:pPr>
            <w:r w:rsidRPr="00FC2363">
              <w:t>0.0</w:t>
            </w:r>
            <w:r w:rsidR="005B208C">
              <w:t>208</w:t>
            </w:r>
          </w:p>
        </w:tc>
        <w:tc>
          <w:tcPr>
            <w:tcW w:w="1197" w:type="dxa"/>
            <w:tcBorders>
              <w:top w:val="single" w:sz="4" w:space="0" w:color="auto"/>
              <w:left w:val="single" w:sz="18" w:space="0" w:color="auto"/>
            </w:tcBorders>
            <w:vAlign w:val="center"/>
          </w:tcPr>
          <w:p w14:paraId="5D8553C7" w14:textId="77777777" w:rsidR="009B2227" w:rsidRPr="00FC2363" w:rsidRDefault="005A0368" w:rsidP="003600DF">
            <w:pPr>
              <w:jc w:val="center"/>
            </w:pPr>
            <w:r>
              <w:rPr>
                <w:color w:val="000000"/>
              </w:rPr>
              <w:t>166</w:t>
            </w:r>
            <w:r>
              <w:rPr>
                <w:color w:val="000000"/>
              </w:rPr>
              <w:br/>
            </w:r>
            <w:r w:rsidRPr="0069320A">
              <w:rPr>
                <w:color w:val="000000"/>
              </w:rPr>
              <w:t>(2.0</w:t>
            </w:r>
            <w:r w:rsidR="009B2227" w:rsidRPr="0069320A">
              <w:rPr>
                <w:color w:val="000000"/>
              </w:rPr>
              <w:t>)</w:t>
            </w:r>
          </w:p>
        </w:tc>
      </w:tr>
      <w:tr w:rsidR="009B2227" w:rsidRPr="002B7A83" w14:paraId="05EDBFB7" w14:textId="77777777" w:rsidTr="009B2227">
        <w:trPr>
          <w:trHeight w:val="300"/>
          <w:jc w:val="center"/>
        </w:trPr>
        <w:tc>
          <w:tcPr>
            <w:tcW w:w="3267" w:type="dxa"/>
            <w:tcBorders>
              <w:top w:val="single" w:sz="4" w:space="0" w:color="auto"/>
              <w:right w:val="single" w:sz="4" w:space="0" w:color="auto"/>
            </w:tcBorders>
            <w:shd w:val="clear" w:color="auto" w:fill="auto"/>
            <w:noWrap/>
            <w:vAlign w:val="center"/>
          </w:tcPr>
          <w:p w14:paraId="176E9845" w14:textId="77777777" w:rsidR="009B2227" w:rsidRPr="002E0F42" w:rsidRDefault="009B2227" w:rsidP="003600DF">
            <w:r w:rsidRPr="002E0F42">
              <w:t>HPV</w:t>
            </w:r>
          </w:p>
        </w:tc>
        <w:tc>
          <w:tcPr>
            <w:tcW w:w="1200" w:type="dxa"/>
            <w:gridSpan w:val="2"/>
            <w:tcBorders>
              <w:top w:val="single" w:sz="4" w:space="0" w:color="auto"/>
              <w:left w:val="single" w:sz="4" w:space="0" w:color="auto"/>
              <w:right w:val="single" w:sz="4" w:space="0" w:color="auto"/>
            </w:tcBorders>
            <w:shd w:val="clear" w:color="auto" w:fill="auto"/>
            <w:noWrap/>
            <w:vAlign w:val="center"/>
          </w:tcPr>
          <w:p w14:paraId="08D442B2" w14:textId="77777777" w:rsidR="009B2227" w:rsidRPr="00FC2363" w:rsidRDefault="009B2227" w:rsidP="00FC2363">
            <w:pPr>
              <w:jc w:val="center"/>
            </w:pPr>
            <w:r w:rsidRPr="00FC2363">
              <w:t>2.9%</w:t>
            </w:r>
          </w:p>
        </w:tc>
        <w:tc>
          <w:tcPr>
            <w:tcW w:w="1380" w:type="dxa"/>
            <w:tcBorders>
              <w:top w:val="single" w:sz="4" w:space="0" w:color="auto"/>
              <w:left w:val="single" w:sz="4" w:space="0" w:color="auto"/>
              <w:right w:val="single" w:sz="4" w:space="0" w:color="auto"/>
            </w:tcBorders>
            <w:shd w:val="clear" w:color="auto" w:fill="auto"/>
            <w:noWrap/>
            <w:vAlign w:val="center"/>
          </w:tcPr>
          <w:p w14:paraId="520F5FE9" w14:textId="77777777" w:rsidR="009B2227" w:rsidRPr="00FC2363" w:rsidRDefault="007741EE" w:rsidP="00FC2363">
            <w:pPr>
              <w:jc w:val="center"/>
            </w:pPr>
            <w:r>
              <w:t>2.9</w:t>
            </w:r>
            <w:r w:rsidR="009B2227" w:rsidRPr="00FC2363">
              <w:t>%</w:t>
            </w:r>
          </w:p>
        </w:tc>
        <w:tc>
          <w:tcPr>
            <w:tcW w:w="1380" w:type="dxa"/>
            <w:tcBorders>
              <w:top w:val="single" w:sz="4" w:space="0" w:color="auto"/>
              <w:left w:val="single" w:sz="4" w:space="0" w:color="auto"/>
              <w:right w:val="single" w:sz="4" w:space="0" w:color="auto"/>
            </w:tcBorders>
            <w:shd w:val="clear" w:color="auto" w:fill="auto"/>
            <w:noWrap/>
            <w:vAlign w:val="center"/>
          </w:tcPr>
          <w:p w14:paraId="32DF3ECB" w14:textId="77777777" w:rsidR="009B2227" w:rsidRPr="00FC2363" w:rsidRDefault="009B2227" w:rsidP="00FC2363">
            <w:pPr>
              <w:jc w:val="center"/>
            </w:pPr>
            <w:r w:rsidRPr="00FC2363">
              <w:t>2.3%</w:t>
            </w:r>
          </w:p>
        </w:tc>
        <w:tc>
          <w:tcPr>
            <w:tcW w:w="990" w:type="dxa"/>
            <w:tcBorders>
              <w:top w:val="single" w:sz="4" w:space="0" w:color="auto"/>
              <w:left w:val="single" w:sz="4" w:space="0" w:color="auto"/>
              <w:right w:val="single" w:sz="18" w:space="0" w:color="auto"/>
            </w:tcBorders>
            <w:shd w:val="clear" w:color="auto" w:fill="auto"/>
            <w:vAlign w:val="center"/>
          </w:tcPr>
          <w:p w14:paraId="3978C0B9" w14:textId="77777777" w:rsidR="009B2227" w:rsidRPr="00FC2363" w:rsidRDefault="009B2227" w:rsidP="007741EE">
            <w:pPr>
              <w:jc w:val="center"/>
            </w:pPr>
            <w:r w:rsidRPr="00FC2363">
              <w:t>0.</w:t>
            </w:r>
            <w:r w:rsidR="007741EE">
              <w:t>3541</w:t>
            </w:r>
          </w:p>
        </w:tc>
        <w:tc>
          <w:tcPr>
            <w:tcW w:w="1410" w:type="dxa"/>
            <w:tcBorders>
              <w:top w:val="single" w:sz="4" w:space="0" w:color="auto"/>
              <w:left w:val="single" w:sz="18" w:space="0" w:color="auto"/>
              <w:right w:val="single" w:sz="4" w:space="0" w:color="auto"/>
            </w:tcBorders>
            <w:vAlign w:val="center"/>
          </w:tcPr>
          <w:p w14:paraId="68863DEA" w14:textId="77777777" w:rsidR="009B2227" w:rsidRPr="00FC2363" w:rsidRDefault="005B208C" w:rsidP="00FC2363">
            <w:pPr>
              <w:jc w:val="center"/>
            </w:pPr>
            <w:r>
              <w:t>1.7</w:t>
            </w:r>
            <w:r w:rsidR="009B2227" w:rsidRPr="00FC2363">
              <w:t>%</w:t>
            </w:r>
          </w:p>
        </w:tc>
        <w:tc>
          <w:tcPr>
            <w:tcW w:w="1410" w:type="dxa"/>
            <w:tcBorders>
              <w:top w:val="single" w:sz="4" w:space="0" w:color="auto"/>
              <w:left w:val="single" w:sz="4" w:space="0" w:color="auto"/>
              <w:right w:val="single" w:sz="4" w:space="0" w:color="auto"/>
            </w:tcBorders>
            <w:vAlign w:val="center"/>
          </w:tcPr>
          <w:p w14:paraId="01022981" w14:textId="77777777" w:rsidR="009B2227" w:rsidRPr="00FC2363" w:rsidRDefault="005B208C" w:rsidP="00FC2363">
            <w:pPr>
              <w:jc w:val="center"/>
            </w:pPr>
            <w:r>
              <w:t>1.6</w:t>
            </w:r>
            <w:r w:rsidR="009B2227" w:rsidRPr="00FC2363">
              <w:t>%</w:t>
            </w:r>
          </w:p>
        </w:tc>
        <w:tc>
          <w:tcPr>
            <w:tcW w:w="1410" w:type="dxa"/>
            <w:tcBorders>
              <w:top w:val="single" w:sz="4" w:space="0" w:color="auto"/>
              <w:left w:val="single" w:sz="4" w:space="0" w:color="auto"/>
              <w:right w:val="single" w:sz="4" w:space="0" w:color="auto"/>
            </w:tcBorders>
            <w:vAlign w:val="center"/>
          </w:tcPr>
          <w:p w14:paraId="4AFEF821" w14:textId="77777777" w:rsidR="009B2227" w:rsidRPr="00FC2363" w:rsidRDefault="009B2227" w:rsidP="00FC2363">
            <w:pPr>
              <w:jc w:val="center"/>
            </w:pPr>
            <w:r w:rsidRPr="00FC2363">
              <w:t>1.4%</w:t>
            </w:r>
          </w:p>
        </w:tc>
        <w:tc>
          <w:tcPr>
            <w:tcW w:w="990" w:type="dxa"/>
            <w:tcBorders>
              <w:top w:val="single" w:sz="4" w:space="0" w:color="auto"/>
              <w:left w:val="single" w:sz="4" w:space="0" w:color="auto"/>
              <w:right w:val="single" w:sz="18" w:space="0" w:color="auto"/>
            </w:tcBorders>
            <w:vAlign w:val="center"/>
          </w:tcPr>
          <w:p w14:paraId="3281E1A8" w14:textId="77777777" w:rsidR="009B2227" w:rsidRPr="00FC2363" w:rsidRDefault="009B2227" w:rsidP="005B208C">
            <w:pPr>
              <w:jc w:val="center"/>
            </w:pPr>
            <w:r w:rsidRPr="00FC2363">
              <w:t>0.8</w:t>
            </w:r>
            <w:r w:rsidR="005B208C">
              <w:t>559</w:t>
            </w:r>
          </w:p>
        </w:tc>
        <w:tc>
          <w:tcPr>
            <w:tcW w:w="1197" w:type="dxa"/>
            <w:tcBorders>
              <w:top w:val="single" w:sz="4" w:space="0" w:color="auto"/>
              <w:left w:val="single" w:sz="18" w:space="0" w:color="auto"/>
            </w:tcBorders>
            <w:vAlign w:val="center"/>
          </w:tcPr>
          <w:p w14:paraId="3BBABCE7" w14:textId="77777777" w:rsidR="009B2227" w:rsidRPr="00FC2363" w:rsidRDefault="005A0368" w:rsidP="003600DF">
            <w:pPr>
              <w:jc w:val="center"/>
            </w:pPr>
            <w:r>
              <w:rPr>
                <w:color w:val="000000"/>
              </w:rPr>
              <w:t>199</w:t>
            </w:r>
            <w:r w:rsidR="00FC7515">
              <w:rPr>
                <w:color w:val="000000"/>
              </w:rPr>
              <w:br/>
              <w:t>(2.3</w:t>
            </w:r>
            <w:r w:rsidR="009B2227" w:rsidRPr="00FC2363">
              <w:rPr>
                <w:color w:val="000000"/>
              </w:rPr>
              <w:t>)</w:t>
            </w:r>
          </w:p>
        </w:tc>
      </w:tr>
      <w:tr w:rsidR="009B2227" w:rsidRPr="002B7A83" w14:paraId="69FB6C6F" w14:textId="77777777" w:rsidTr="009B2227">
        <w:trPr>
          <w:trHeight w:val="300"/>
          <w:jc w:val="center"/>
        </w:trPr>
        <w:tc>
          <w:tcPr>
            <w:tcW w:w="3267" w:type="dxa"/>
            <w:tcBorders>
              <w:top w:val="single" w:sz="4" w:space="0" w:color="auto"/>
              <w:right w:val="single" w:sz="4" w:space="0" w:color="auto"/>
            </w:tcBorders>
            <w:shd w:val="clear" w:color="auto" w:fill="auto"/>
            <w:noWrap/>
            <w:vAlign w:val="center"/>
          </w:tcPr>
          <w:p w14:paraId="0CE08223" w14:textId="77777777" w:rsidR="009B2227" w:rsidRPr="002E0F42" w:rsidRDefault="009B2227" w:rsidP="003600DF">
            <w:r w:rsidRPr="002E0F42">
              <w:t>Infectious Diseases (Meningitis, Rheumatic Fever, Shingles, Tuberculosis)</w:t>
            </w:r>
          </w:p>
        </w:tc>
        <w:tc>
          <w:tcPr>
            <w:tcW w:w="1200" w:type="dxa"/>
            <w:gridSpan w:val="2"/>
            <w:tcBorders>
              <w:top w:val="single" w:sz="4" w:space="0" w:color="auto"/>
              <w:left w:val="single" w:sz="4" w:space="0" w:color="auto"/>
              <w:right w:val="single" w:sz="4" w:space="0" w:color="auto"/>
            </w:tcBorders>
            <w:shd w:val="clear" w:color="auto" w:fill="auto"/>
            <w:noWrap/>
            <w:vAlign w:val="center"/>
          </w:tcPr>
          <w:p w14:paraId="1BED241A" w14:textId="77777777" w:rsidR="009B2227" w:rsidRPr="00FC2363" w:rsidRDefault="007741EE" w:rsidP="00FC2363">
            <w:pPr>
              <w:jc w:val="center"/>
            </w:pPr>
            <w:r>
              <w:t>6.5</w:t>
            </w:r>
            <w:r w:rsidR="009B2227" w:rsidRPr="00FC2363">
              <w:t>%</w:t>
            </w:r>
          </w:p>
        </w:tc>
        <w:tc>
          <w:tcPr>
            <w:tcW w:w="1380" w:type="dxa"/>
            <w:tcBorders>
              <w:top w:val="single" w:sz="4" w:space="0" w:color="auto"/>
              <w:left w:val="single" w:sz="4" w:space="0" w:color="auto"/>
              <w:right w:val="single" w:sz="4" w:space="0" w:color="auto"/>
            </w:tcBorders>
            <w:shd w:val="clear" w:color="auto" w:fill="auto"/>
            <w:noWrap/>
            <w:vAlign w:val="center"/>
          </w:tcPr>
          <w:p w14:paraId="738EB370" w14:textId="77777777" w:rsidR="009B2227" w:rsidRPr="00FC2363" w:rsidRDefault="007741EE" w:rsidP="00FC2363">
            <w:pPr>
              <w:jc w:val="center"/>
            </w:pPr>
            <w:r>
              <w:t>7.5</w:t>
            </w:r>
            <w:r w:rsidR="009B2227" w:rsidRPr="00FC2363">
              <w:t>%</w:t>
            </w:r>
          </w:p>
        </w:tc>
        <w:tc>
          <w:tcPr>
            <w:tcW w:w="1380" w:type="dxa"/>
            <w:tcBorders>
              <w:top w:val="single" w:sz="4" w:space="0" w:color="auto"/>
              <w:left w:val="single" w:sz="4" w:space="0" w:color="auto"/>
              <w:right w:val="single" w:sz="4" w:space="0" w:color="auto"/>
            </w:tcBorders>
            <w:shd w:val="clear" w:color="auto" w:fill="auto"/>
            <w:noWrap/>
            <w:vAlign w:val="center"/>
          </w:tcPr>
          <w:p w14:paraId="4486C028" w14:textId="77777777" w:rsidR="009B2227" w:rsidRPr="00FC2363" w:rsidRDefault="009B2227" w:rsidP="00FC2363">
            <w:pPr>
              <w:jc w:val="center"/>
            </w:pPr>
            <w:r w:rsidRPr="00FC2363">
              <w:t>4.7%</w:t>
            </w:r>
          </w:p>
        </w:tc>
        <w:tc>
          <w:tcPr>
            <w:tcW w:w="990" w:type="dxa"/>
            <w:tcBorders>
              <w:top w:val="single" w:sz="4" w:space="0" w:color="auto"/>
              <w:left w:val="single" w:sz="4" w:space="0" w:color="auto"/>
              <w:right w:val="single" w:sz="18" w:space="0" w:color="auto"/>
            </w:tcBorders>
            <w:shd w:val="clear" w:color="auto" w:fill="auto"/>
            <w:vAlign w:val="center"/>
          </w:tcPr>
          <w:p w14:paraId="00868ABD" w14:textId="77777777" w:rsidR="009B2227" w:rsidRPr="00FC2363" w:rsidRDefault="007741EE" w:rsidP="00FC2363">
            <w:pPr>
              <w:jc w:val="center"/>
            </w:pPr>
            <w:r>
              <w:t>0.0006</w:t>
            </w:r>
          </w:p>
        </w:tc>
        <w:tc>
          <w:tcPr>
            <w:tcW w:w="1410" w:type="dxa"/>
            <w:tcBorders>
              <w:top w:val="single" w:sz="4" w:space="0" w:color="auto"/>
              <w:left w:val="single" w:sz="18" w:space="0" w:color="auto"/>
              <w:right w:val="single" w:sz="4" w:space="0" w:color="auto"/>
            </w:tcBorders>
            <w:vAlign w:val="center"/>
          </w:tcPr>
          <w:p w14:paraId="44851DB9" w14:textId="77777777" w:rsidR="009B2227" w:rsidRPr="00FC2363" w:rsidRDefault="005B208C" w:rsidP="00FC2363">
            <w:pPr>
              <w:jc w:val="center"/>
            </w:pPr>
            <w:r>
              <w:t>2.5</w:t>
            </w:r>
            <w:r w:rsidR="009B2227" w:rsidRPr="00FC2363">
              <w:t>%</w:t>
            </w:r>
          </w:p>
        </w:tc>
        <w:tc>
          <w:tcPr>
            <w:tcW w:w="1410" w:type="dxa"/>
            <w:tcBorders>
              <w:top w:val="single" w:sz="4" w:space="0" w:color="auto"/>
              <w:left w:val="single" w:sz="4" w:space="0" w:color="auto"/>
              <w:right w:val="single" w:sz="4" w:space="0" w:color="auto"/>
            </w:tcBorders>
            <w:vAlign w:val="center"/>
          </w:tcPr>
          <w:p w14:paraId="41D20A5D" w14:textId="77777777" w:rsidR="009B2227" w:rsidRPr="00FC2363" w:rsidRDefault="005B208C" w:rsidP="00FC2363">
            <w:pPr>
              <w:jc w:val="center"/>
            </w:pPr>
            <w:r>
              <w:t>3.6</w:t>
            </w:r>
            <w:r w:rsidR="009B2227" w:rsidRPr="00FC2363">
              <w:t>%</w:t>
            </w:r>
          </w:p>
        </w:tc>
        <w:tc>
          <w:tcPr>
            <w:tcW w:w="1410" w:type="dxa"/>
            <w:tcBorders>
              <w:top w:val="single" w:sz="4" w:space="0" w:color="auto"/>
              <w:left w:val="single" w:sz="4" w:space="0" w:color="auto"/>
              <w:right w:val="single" w:sz="4" w:space="0" w:color="auto"/>
            </w:tcBorders>
            <w:vAlign w:val="center"/>
          </w:tcPr>
          <w:p w14:paraId="31E47404" w14:textId="77777777" w:rsidR="009B2227" w:rsidRPr="00FC2363" w:rsidRDefault="005B208C" w:rsidP="00FC2363">
            <w:pPr>
              <w:jc w:val="center"/>
            </w:pPr>
            <w:r>
              <w:t>4.5</w:t>
            </w:r>
            <w:r w:rsidR="009B2227" w:rsidRPr="00FC2363">
              <w:t>%</w:t>
            </w:r>
          </w:p>
        </w:tc>
        <w:tc>
          <w:tcPr>
            <w:tcW w:w="990" w:type="dxa"/>
            <w:tcBorders>
              <w:top w:val="single" w:sz="4" w:space="0" w:color="auto"/>
              <w:left w:val="single" w:sz="4" w:space="0" w:color="auto"/>
              <w:right w:val="single" w:sz="18" w:space="0" w:color="auto"/>
            </w:tcBorders>
            <w:vAlign w:val="center"/>
          </w:tcPr>
          <w:p w14:paraId="24439C50" w14:textId="77777777" w:rsidR="009B2227" w:rsidRPr="00FC2363" w:rsidRDefault="005B208C" w:rsidP="005B208C">
            <w:pPr>
              <w:jc w:val="center"/>
            </w:pPr>
            <w:r>
              <w:t>0.0997</w:t>
            </w:r>
          </w:p>
        </w:tc>
        <w:tc>
          <w:tcPr>
            <w:tcW w:w="1197" w:type="dxa"/>
            <w:tcBorders>
              <w:top w:val="single" w:sz="4" w:space="0" w:color="auto"/>
              <w:left w:val="single" w:sz="18" w:space="0" w:color="auto"/>
            </w:tcBorders>
            <w:vAlign w:val="center"/>
          </w:tcPr>
          <w:p w14:paraId="50D08141" w14:textId="77777777" w:rsidR="009B2227" w:rsidRPr="00FC2363" w:rsidRDefault="005A0368" w:rsidP="003600DF">
            <w:pPr>
              <w:jc w:val="center"/>
            </w:pPr>
            <w:r>
              <w:rPr>
                <w:color w:val="000000"/>
              </w:rPr>
              <w:t>468</w:t>
            </w:r>
            <w:r>
              <w:rPr>
                <w:color w:val="000000"/>
              </w:rPr>
              <w:br/>
              <w:t>(5.5</w:t>
            </w:r>
            <w:r w:rsidR="009B2227" w:rsidRPr="00FC2363">
              <w:rPr>
                <w:color w:val="000000"/>
              </w:rPr>
              <w:t>)</w:t>
            </w:r>
          </w:p>
        </w:tc>
      </w:tr>
      <w:tr w:rsidR="009B2227" w:rsidRPr="002B7A83" w14:paraId="53F612C3" w14:textId="77777777" w:rsidTr="009B2227">
        <w:trPr>
          <w:trHeight w:val="300"/>
          <w:jc w:val="center"/>
        </w:trPr>
        <w:tc>
          <w:tcPr>
            <w:tcW w:w="3267" w:type="dxa"/>
            <w:tcBorders>
              <w:top w:val="single" w:sz="4" w:space="0" w:color="auto"/>
              <w:right w:val="single" w:sz="4" w:space="0" w:color="auto"/>
            </w:tcBorders>
            <w:shd w:val="clear" w:color="auto" w:fill="auto"/>
            <w:noWrap/>
            <w:vAlign w:val="center"/>
          </w:tcPr>
          <w:p w14:paraId="6D7BC5A6" w14:textId="77777777" w:rsidR="009B2227" w:rsidRPr="002E0F42" w:rsidRDefault="009B2227" w:rsidP="003600DF">
            <w:r w:rsidRPr="002E0F42">
              <w:t>Kidney/Urinary (Incontinence, Kidney Failure, Kidney Stones, Urinary Tract Infections)</w:t>
            </w:r>
          </w:p>
        </w:tc>
        <w:tc>
          <w:tcPr>
            <w:tcW w:w="1200" w:type="dxa"/>
            <w:gridSpan w:val="2"/>
            <w:tcBorders>
              <w:top w:val="single" w:sz="4" w:space="0" w:color="auto"/>
              <w:left w:val="single" w:sz="4" w:space="0" w:color="auto"/>
              <w:right w:val="single" w:sz="4" w:space="0" w:color="auto"/>
            </w:tcBorders>
            <w:shd w:val="clear" w:color="auto" w:fill="auto"/>
            <w:noWrap/>
            <w:vAlign w:val="center"/>
          </w:tcPr>
          <w:p w14:paraId="405A5DA7" w14:textId="77777777" w:rsidR="009B2227" w:rsidRPr="00FC2363" w:rsidRDefault="007F0CA7" w:rsidP="00FC2363">
            <w:pPr>
              <w:jc w:val="center"/>
            </w:pPr>
            <w:r>
              <w:t>20.4</w:t>
            </w:r>
            <w:r w:rsidR="009B2227" w:rsidRPr="00FC2363">
              <w:t>%</w:t>
            </w:r>
          </w:p>
        </w:tc>
        <w:tc>
          <w:tcPr>
            <w:tcW w:w="1380" w:type="dxa"/>
            <w:tcBorders>
              <w:top w:val="single" w:sz="4" w:space="0" w:color="auto"/>
              <w:left w:val="single" w:sz="4" w:space="0" w:color="auto"/>
              <w:right w:val="single" w:sz="4" w:space="0" w:color="auto"/>
            </w:tcBorders>
            <w:shd w:val="clear" w:color="auto" w:fill="auto"/>
            <w:noWrap/>
            <w:vAlign w:val="center"/>
          </w:tcPr>
          <w:p w14:paraId="65C79C51" w14:textId="77777777" w:rsidR="009B2227" w:rsidRPr="00FC2363" w:rsidRDefault="007F0CA7" w:rsidP="00FC2363">
            <w:pPr>
              <w:jc w:val="center"/>
            </w:pPr>
            <w:r>
              <w:t>30.3</w:t>
            </w:r>
            <w:r w:rsidR="009B2227" w:rsidRPr="00FC2363">
              <w:t>%</w:t>
            </w:r>
          </w:p>
        </w:tc>
        <w:tc>
          <w:tcPr>
            <w:tcW w:w="1380" w:type="dxa"/>
            <w:tcBorders>
              <w:top w:val="single" w:sz="4" w:space="0" w:color="auto"/>
              <w:left w:val="single" w:sz="4" w:space="0" w:color="auto"/>
              <w:right w:val="single" w:sz="4" w:space="0" w:color="auto"/>
            </w:tcBorders>
            <w:shd w:val="clear" w:color="auto" w:fill="auto"/>
            <w:noWrap/>
            <w:vAlign w:val="center"/>
          </w:tcPr>
          <w:p w14:paraId="35C4C8A9" w14:textId="77777777" w:rsidR="009B2227" w:rsidRPr="00FC2363" w:rsidRDefault="007F0CA7" w:rsidP="007F0CA7">
            <w:pPr>
              <w:jc w:val="center"/>
            </w:pPr>
            <w:r>
              <w:t>21.1</w:t>
            </w:r>
            <w:r w:rsidRPr="00FC2363">
              <w:t xml:space="preserve"> </w:t>
            </w:r>
            <w:r w:rsidR="009B2227" w:rsidRPr="00FC2363">
              <w:t>%</w:t>
            </w:r>
          </w:p>
        </w:tc>
        <w:tc>
          <w:tcPr>
            <w:tcW w:w="990" w:type="dxa"/>
            <w:tcBorders>
              <w:top w:val="single" w:sz="4" w:space="0" w:color="auto"/>
              <w:left w:val="single" w:sz="4" w:space="0" w:color="auto"/>
              <w:right w:val="single" w:sz="18" w:space="0" w:color="auto"/>
            </w:tcBorders>
            <w:shd w:val="clear" w:color="auto" w:fill="auto"/>
            <w:vAlign w:val="center"/>
          </w:tcPr>
          <w:p w14:paraId="5952D130" w14:textId="77777777" w:rsidR="009B2227" w:rsidRPr="00FC2363" w:rsidRDefault="009B2227" w:rsidP="00FC2363">
            <w:pPr>
              <w:jc w:val="center"/>
            </w:pPr>
            <w:r w:rsidRPr="00FC2363">
              <w:t>&lt;.0001</w:t>
            </w:r>
          </w:p>
        </w:tc>
        <w:tc>
          <w:tcPr>
            <w:tcW w:w="1410" w:type="dxa"/>
            <w:tcBorders>
              <w:top w:val="single" w:sz="4" w:space="0" w:color="auto"/>
              <w:left w:val="single" w:sz="18" w:space="0" w:color="auto"/>
              <w:right w:val="single" w:sz="4" w:space="0" w:color="auto"/>
            </w:tcBorders>
            <w:vAlign w:val="center"/>
          </w:tcPr>
          <w:p w14:paraId="592FF773" w14:textId="77777777" w:rsidR="009B2227" w:rsidRPr="00FC2363" w:rsidRDefault="009B2227" w:rsidP="00FC2363">
            <w:pPr>
              <w:jc w:val="center"/>
            </w:pPr>
            <w:r w:rsidRPr="00FC2363">
              <w:t>11.7%</w:t>
            </w:r>
          </w:p>
        </w:tc>
        <w:tc>
          <w:tcPr>
            <w:tcW w:w="1410" w:type="dxa"/>
            <w:tcBorders>
              <w:top w:val="single" w:sz="4" w:space="0" w:color="auto"/>
              <w:left w:val="single" w:sz="4" w:space="0" w:color="auto"/>
              <w:right w:val="single" w:sz="4" w:space="0" w:color="auto"/>
            </w:tcBorders>
            <w:vAlign w:val="center"/>
          </w:tcPr>
          <w:p w14:paraId="2034EEE4" w14:textId="77777777" w:rsidR="009B2227" w:rsidRPr="00FC2363" w:rsidRDefault="009B2227" w:rsidP="00FC2363">
            <w:pPr>
              <w:jc w:val="center"/>
            </w:pPr>
            <w:r w:rsidRPr="00FC2363">
              <w:t>13.7%</w:t>
            </w:r>
          </w:p>
        </w:tc>
        <w:tc>
          <w:tcPr>
            <w:tcW w:w="1410" w:type="dxa"/>
            <w:tcBorders>
              <w:top w:val="single" w:sz="4" w:space="0" w:color="auto"/>
              <w:left w:val="single" w:sz="4" w:space="0" w:color="auto"/>
              <w:right w:val="single" w:sz="4" w:space="0" w:color="auto"/>
            </w:tcBorders>
            <w:vAlign w:val="center"/>
          </w:tcPr>
          <w:p w14:paraId="29BD5AD3" w14:textId="77777777" w:rsidR="009B2227" w:rsidRPr="00FC2363" w:rsidRDefault="009B2227" w:rsidP="00FC2363">
            <w:pPr>
              <w:jc w:val="center"/>
            </w:pPr>
            <w:r w:rsidRPr="00FC2363">
              <w:t>12.0%</w:t>
            </w:r>
          </w:p>
        </w:tc>
        <w:tc>
          <w:tcPr>
            <w:tcW w:w="990" w:type="dxa"/>
            <w:tcBorders>
              <w:top w:val="single" w:sz="4" w:space="0" w:color="auto"/>
              <w:left w:val="single" w:sz="4" w:space="0" w:color="auto"/>
              <w:right w:val="single" w:sz="18" w:space="0" w:color="auto"/>
            </w:tcBorders>
            <w:vAlign w:val="center"/>
          </w:tcPr>
          <w:p w14:paraId="60521AC1" w14:textId="77777777" w:rsidR="009B2227" w:rsidRPr="00FC2363" w:rsidRDefault="009B2227" w:rsidP="005B208C">
            <w:pPr>
              <w:jc w:val="center"/>
            </w:pPr>
            <w:r w:rsidRPr="00FC2363">
              <w:t>0.</w:t>
            </w:r>
            <w:r w:rsidR="005B208C">
              <w:t>4612</w:t>
            </w:r>
          </w:p>
        </w:tc>
        <w:tc>
          <w:tcPr>
            <w:tcW w:w="1197" w:type="dxa"/>
            <w:tcBorders>
              <w:top w:val="single" w:sz="4" w:space="0" w:color="auto"/>
              <w:left w:val="single" w:sz="18" w:space="0" w:color="auto"/>
            </w:tcBorders>
            <w:vAlign w:val="center"/>
          </w:tcPr>
          <w:p w14:paraId="48D9509A" w14:textId="77777777" w:rsidR="009B2227" w:rsidRPr="00FC2363" w:rsidRDefault="009B2227" w:rsidP="003600DF">
            <w:pPr>
              <w:jc w:val="center"/>
            </w:pPr>
            <w:r w:rsidRPr="00FC2363">
              <w:rPr>
                <w:color w:val="000000"/>
              </w:rPr>
              <w:t>1</w:t>
            </w:r>
            <w:r w:rsidR="00423213">
              <w:rPr>
                <w:color w:val="000000"/>
              </w:rPr>
              <w:t>,</w:t>
            </w:r>
            <w:r w:rsidR="005A0368">
              <w:rPr>
                <w:color w:val="000000"/>
              </w:rPr>
              <w:t>761</w:t>
            </w:r>
            <w:r w:rsidRPr="00FC2363">
              <w:rPr>
                <w:color w:val="000000"/>
              </w:rPr>
              <w:br/>
            </w:r>
            <w:r w:rsidR="005A0368">
              <w:rPr>
                <w:color w:val="000000"/>
              </w:rPr>
              <w:t>(20.7</w:t>
            </w:r>
            <w:r w:rsidRPr="00FC2363">
              <w:rPr>
                <w:color w:val="000000"/>
              </w:rPr>
              <w:t>)</w:t>
            </w:r>
          </w:p>
        </w:tc>
      </w:tr>
      <w:tr w:rsidR="009B2227" w:rsidRPr="002B7A83" w14:paraId="28BBB012" w14:textId="77777777" w:rsidTr="009B2227">
        <w:trPr>
          <w:trHeight w:val="300"/>
          <w:jc w:val="center"/>
        </w:trPr>
        <w:tc>
          <w:tcPr>
            <w:tcW w:w="3267" w:type="dxa"/>
            <w:tcBorders>
              <w:top w:val="single" w:sz="4" w:space="0" w:color="auto"/>
              <w:right w:val="single" w:sz="4" w:space="0" w:color="auto"/>
            </w:tcBorders>
            <w:shd w:val="clear" w:color="auto" w:fill="auto"/>
            <w:noWrap/>
            <w:vAlign w:val="center"/>
          </w:tcPr>
          <w:p w14:paraId="223AB57B" w14:textId="77777777" w:rsidR="009B2227" w:rsidRPr="002E0F42" w:rsidRDefault="009B2227" w:rsidP="003600DF">
            <w:r w:rsidRPr="002E0F42">
              <w:t>Liver Cirrhosis</w:t>
            </w:r>
          </w:p>
        </w:tc>
        <w:tc>
          <w:tcPr>
            <w:tcW w:w="1200" w:type="dxa"/>
            <w:gridSpan w:val="2"/>
            <w:tcBorders>
              <w:top w:val="single" w:sz="4" w:space="0" w:color="auto"/>
              <w:left w:val="single" w:sz="4" w:space="0" w:color="auto"/>
              <w:right w:val="single" w:sz="4" w:space="0" w:color="auto"/>
            </w:tcBorders>
            <w:shd w:val="clear" w:color="auto" w:fill="auto"/>
            <w:noWrap/>
            <w:vAlign w:val="center"/>
          </w:tcPr>
          <w:p w14:paraId="41510613" w14:textId="77777777" w:rsidR="009B2227" w:rsidRPr="00FC2363" w:rsidRDefault="009B2227" w:rsidP="00FC2363">
            <w:pPr>
              <w:jc w:val="center"/>
            </w:pPr>
            <w:r w:rsidRPr="00FC2363">
              <w:t>0.7%</w:t>
            </w:r>
          </w:p>
        </w:tc>
        <w:tc>
          <w:tcPr>
            <w:tcW w:w="1380" w:type="dxa"/>
            <w:tcBorders>
              <w:top w:val="single" w:sz="4" w:space="0" w:color="auto"/>
              <w:left w:val="single" w:sz="4" w:space="0" w:color="auto"/>
              <w:right w:val="single" w:sz="4" w:space="0" w:color="auto"/>
            </w:tcBorders>
            <w:shd w:val="clear" w:color="auto" w:fill="auto"/>
            <w:noWrap/>
            <w:vAlign w:val="center"/>
          </w:tcPr>
          <w:p w14:paraId="5C62F14D" w14:textId="77777777" w:rsidR="009B2227" w:rsidRPr="00FC2363" w:rsidRDefault="009004B9" w:rsidP="00FC2363">
            <w:pPr>
              <w:jc w:val="center"/>
            </w:pPr>
            <w:r>
              <w:t>1.4</w:t>
            </w:r>
            <w:r w:rsidR="009B2227" w:rsidRPr="00FC2363">
              <w:t>%</w:t>
            </w:r>
          </w:p>
        </w:tc>
        <w:tc>
          <w:tcPr>
            <w:tcW w:w="1380" w:type="dxa"/>
            <w:tcBorders>
              <w:top w:val="single" w:sz="4" w:space="0" w:color="auto"/>
              <w:left w:val="single" w:sz="4" w:space="0" w:color="auto"/>
              <w:right w:val="single" w:sz="4" w:space="0" w:color="auto"/>
            </w:tcBorders>
            <w:shd w:val="clear" w:color="auto" w:fill="auto"/>
            <w:noWrap/>
            <w:vAlign w:val="center"/>
          </w:tcPr>
          <w:p w14:paraId="5ACFEE1D" w14:textId="77777777" w:rsidR="009B2227" w:rsidRPr="00FC2363" w:rsidRDefault="009B2227" w:rsidP="00FC2363">
            <w:pPr>
              <w:jc w:val="center"/>
            </w:pPr>
            <w:r w:rsidRPr="00FC2363">
              <w:t>0.7%</w:t>
            </w:r>
          </w:p>
        </w:tc>
        <w:tc>
          <w:tcPr>
            <w:tcW w:w="990" w:type="dxa"/>
            <w:tcBorders>
              <w:top w:val="single" w:sz="4" w:space="0" w:color="auto"/>
              <w:left w:val="single" w:sz="4" w:space="0" w:color="auto"/>
              <w:right w:val="single" w:sz="18" w:space="0" w:color="auto"/>
            </w:tcBorders>
            <w:shd w:val="clear" w:color="auto" w:fill="auto"/>
            <w:vAlign w:val="center"/>
          </w:tcPr>
          <w:p w14:paraId="75EEB1E3" w14:textId="77777777" w:rsidR="009B2227" w:rsidRPr="00FC2363" w:rsidRDefault="009B2227" w:rsidP="009004B9">
            <w:pPr>
              <w:jc w:val="center"/>
            </w:pPr>
            <w:r w:rsidRPr="00FC2363">
              <w:t>0.0</w:t>
            </w:r>
            <w:r w:rsidR="009004B9">
              <w:t>226</w:t>
            </w:r>
          </w:p>
        </w:tc>
        <w:tc>
          <w:tcPr>
            <w:tcW w:w="1410" w:type="dxa"/>
            <w:tcBorders>
              <w:top w:val="single" w:sz="4" w:space="0" w:color="auto"/>
              <w:left w:val="single" w:sz="18" w:space="0" w:color="auto"/>
              <w:right w:val="single" w:sz="4" w:space="0" w:color="auto"/>
            </w:tcBorders>
            <w:vAlign w:val="center"/>
          </w:tcPr>
          <w:p w14:paraId="612B4C1F" w14:textId="77777777" w:rsidR="009B2227" w:rsidRPr="00FC2363" w:rsidRDefault="006C3CB9" w:rsidP="00FC2363">
            <w:pPr>
              <w:jc w:val="center"/>
            </w:pPr>
            <w:r>
              <w:t>0.9</w:t>
            </w:r>
            <w:r w:rsidR="009B2227" w:rsidRPr="00FC2363">
              <w:t>%</w:t>
            </w:r>
          </w:p>
        </w:tc>
        <w:tc>
          <w:tcPr>
            <w:tcW w:w="1410" w:type="dxa"/>
            <w:tcBorders>
              <w:top w:val="single" w:sz="4" w:space="0" w:color="auto"/>
              <w:left w:val="single" w:sz="4" w:space="0" w:color="auto"/>
              <w:right w:val="single" w:sz="4" w:space="0" w:color="auto"/>
            </w:tcBorders>
            <w:vAlign w:val="center"/>
          </w:tcPr>
          <w:p w14:paraId="55142870" w14:textId="77777777" w:rsidR="009B2227" w:rsidRPr="00FC2363" w:rsidRDefault="006C3CB9" w:rsidP="00FC2363">
            <w:pPr>
              <w:jc w:val="center"/>
            </w:pPr>
            <w:r>
              <w:t>1.9</w:t>
            </w:r>
            <w:r w:rsidR="009B2227" w:rsidRPr="00FC2363">
              <w:t>%</w:t>
            </w:r>
          </w:p>
        </w:tc>
        <w:tc>
          <w:tcPr>
            <w:tcW w:w="1410" w:type="dxa"/>
            <w:tcBorders>
              <w:top w:val="single" w:sz="4" w:space="0" w:color="auto"/>
              <w:left w:val="single" w:sz="4" w:space="0" w:color="auto"/>
              <w:right w:val="single" w:sz="4" w:space="0" w:color="auto"/>
            </w:tcBorders>
            <w:vAlign w:val="center"/>
          </w:tcPr>
          <w:p w14:paraId="01602F1A" w14:textId="77777777" w:rsidR="009B2227" w:rsidRPr="00FC2363" w:rsidRDefault="009B2227" w:rsidP="00FC2363">
            <w:pPr>
              <w:jc w:val="center"/>
            </w:pPr>
            <w:r w:rsidRPr="00FC2363">
              <w:t>0.9%</w:t>
            </w:r>
          </w:p>
        </w:tc>
        <w:tc>
          <w:tcPr>
            <w:tcW w:w="990" w:type="dxa"/>
            <w:tcBorders>
              <w:top w:val="single" w:sz="4" w:space="0" w:color="auto"/>
              <w:left w:val="single" w:sz="4" w:space="0" w:color="auto"/>
              <w:right w:val="single" w:sz="18" w:space="0" w:color="auto"/>
            </w:tcBorders>
            <w:vAlign w:val="center"/>
          </w:tcPr>
          <w:p w14:paraId="61FBA6D3" w14:textId="77777777" w:rsidR="009B2227" w:rsidRPr="00FC2363" w:rsidRDefault="009B2227" w:rsidP="006C3CB9">
            <w:pPr>
              <w:jc w:val="center"/>
            </w:pPr>
            <w:r w:rsidRPr="00FC2363">
              <w:t>0.11</w:t>
            </w:r>
            <w:r w:rsidR="006C3CB9">
              <w:t>99</w:t>
            </w:r>
          </w:p>
        </w:tc>
        <w:tc>
          <w:tcPr>
            <w:tcW w:w="1197" w:type="dxa"/>
            <w:tcBorders>
              <w:top w:val="single" w:sz="4" w:space="0" w:color="auto"/>
              <w:left w:val="single" w:sz="18" w:space="0" w:color="auto"/>
            </w:tcBorders>
            <w:vAlign w:val="center"/>
          </w:tcPr>
          <w:p w14:paraId="0E3BD734" w14:textId="77777777" w:rsidR="009B2227" w:rsidRPr="00FC2363" w:rsidRDefault="005A0368" w:rsidP="003600DF">
            <w:pPr>
              <w:jc w:val="center"/>
            </w:pPr>
            <w:r>
              <w:rPr>
                <w:color w:val="000000"/>
              </w:rPr>
              <w:t>85</w:t>
            </w:r>
            <w:r w:rsidR="00FC7515">
              <w:rPr>
                <w:color w:val="000000"/>
              </w:rPr>
              <w:br/>
              <w:t>(1.0</w:t>
            </w:r>
            <w:r w:rsidR="009B2227" w:rsidRPr="00FC2363">
              <w:rPr>
                <w:color w:val="000000"/>
              </w:rPr>
              <w:t>)</w:t>
            </w:r>
          </w:p>
        </w:tc>
      </w:tr>
      <w:tr w:rsidR="009B2227" w:rsidRPr="002B7A83" w14:paraId="16FF1712" w14:textId="77777777" w:rsidTr="009B2227">
        <w:trPr>
          <w:trHeight w:val="300"/>
          <w:jc w:val="center"/>
        </w:trPr>
        <w:tc>
          <w:tcPr>
            <w:tcW w:w="3267" w:type="dxa"/>
            <w:tcBorders>
              <w:top w:val="single" w:sz="4" w:space="0" w:color="auto"/>
              <w:right w:val="single" w:sz="4" w:space="0" w:color="auto"/>
            </w:tcBorders>
            <w:shd w:val="clear" w:color="auto" w:fill="auto"/>
            <w:noWrap/>
            <w:vAlign w:val="center"/>
          </w:tcPr>
          <w:p w14:paraId="435E75A2" w14:textId="77777777" w:rsidR="009B2227" w:rsidRPr="002E0F42" w:rsidRDefault="009B2227" w:rsidP="003600DF">
            <w:r w:rsidRPr="002E0F42">
              <w:t>Mental Health Disorder, Other (Eating Disorder, Personality Disorder, Schizophrenia)</w:t>
            </w:r>
          </w:p>
        </w:tc>
        <w:tc>
          <w:tcPr>
            <w:tcW w:w="1200" w:type="dxa"/>
            <w:gridSpan w:val="2"/>
            <w:tcBorders>
              <w:top w:val="single" w:sz="4" w:space="0" w:color="auto"/>
              <w:left w:val="single" w:sz="4" w:space="0" w:color="auto"/>
              <w:right w:val="single" w:sz="4" w:space="0" w:color="auto"/>
            </w:tcBorders>
            <w:shd w:val="clear" w:color="auto" w:fill="auto"/>
            <w:noWrap/>
            <w:vAlign w:val="center"/>
          </w:tcPr>
          <w:p w14:paraId="19D3B28D" w14:textId="77777777" w:rsidR="009B2227" w:rsidRPr="00FC2363" w:rsidRDefault="007741EE" w:rsidP="00FC2363">
            <w:pPr>
              <w:jc w:val="center"/>
            </w:pPr>
            <w:r>
              <w:t>5.1</w:t>
            </w:r>
            <w:r w:rsidR="009B2227" w:rsidRPr="00FC2363">
              <w:t>%</w:t>
            </w:r>
          </w:p>
        </w:tc>
        <w:tc>
          <w:tcPr>
            <w:tcW w:w="1380" w:type="dxa"/>
            <w:tcBorders>
              <w:top w:val="single" w:sz="4" w:space="0" w:color="auto"/>
              <w:left w:val="single" w:sz="4" w:space="0" w:color="auto"/>
              <w:right w:val="single" w:sz="4" w:space="0" w:color="auto"/>
            </w:tcBorders>
            <w:shd w:val="clear" w:color="auto" w:fill="auto"/>
            <w:noWrap/>
            <w:vAlign w:val="center"/>
          </w:tcPr>
          <w:p w14:paraId="697597DF" w14:textId="77777777" w:rsidR="009B2227" w:rsidRPr="00FC2363" w:rsidRDefault="007741EE" w:rsidP="00FC2363">
            <w:pPr>
              <w:jc w:val="center"/>
            </w:pPr>
            <w:r>
              <w:t>10.5</w:t>
            </w:r>
            <w:r w:rsidR="009B2227" w:rsidRPr="00FC2363">
              <w:t>%</w:t>
            </w:r>
          </w:p>
        </w:tc>
        <w:tc>
          <w:tcPr>
            <w:tcW w:w="1380" w:type="dxa"/>
            <w:tcBorders>
              <w:top w:val="single" w:sz="4" w:space="0" w:color="auto"/>
              <w:left w:val="single" w:sz="4" w:space="0" w:color="auto"/>
              <w:right w:val="single" w:sz="4" w:space="0" w:color="auto"/>
            </w:tcBorders>
            <w:shd w:val="clear" w:color="auto" w:fill="auto"/>
            <w:noWrap/>
            <w:vAlign w:val="center"/>
          </w:tcPr>
          <w:p w14:paraId="5F503F3E" w14:textId="77777777" w:rsidR="009B2227" w:rsidRPr="00FC2363" w:rsidRDefault="007741EE" w:rsidP="00FC2363">
            <w:pPr>
              <w:jc w:val="center"/>
            </w:pPr>
            <w:r>
              <w:t>9.0</w:t>
            </w:r>
            <w:r w:rsidR="009B2227" w:rsidRPr="00FC2363">
              <w:t>%</w:t>
            </w:r>
          </w:p>
        </w:tc>
        <w:tc>
          <w:tcPr>
            <w:tcW w:w="990" w:type="dxa"/>
            <w:tcBorders>
              <w:top w:val="single" w:sz="4" w:space="0" w:color="auto"/>
              <w:left w:val="single" w:sz="4" w:space="0" w:color="auto"/>
              <w:right w:val="single" w:sz="18" w:space="0" w:color="auto"/>
            </w:tcBorders>
            <w:shd w:val="clear" w:color="auto" w:fill="auto"/>
            <w:vAlign w:val="center"/>
          </w:tcPr>
          <w:p w14:paraId="249729AE" w14:textId="77777777" w:rsidR="009B2227" w:rsidRPr="00FC2363" w:rsidRDefault="009B2227" w:rsidP="00FC2363">
            <w:pPr>
              <w:jc w:val="center"/>
            </w:pPr>
            <w:r w:rsidRPr="00FC2363">
              <w:t>&lt;.0001</w:t>
            </w:r>
          </w:p>
        </w:tc>
        <w:tc>
          <w:tcPr>
            <w:tcW w:w="1410" w:type="dxa"/>
            <w:tcBorders>
              <w:top w:val="single" w:sz="4" w:space="0" w:color="auto"/>
              <w:left w:val="single" w:sz="18" w:space="0" w:color="auto"/>
              <w:right w:val="single" w:sz="4" w:space="0" w:color="auto"/>
            </w:tcBorders>
            <w:vAlign w:val="center"/>
          </w:tcPr>
          <w:p w14:paraId="5626D13A" w14:textId="77777777" w:rsidR="009B2227" w:rsidRPr="00FC2363" w:rsidRDefault="009B2227" w:rsidP="00FC2363">
            <w:pPr>
              <w:jc w:val="center"/>
            </w:pPr>
            <w:r w:rsidRPr="00FC2363">
              <w:t>3.5%</w:t>
            </w:r>
          </w:p>
        </w:tc>
        <w:tc>
          <w:tcPr>
            <w:tcW w:w="1410" w:type="dxa"/>
            <w:tcBorders>
              <w:top w:val="single" w:sz="4" w:space="0" w:color="auto"/>
              <w:left w:val="single" w:sz="4" w:space="0" w:color="auto"/>
              <w:right w:val="single" w:sz="4" w:space="0" w:color="auto"/>
            </w:tcBorders>
            <w:vAlign w:val="center"/>
          </w:tcPr>
          <w:p w14:paraId="2A356FD2" w14:textId="77777777" w:rsidR="009B2227" w:rsidRPr="00FC2363" w:rsidRDefault="005B208C" w:rsidP="00FC2363">
            <w:pPr>
              <w:jc w:val="center"/>
            </w:pPr>
            <w:r>
              <w:t>9.0</w:t>
            </w:r>
            <w:r w:rsidR="009B2227" w:rsidRPr="00FC2363">
              <w:t>%</w:t>
            </w:r>
          </w:p>
        </w:tc>
        <w:tc>
          <w:tcPr>
            <w:tcW w:w="1410" w:type="dxa"/>
            <w:tcBorders>
              <w:top w:val="single" w:sz="4" w:space="0" w:color="auto"/>
              <w:left w:val="single" w:sz="4" w:space="0" w:color="auto"/>
              <w:right w:val="single" w:sz="4" w:space="0" w:color="auto"/>
            </w:tcBorders>
            <w:vAlign w:val="center"/>
          </w:tcPr>
          <w:p w14:paraId="5F0F8548" w14:textId="77777777" w:rsidR="009B2227" w:rsidRPr="00FC2363" w:rsidRDefault="009B2227" w:rsidP="00FC2363">
            <w:pPr>
              <w:jc w:val="center"/>
            </w:pPr>
            <w:r w:rsidRPr="00FC2363">
              <w:t>7.8%</w:t>
            </w:r>
          </w:p>
        </w:tc>
        <w:tc>
          <w:tcPr>
            <w:tcW w:w="990" w:type="dxa"/>
            <w:tcBorders>
              <w:top w:val="single" w:sz="4" w:space="0" w:color="auto"/>
              <w:left w:val="single" w:sz="4" w:space="0" w:color="auto"/>
              <w:right w:val="single" w:sz="18" w:space="0" w:color="auto"/>
            </w:tcBorders>
            <w:vAlign w:val="center"/>
          </w:tcPr>
          <w:p w14:paraId="71790B9F" w14:textId="77777777" w:rsidR="009B2227" w:rsidRPr="00FC2363" w:rsidRDefault="009B2227" w:rsidP="00FC2363">
            <w:pPr>
              <w:jc w:val="center"/>
            </w:pPr>
            <w:r w:rsidRPr="00FC2363">
              <w:t>0.0002</w:t>
            </w:r>
          </w:p>
        </w:tc>
        <w:tc>
          <w:tcPr>
            <w:tcW w:w="1197" w:type="dxa"/>
            <w:tcBorders>
              <w:top w:val="single" w:sz="4" w:space="0" w:color="auto"/>
              <w:left w:val="single" w:sz="18" w:space="0" w:color="auto"/>
            </w:tcBorders>
            <w:vAlign w:val="center"/>
          </w:tcPr>
          <w:p w14:paraId="4BBFC540" w14:textId="77777777" w:rsidR="009B2227" w:rsidRPr="00FC2363" w:rsidRDefault="00E858BB" w:rsidP="00FC2363">
            <w:pPr>
              <w:jc w:val="center"/>
            </w:pPr>
            <w:r>
              <w:rPr>
                <w:color w:val="000000"/>
              </w:rPr>
              <w:t>680</w:t>
            </w:r>
            <w:r>
              <w:rPr>
                <w:color w:val="000000"/>
              </w:rPr>
              <w:br/>
              <w:t>(8.0</w:t>
            </w:r>
            <w:r w:rsidR="009B2227" w:rsidRPr="00FC2363">
              <w:rPr>
                <w:color w:val="000000"/>
              </w:rPr>
              <w:t>)</w:t>
            </w:r>
          </w:p>
        </w:tc>
      </w:tr>
      <w:tr w:rsidR="009B2227" w:rsidRPr="002B7A83" w14:paraId="7AC616A9" w14:textId="77777777" w:rsidTr="009B2227">
        <w:trPr>
          <w:trHeight w:val="300"/>
          <w:jc w:val="center"/>
        </w:trPr>
        <w:tc>
          <w:tcPr>
            <w:tcW w:w="3267" w:type="dxa"/>
            <w:tcBorders>
              <w:top w:val="single" w:sz="4" w:space="0" w:color="auto"/>
              <w:right w:val="single" w:sz="4" w:space="0" w:color="auto"/>
            </w:tcBorders>
            <w:shd w:val="clear" w:color="auto" w:fill="auto"/>
            <w:noWrap/>
            <w:vAlign w:val="center"/>
          </w:tcPr>
          <w:p w14:paraId="5324D9D1" w14:textId="77777777" w:rsidR="009B2227" w:rsidRPr="002E0F42" w:rsidRDefault="009B2227" w:rsidP="003600DF">
            <w:r w:rsidRPr="002E0F42">
              <w:t>Mood Disorders/Anxiety (Anxiety, Bipolar Disorder, Depression, Mania)</w:t>
            </w:r>
          </w:p>
        </w:tc>
        <w:tc>
          <w:tcPr>
            <w:tcW w:w="1200" w:type="dxa"/>
            <w:gridSpan w:val="2"/>
            <w:tcBorders>
              <w:top w:val="single" w:sz="4" w:space="0" w:color="auto"/>
              <w:left w:val="single" w:sz="4" w:space="0" w:color="auto"/>
              <w:right w:val="single" w:sz="4" w:space="0" w:color="auto"/>
            </w:tcBorders>
            <w:shd w:val="clear" w:color="auto" w:fill="auto"/>
            <w:noWrap/>
            <w:vAlign w:val="center"/>
          </w:tcPr>
          <w:p w14:paraId="47C4FD51" w14:textId="77777777" w:rsidR="009B2227" w:rsidRPr="00FC2363" w:rsidRDefault="007741EE" w:rsidP="0001725D">
            <w:pPr>
              <w:jc w:val="center"/>
            </w:pPr>
            <w:r>
              <w:t>29.8</w:t>
            </w:r>
            <w:r w:rsidR="009B2227" w:rsidRPr="00FC2363">
              <w:t>%</w:t>
            </w:r>
          </w:p>
        </w:tc>
        <w:tc>
          <w:tcPr>
            <w:tcW w:w="1380" w:type="dxa"/>
            <w:tcBorders>
              <w:top w:val="single" w:sz="4" w:space="0" w:color="auto"/>
              <w:left w:val="single" w:sz="4" w:space="0" w:color="auto"/>
              <w:right w:val="single" w:sz="4" w:space="0" w:color="auto"/>
            </w:tcBorders>
            <w:shd w:val="clear" w:color="auto" w:fill="auto"/>
            <w:noWrap/>
            <w:vAlign w:val="center"/>
          </w:tcPr>
          <w:p w14:paraId="6B36F6D2" w14:textId="77777777" w:rsidR="009B2227" w:rsidRPr="00FC2363" w:rsidRDefault="007741EE" w:rsidP="0001725D">
            <w:pPr>
              <w:jc w:val="center"/>
            </w:pPr>
            <w:r>
              <w:t>43.3</w:t>
            </w:r>
            <w:r w:rsidR="009B2227" w:rsidRPr="00FC2363">
              <w:t>%</w:t>
            </w:r>
          </w:p>
        </w:tc>
        <w:tc>
          <w:tcPr>
            <w:tcW w:w="1380" w:type="dxa"/>
            <w:tcBorders>
              <w:top w:val="single" w:sz="4" w:space="0" w:color="auto"/>
              <w:left w:val="single" w:sz="4" w:space="0" w:color="auto"/>
              <w:right w:val="single" w:sz="4" w:space="0" w:color="auto"/>
            </w:tcBorders>
            <w:shd w:val="clear" w:color="auto" w:fill="auto"/>
            <w:noWrap/>
            <w:vAlign w:val="center"/>
          </w:tcPr>
          <w:p w14:paraId="36A7D3CB" w14:textId="77777777" w:rsidR="009B2227" w:rsidRPr="00FC2363" w:rsidRDefault="007741EE" w:rsidP="0001725D">
            <w:pPr>
              <w:jc w:val="center"/>
            </w:pPr>
            <w:r>
              <w:t>39.9</w:t>
            </w:r>
            <w:r w:rsidR="009B2227" w:rsidRPr="00FC2363">
              <w:t>%</w:t>
            </w:r>
          </w:p>
        </w:tc>
        <w:tc>
          <w:tcPr>
            <w:tcW w:w="990" w:type="dxa"/>
            <w:tcBorders>
              <w:top w:val="single" w:sz="4" w:space="0" w:color="auto"/>
              <w:left w:val="single" w:sz="4" w:space="0" w:color="auto"/>
              <w:right w:val="single" w:sz="18" w:space="0" w:color="auto"/>
            </w:tcBorders>
            <w:shd w:val="clear" w:color="auto" w:fill="auto"/>
            <w:vAlign w:val="center"/>
          </w:tcPr>
          <w:p w14:paraId="5F74F62D" w14:textId="77777777" w:rsidR="009B2227" w:rsidRPr="00FC2363" w:rsidRDefault="009B2227" w:rsidP="0001725D">
            <w:pPr>
              <w:jc w:val="center"/>
            </w:pPr>
            <w:r w:rsidRPr="00FC2363">
              <w:t>&lt;.0001</w:t>
            </w:r>
          </w:p>
        </w:tc>
        <w:tc>
          <w:tcPr>
            <w:tcW w:w="1410" w:type="dxa"/>
            <w:tcBorders>
              <w:top w:val="single" w:sz="4" w:space="0" w:color="auto"/>
              <w:left w:val="single" w:sz="18" w:space="0" w:color="auto"/>
              <w:right w:val="single" w:sz="4" w:space="0" w:color="auto"/>
            </w:tcBorders>
            <w:vAlign w:val="center"/>
          </w:tcPr>
          <w:p w14:paraId="2514F79D" w14:textId="77777777" w:rsidR="009B2227" w:rsidRPr="00FC2363" w:rsidRDefault="005B208C" w:rsidP="0001725D">
            <w:pPr>
              <w:jc w:val="center"/>
            </w:pPr>
            <w:r>
              <w:t>24.4</w:t>
            </w:r>
            <w:r w:rsidR="009B2227" w:rsidRPr="00FC2363">
              <w:t>%</w:t>
            </w:r>
          </w:p>
        </w:tc>
        <w:tc>
          <w:tcPr>
            <w:tcW w:w="1410" w:type="dxa"/>
            <w:tcBorders>
              <w:top w:val="single" w:sz="4" w:space="0" w:color="auto"/>
              <w:left w:val="single" w:sz="4" w:space="0" w:color="auto"/>
              <w:right w:val="single" w:sz="4" w:space="0" w:color="auto"/>
            </w:tcBorders>
            <w:vAlign w:val="center"/>
          </w:tcPr>
          <w:p w14:paraId="306BFEA7" w14:textId="77777777" w:rsidR="009B2227" w:rsidRPr="00FC2363" w:rsidRDefault="005B208C" w:rsidP="0001725D">
            <w:pPr>
              <w:jc w:val="center"/>
            </w:pPr>
            <w:r>
              <w:t>34.1</w:t>
            </w:r>
            <w:r w:rsidR="009B2227" w:rsidRPr="00FC2363">
              <w:t>%</w:t>
            </w:r>
          </w:p>
        </w:tc>
        <w:tc>
          <w:tcPr>
            <w:tcW w:w="1410" w:type="dxa"/>
            <w:tcBorders>
              <w:top w:val="single" w:sz="4" w:space="0" w:color="auto"/>
              <w:left w:val="single" w:sz="4" w:space="0" w:color="auto"/>
              <w:right w:val="single" w:sz="4" w:space="0" w:color="auto"/>
            </w:tcBorders>
            <w:vAlign w:val="center"/>
          </w:tcPr>
          <w:p w14:paraId="3A15247C" w14:textId="77777777" w:rsidR="009B2227" w:rsidRPr="00FC2363" w:rsidRDefault="005B208C" w:rsidP="0001725D">
            <w:pPr>
              <w:jc w:val="center"/>
            </w:pPr>
            <w:r>
              <w:t>36.4</w:t>
            </w:r>
            <w:r w:rsidR="009B2227" w:rsidRPr="00FC2363">
              <w:t>%</w:t>
            </w:r>
          </w:p>
        </w:tc>
        <w:tc>
          <w:tcPr>
            <w:tcW w:w="990" w:type="dxa"/>
            <w:tcBorders>
              <w:top w:val="single" w:sz="4" w:space="0" w:color="auto"/>
              <w:left w:val="single" w:sz="4" w:space="0" w:color="auto"/>
              <w:right w:val="single" w:sz="18" w:space="0" w:color="auto"/>
            </w:tcBorders>
            <w:vAlign w:val="center"/>
          </w:tcPr>
          <w:p w14:paraId="58257E64" w14:textId="77777777" w:rsidR="009B2227" w:rsidRPr="00FC2363" w:rsidRDefault="009B2227" w:rsidP="0001725D">
            <w:pPr>
              <w:jc w:val="center"/>
            </w:pPr>
            <w:r w:rsidRPr="00FC2363">
              <w:t>&lt;.0001</w:t>
            </w:r>
          </w:p>
        </w:tc>
        <w:tc>
          <w:tcPr>
            <w:tcW w:w="1197" w:type="dxa"/>
            <w:tcBorders>
              <w:top w:val="single" w:sz="4" w:space="0" w:color="auto"/>
              <w:left w:val="single" w:sz="18" w:space="0" w:color="auto"/>
            </w:tcBorders>
            <w:vAlign w:val="center"/>
          </w:tcPr>
          <w:p w14:paraId="316E97E6" w14:textId="72D5559F" w:rsidR="009B2227" w:rsidRPr="00FC2363" w:rsidRDefault="00103CEC" w:rsidP="003600DF">
            <w:pPr>
              <w:jc w:val="center"/>
            </w:pPr>
            <w:r>
              <w:rPr>
                <w:color w:val="000000"/>
              </w:rPr>
              <w:t>3,115</w:t>
            </w:r>
            <w:r w:rsidR="00E858BB">
              <w:rPr>
                <w:color w:val="000000"/>
              </w:rPr>
              <w:br/>
              <w:t>(36.6</w:t>
            </w:r>
            <w:r w:rsidR="009B2227" w:rsidRPr="00FC2363">
              <w:rPr>
                <w:color w:val="000000"/>
              </w:rPr>
              <w:t>)</w:t>
            </w:r>
          </w:p>
        </w:tc>
      </w:tr>
      <w:tr w:rsidR="009B2227" w:rsidRPr="002B7A83" w14:paraId="682918B3" w14:textId="77777777" w:rsidTr="009B2227">
        <w:trPr>
          <w:trHeight w:val="300"/>
          <w:jc w:val="center"/>
        </w:trPr>
        <w:tc>
          <w:tcPr>
            <w:tcW w:w="3267" w:type="dxa"/>
            <w:shd w:val="clear" w:color="auto" w:fill="auto"/>
            <w:noWrap/>
            <w:vAlign w:val="center"/>
          </w:tcPr>
          <w:p w14:paraId="1C6055DF" w14:textId="77777777" w:rsidR="009B2227" w:rsidRPr="002E0F42" w:rsidRDefault="009B2227" w:rsidP="003600DF">
            <w:r w:rsidRPr="002E0F42">
              <w:t>Movement Disorder (Parkinson’s Disease, Restless Leg Syndrome, Tourette Syndrome)</w:t>
            </w:r>
          </w:p>
        </w:tc>
        <w:tc>
          <w:tcPr>
            <w:tcW w:w="1200" w:type="dxa"/>
            <w:gridSpan w:val="2"/>
            <w:shd w:val="clear" w:color="auto" w:fill="auto"/>
            <w:noWrap/>
            <w:vAlign w:val="center"/>
          </w:tcPr>
          <w:p w14:paraId="36CB04E2" w14:textId="77777777" w:rsidR="009B2227" w:rsidRPr="00FC2363" w:rsidRDefault="001A79BC" w:rsidP="0001725D">
            <w:pPr>
              <w:jc w:val="center"/>
            </w:pPr>
            <w:r>
              <w:t>5.3</w:t>
            </w:r>
            <w:r w:rsidR="009B2227" w:rsidRPr="00FC2363">
              <w:t>%</w:t>
            </w:r>
          </w:p>
        </w:tc>
        <w:tc>
          <w:tcPr>
            <w:tcW w:w="1380" w:type="dxa"/>
            <w:shd w:val="clear" w:color="auto" w:fill="auto"/>
            <w:noWrap/>
            <w:vAlign w:val="center"/>
          </w:tcPr>
          <w:p w14:paraId="258726C6" w14:textId="77777777" w:rsidR="009B2227" w:rsidRPr="00FC2363" w:rsidRDefault="001A79BC" w:rsidP="0001725D">
            <w:pPr>
              <w:jc w:val="center"/>
            </w:pPr>
            <w:r>
              <w:t>7.5</w:t>
            </w:r>
            <w:r w:rsidR="009B2227" w:rsidRPr="00FC2363">
              <w:t>%</w:t>
            </w:r>
          </w:p>
        </w:tc>
        <w:tc>
          <w:tcPr>
            <w:tcW w:w="1380" w:type="dxa"/>
            <w:shd w:val="clear" w:color="auto" w:fill="auto"/>
            <w:noWrap/>
            <w:vAlign w:val="center"/>
          </w:tcPr>
          <w:p w14:paraId="4CE73725" w14:textId="77777777" w:rsidR="009B2227" w:rsidRPr="00FC2363" w:rsidRDefault="001A79BC" w:rsidP="0001725D">
            <w:pPr>
              <w:jc w:val="center"/>
            </w:pPr>
            <w:r>
              <w:t>6.8</w:t>
            </w:r>
            <w:r w:rsidR="009B2227" w:rsidRPr="00FC2363">
              <w:t>%</w:t>
            </w:r>
          </w:p>
        </w:tc>
        <w:tc>
          <w:tcPr>
            <w:tcW w:w="990" w:type="dxa"/>
            <w:tcBorders>
              <w:right w:val="single" w:sz="18" w:space="0" w:color="auto"/>
            </w:tcBorders>
            <w:shd w:val="clear" w:color="auto" w:fill="auto"/>
            <w:vAlign w:val="center"/>
          </w:tcPr>
          <w:p w14:paraId="5D3B6FA4" w14:textId="77777777" w:rsidR="009B2227" w:rsidRPr="00FC2363" w:rsidRDefault="001A79BC" w:rsidP="0001725D">
            <w:pPr>
              <w:jc w:val="center"/>
            </w:pPr>
            <w:r>
              <w:t>0.0224</w:t>
            </w:r>
          </w:p>
        </w:tc>
        <w:tc>
          <w:tcPr>
            <w:tcW w:w="1410" w:type="dxa"/>
            <w:tcBorders>
              <w:left w:val="single" w:sz="18" w:space="0" w:color="auto"/>
            </w:tcBorders>
            <w:vAlign w:val="center"/>
          </w:tcPr>
          <w:p w14:paraId="4C36C151" w14:textId="77777777" w:rsidR="009B2227" w:rsidRPr="00FC2363" w:rsidRDefault="009B2227" w:rsidP="0001725D">
            <w:pPr>
              <w:jc w:val="center"/>
            </w:pPr>
            <w:r w:rsidRPr="00FC2363">
              <w:t>2.6%</w:t>
            </w:r>
          </w:p>
        </w:tc>
        <w:tc>
          <w:tcPr>
            <w:tcW w:w="1410" w:type="dxa"/>
            <w:vAlign w:val="center"/>
          </w:tcPr>
          <w:p w14:paraId="6BA318FD" w14:textId="77777777" w:rsidR="009B2227" w:rsidRPr="00FC2363" w:rsidRDefault="009B2227" w:rsidP="0001725D">
            <w:pPr>
              <w:jc w:val="center"/>
            </w:pPr>
            <w:r w:rsidRPr="00FC2363">
              <w:t>4.6%</w:t>
            </w:r>
          </w:p>
        </w:tc>
        <w:tc>
          <w:tcPr>
            <w:tcW w:w="1410" w:type="dxa"/>
            <w:vAlign w:val="center"/>
          </w:tcPr>
          <w:p w14:paraId="6B029692" w14:textId="77777777" w:rsidR="009B2227" w:rsidRPr="00FC2363" w:rsidRDefault="009B2227" w:rsidP="0001725D">
            <w:pPr>
              <w:jc w:val="center"/>
            </w:pPr>
            <w:r w:rsidRPr="00FC2363">
              <w:t>4.5%</w:t>
            </w:r>
          </w:p>
        </w:tc>
        <w:tc>
          <w:tcPr>
            <w:tcW w:w="990" w:type="dxa"/>
            <w:tcBorders>
              <w:right w:val="single" w:sz="18" w:space="0" w:color="auto"/>
            </w:tcBorders>
            <w:vAlign w:val="center"/>
          </w:tcPr>
          <w:p w14:paraId="5D575832" w14:textId="77777777" w:rsidR="009B2227" w:rsidRPr="00FC2363" w:rsidRDefault="00F84062" w:rsidP="00F84062">
            <w:pPr>
              <w:jc w:val="center"/>
            </w:pPr>
            <w:r>
              <w:t>0.0802</w:t>
            </w:r>
          </w:p>
        </w:tc>
        <w:tc>
          <w:tcPr>
            <w:tcW w:w="1197" w:type="dxa"/>
            <w:tcBorders>
              <w:left w:val="single" w:sz="18" w:space="0" w:color="auto"/>
            </w:tcBorders>
            <w:vAlign w:val="center"/>
          </w:tcPr>
          <w:p w14:paraId="7ADF6B6C" w14:textId="0FFE8BAD" w:rsidR="009B2227" w:rsidRPr="00FC2363" w:rsidRDefault="00103CEC" w:rsidP="00FC2363">
            <w:pPr>
              <w:jc w:val="center"/>
            </w:pPr>
            <w:r>
              <w:rPr>
                <w:color w:val="000000"/>
              </w:rPr>
              <w:t>497</w:t>
            </w:r>
            <w:r w:rsidR="00E858BB">
              <w:rPr>
                <w:color w:val="000000"/>
              </w:rPr>
              <w:br/>
              <w:t>(5.8</w:t>
            </w:r>
            <w:r w:rsidR="009B2227" w:rsidRPr="00FC2363">
              <w:rPr>
                <w:color w:val="000000"/>
              </w:rPr>
              <w:t>)</w:t>
            </w:r>
          </w:p>
        </w:tc>
      </w:tr>
      <w:tr w:rsidR="009B2227" w:rsidRPr="002B7A83" w14:paraId="7249ACBD" w14:textId="77777777" w:rsidTr="009B2227">
        <w:trPr>
          <w:trHeight w:val="300"/>
          <w:jc w:val="center"/>
        </w:trPr>
        <w:tc>
          <w:tcPr>
            <w:tcW w:w="3267" w:type="dxa"/>
            <w:shd w:val="clear" w:color="auto" w:fill="auto"/>
            <w:noWrap/>
            <w:vAlign w:val="center"/>
          </w:tcPr>
          <w:p w14:paraId="0BA57EA5" w14:textId="77777777" w:rsidR="009B2227" w:rsidRPr="002E0F42" w:rsidRDefault="009B2227" w:rsidP="009B2227">
            <w:r w:rsidRPr="002E0F42">
              <w:t>Multiple Sclerosis</w:t>
            </w:r>
          </w:p>
        </w:tc>
        <w:tc>
          <w:tcPr>
            <w:tcW w:w="1200" w:type="dxa"/>
            <w:gridSpan w:val="2"/>
            <w:shd w:val="clear" w:color="auto" w:fill="auto"/>
            <w:noWrap/>
            <w:vAlign w:val="center"/>
          </w:tcPr>
          <w:p w14:paraId="66F83DD5" w14:textId="77777777" w:rsidR="009B2227" w:rsidRPr="00FC2363" w:rsidRDefault="001A79BC" w:rsidP="000E38F1">
            <w:pPr>
              <w:jc w:val="center"/>
            </w:pPr>
            <w:r>
              <w:t>0.5</w:t>
            </w:r>
            <w:r w:rsidR="009B2227" w:rsidRPr="00FC2363">
              <w:t>%</w:t>
            </w:r>
          </w:p>
        </w:tc>
        <w:tc>
          <w:tcPr>
            <w:tcW w:w="1380" w:type="dxa"/>
            <w:shd w:val="clear" w:color="auto" w:fill="auto"/>
            <w:noWrap/>
            <w:vAlign w:val="center"/>
          </w:tcPr>
          <w:p w14:paraId="5C68EF91" w14:textId="77777777" w:rsidR="009B2227" w:rsidRPr="00FC2363" w:rsidRDefault="001A79BC" w:rsidP="000E38F1">
            <w:pPr>
              <w:jc w:val="center"/>
            </w:pPr>
            <w:r>
              <w:t>0.9</w:t>
            </w:r>
            <w:r w:rsidR="009B2227" w:rsidRPr="00FC2363">
              <w:t>%</w:t>
            </w:r>
          </w:p>
        </w:tc>
        <w:tc>
          <w:tcPr>
            <w:tcW w:w="1380" w:type="dxa"/>
            <w:shd w:val="clear" w:color="auto" w:fill="auto"/>
            <w:noWrap/>
            <w:vAlign w:val="center"/>
          </w:tcPr>
          <w:p w14:paraId="40BB69B0" w14:textId="77777777" w:rsidR="009B2227" w:rsidRPr="00FC2363" w:rsidRDefault="009B2227" w:rsidP="000E38F1">
            <w:pPr>
              <w:jc w:val="center"/>
            </w:pPr>
            <w:r w:rsidRPr="00FC2363">
              <w:t>0.3%</w:t>
            </w:r>
          </w:p>
        </w:tc>
        <w:tc>
          <w:tcPr>
            <w:tcW w:w="990" w:type="dxa"/>
            <w:tcBorders>
              <w:right w:val="single" w:sz="18" w:space="0" w:color="auto"/>
            </w:tcBorders>
            <w:shd w:val="clear" w:color="auto" w:fill="auto"/>
            <w:vAlign w:val="center"/>
          </w:tcPr>
          <w:p w14:paraId="70D260DF" w14:textId="77777777" w:rsidR="009B2227" w:rsidRPr="00FC2363" w:rsidRDefault="009B2227" w:rsidP="001A79BC">
            <w:pPr>
              <w:jc w:val="center"/>
            </w:pPr>
            <w:r w:rsidRPr="00FC2363">
              <w:t>0.03</w:t>
            </w:r>
            <w:r w:rsidR="001A79BC">
              <w:t>99</w:t>
            </w:r>
          </w:p>
        </w:tc>
        <w:tc>
          <w:tcPr>
            <w:tcW w:w="1410" w:type="dxa"/>
            <w:tcBorders>
              <w:left w:val="single" w:sz="18" w:space="0" w:color="auto"/>
            </w:tcBorders>
            <w:vAlign w:val="center"/>
          </w:tcPr>
          <w:p w14:paraId="51DB4658" w14:textId="77777777" w:rsidR="009B2227" w:rsidRPr="00FC2363" w:rsidRDefault="009B2227" w:rsidP="000E38F1">
            <w:pPr>
              <w:jc w:val="center"/>
            </w:pPr>
            <w:r w:rsidRPr="00FC2363">
              <w:t>0.6%</w:t>
            </w:r>
          </w:p>
        </w:tc>
        <w:tc>
          <w:tcPr>
            <w:tcW w:w="1410" w:type="dxa"/>
            <w:vAlign w:val="center"/>
          </w:tcPr>
          <w:p w14:paraId="64267735" w14:textId="77777777" w:rsidR="009B2227" w:rsidRPr="00FC2363" w:rsidRDefault="009B2227" w:rsidP="000E38F1">
            <w:pPr>
              <w:jc w:val="center"/>
            </w:pPr>
            <w:r w:rsidRPr="00FC2363">
              <w:t>0.5%</w:t>
            </w:r>
          </w:p>
        </w:tc>
        <w:tc>
          <w:tcPr>
            <w:tcW w:w="1410" w:type="dxa"/>
            <w:vAlign w:val="center"/>
          </w:tcPr>
          <w:p w14:paraId="32B812E8" w14:textId="77777777" w:rsidR="009B2227" w:rsidRPr="00FC2363" w:rsidRDefault="009B2227" w:rsidP="000E38F1">
            <w:pPr>
              <w:jc w:val="center"/>
            </w:pPr>
            <w:r w:rsidRPr="00FC2363">
              <w:t>1.2%</w:t>
            </w:r>
          </w:p>
        </w:tc>
        <w:tc>
          <w:tcPr>
            <w:tcW w:w="990" w:type="dxa"/>
            <w:tcBorders>
              <w:right w:val="single" w:sz="18" w:space="0" w:color="auto"/>
            </w:tcBorders>
            <w:vAlign w:val="center"/>
          </w:tcPr>
          <w:p w14:paraId="5ABA2246" w14:textId="77777777" w:rsidR="009B2227" w:rsidRPr="00FC2363" w:rsidRDefault="009B2227" w:rsidP="00944C15">
            <w:pPr>
              <w:jc w:val="center"/>
            </w:pPr>
            <w:r w:rsidRPr="00FC2363">
              <w:t>0.2</w:t>
            </w:r>
            <w:r w:rsidR="00944C15">
              <w:t>096</w:t>
            </w:r>
          </w:p>
        </w:tc>
        <w:tc>
          <w:tcPr>
            <w:tcW w:w="1197" w:type="dxa"/>
            <w:tcBorders>
              <w:left w:val="single" w:sz="18" w:space="0" w:color="auto"/>
            </w:tcBorders>
            <w:vAlign w:val="center"/>
          </w:tcPr>
          <w:p w14:paraId="31C1C906" w14:textId="77777777" w:rsidR="009B2227" w:rsidRPr="00FC2363" w:rsidRDefault="00FC7515" w:rsidP="000E38F1">
            <w:pPr>
              <w:jc w:val="center"/>
            </w:pPr>
            <w:r>
              <w:rPr>
                <w:color w:val="000000"/>
              </w:rPr>
              <w:t>56</w:t>
            </w:r>
            <w:r>
              <w:rPr>
                <w:color w:val="000000"/>
              </w:rPr>
              <w:br/>
              <w:t>(0.7</w:t>
            </w:r>
            <w:r w:rsidR="009B2227" w:rsidRPr="00FC2363">
              <w:rPr>
                <w:color w:val="000000"/>
              </w:rPr>
              <w:t>)</w:t>
            </w:r>
          </w:p>
        </w:tc>
      </w:tr>
      <w:tr w:rsidR="00AC3C7C" w:rsidRPr="002B7A83" w14:paraId="5E3F8C9E" w14:textId="77777777" w:rsidTr="000156AD">
        <w:trPr>
          <w:trHeight w:val="300"/>
          <w:jc w:val="center"/>
        </w:trPr>
        <w:tc>
          <w:tcPr>
            <w:tcW w:w="3267" w:type="dxa"/>
            <w:vMerge w:val="restart"/>
            <w:noWrap/>
            <w:vAlign w:val="center"/>
          </w:tcPr>
          <w:p w14:paraId="0F74CC65" w14:textId="77777777" w:rsidR="00AC3C7C" w:rsidRPr="002E0F42" w:rsidRDefault="00AC3C7C" w:rsidP="0001725D">
            <w:r w:rsidRPr="002E0F42">
              <w:lastRenderedPageBreak/>
              <w:t>Characteristic</w:t>
            </w:r>
          </w:p>
        </w:tc>
        <w:tc>
          <w:tcPr>
            <w:tcW w:w="4950" w:type="dxa"/>
            <w:gridSpan w:val="5"/>
            <w:tcBorders>
              <w:right w:val="single" w:sz="18" w:space="0" w:color="auto"/>
            </w:tcBorders>
            <w:noWrap/>
          </w:tcPr>
          <w:p w14:paraId="5FB12D30" w14:textId="77777777" w:rsidR="00AC3C7C" w:rsidRDefault="00AC3C7C" w:rsidP="0069379D">
            <w:pPr>
              <w:jc w:val="center"/>
              <w:rPr>
                <w:b/>
                <w:bCs/>
              </w:rPr>
            </w:pPr>
            <w:r>
              <w:rPr>
                <w:b/>
                <w:bCs/>
              </w:rPr>
              <w:t>Alachua County Area</w:t>
            </w:r>
          </w:p>
          <w:p w14:paraId="26193ABF" w14:textId="2B1F6960" w:rsidR="00AC3C7C" w:rsidRDefault="00AC3C7C" w:rsidP="000156AD">
            <w:pPr>
              <w:jc w:val="center"/>
              <w:rPr>
                <w:b/>
                <w:bCs/>
              </w:rPr>
            </w:pPr>
            <w:r>
              <w:rPr>
                <w:b/>
                <w:bCs/>
              </w:rPr>
              <w:t xml:space="preserve">(n=6,034) </w:t>
            </w:r>
          </w:p>
        </w:tc>
        <w:tc>
          <w:tcPr>
            <w:tcW w:w="5220" w:type="dxa"/>
            <w:gridSpan w:val="4"/>
            <w:tcBorders>
              <w:left w:val="single" w:sz="18" w:space="0" w:color="auto"/>
            </w:tcBorders>
          </w:tcPr>
          <w:p w14:paraId="5D2FD42F" w14:textId="77777777" w:rsidR="00AC3C7C" w:rsidRDefault="00AC3C7C" w:rsidP="0069379D">
            <w:pPr>
              <w:jc w:val="center"/>
              <w:rPr>
                <w:b/>
                <w:bCs/>
              </w:rPr>
            </w:pPr>
            <w:r>
              <w:rPr>
                <w:b/>
                <w:bCs/>
              </w:rPr>
              <w:t>Duval County Area</w:t>
            </w:r>
          </w:p>
          <w:p w14:paraId="6BE8F95A" w14:textId="0EEBF6DA" w:rsidR="00AC3C7C" w:rsidRDefault="00AC3C7C" w:rsidP="000156AD">
            <w:pPr>
              <w:jc w:val="center"/>
              <w:rPr>
                <w:b/>
                <w:bCs/>
              </w:rPr>
            </w:pPr>
            <w:r>
              <w:rPr>
                <w:b/>
                <w:bCs/>
              </w:rPr>
              <w:t xml:space="preserve">(n=2,506) </w:t>
            </w:r>
          </w:p>
        </w:tc>
        <w:tc>
          <w:tcPr>
            <w:tcW w:w="1197" w:type="dxa"/>
            <w:tcBorders>
              <w:left w:val="single" w:sz="18" w:space="0" w:color="auto"/>
            </w:tcBorders>
          </w:tcPr>
          <w:p w14:paraId="63B2D26D" w14:textId="2FC21E44" w:rsidR="00AC3C7C" w:rsidRDefault="00AC3C7C" w:rsidP="000156AD">
            <w:pPr>
              <w:jc w:val="center"/>
              <w:rPr>
                <w:b/>
                <w:bCs/>
              </w:rPr>
            </w:pPr>
            <w:r>
              <w:rPr>
                <w:b/>
                <w:bCs/>
              </w:rPr>
              <w:t>Total</w:t>
            </w:r>
          </w:p>
        </w:tc>
      </w:tr>
      <w:tr w:rsidR="00AC3C7C" w:rsidRPr="002B7A83" w14:paraId="7589C0F7" w14:textId="77777777" w:rsidTr="009B2227">
        <w:trPr>
          <w:trHeight w:val="300"/>
          <w:jc w:val="center"/>
        </w:trPr>
        <w:tc>
          <w:tcPr>
            <w:tcW w:w="3267" w:type="dxa"/>
            <w:vMerge/>
            <w:tcBorders>
              <w:bottom w:val="single" w:sz="18" w:space="0" w:color="auto"/>
            </w:tcBorders>
            <w:noWrap/>
            <w:vAlign w:val="center"/>
          </w:tcPr>
          <w:p w14:paraId="47026E40" w14:textId="77777777" w:rsidR="00AC3C7C" w:rsidRPr="002E0F42" w:rsidRDefault="00AC3C7C" w:rsidP="0001725D"/>
        </w:tc>
        <w:tc>
          <w:tcPr>
            <w:tcW w:w="1200" w:type="dxa"/>
            <w:gridSpan w:val="2"/>
            <w:tcBorders>
              <w:bottom w:val="single" w:sz="18" w:space="0" w:color="auto"/>
            </w:tcBorders>
            <w:noWrap/>
            <w:vAlign w:val="center"/>
          </w:tcPr>
          <w:p w14:paraId="427F6E12" w14:textId="77777777" w:rsidR="00AC3C7C" w:rsidRDefault="00AC3C7C" w:rsidP="0069379D">
            <w:pPr>
              <w:jc w:val="center"/>
              <w:rPr>
                <w:b/>
                <w:bCs/>
              </w:rPr>
            </w:pPr>
            <w:r>
              <w:rPr>
                <w:b/>
                <w:bCs/>
              </w:rPr>
              <w:t>Private Insurance</w:t>
            </w:r>
          </w:p>
          <w:p w14:paraId="67EA4EB2" w14:textId="2DAE9317" w:rsidR="00AC3C7C" w:rsidRDefault="00AC3C7C" w:rsidP="000156AD">
            <w:pPr>
              <w:jc w:val="center"/>
              <w:rPr>
                <w:b/>
                <w:bCs/>
              </w:rPr>
            </w:pPr>
            <w:r>
              <w:rPr>
                <w:b/>
                <w:bCs/>
              </w:rPr>
              <w:t>(n=1,703, 28.2%)</w:t>
            </w:r>
          </w:p>
        </w:tc>
        <w:tc>
          <w:tcPr>
            <w:tcW w:w="1380" w:type="dxa"/>
            <w:tcBorders>
              <w:bottom w:val="single" w:sz="18" w:space="0" w:color="auto"/>
            </w:tcBorders>
            <w:noWrap/>
            <w:vAlign w:val="center"/>
          </w:tcPr>
          <w:p w14:paraId="44CFC5A7" w14:textId="77777777" w:rsidR="00AC3C7C" w:rsidRDefault="00AC3C7C" w:rsidP="0069379D">
            <w:pPr>
              <w:jc w:val="center"/>
              <w:rPr>
                <w:b/>
                <w:bCs/>
              </w:rPr>
            </w:pPr>
            <w:r>
              <w:rPr>
                <w:b/>
                <w:bCs/>
              </w:rPr>
              <w:t>Medicaid/</w:t>
            </w:r>
          </w:p>
          <w:p w14:paraId="71DE6CB5" w14:textId="77777777" w:rsidR="00AC3C7C" w:rsidRDefault="00AC3C7C" w:rsidP="0069379D">
            <w:pPr>
              <w:jc w:val="center"/>
              <w:rPr>
                <w:b/>
                <w:bCs/>
              </w:rPr>
            </w:pPr>
            <w:r>
              <w:rPr>
                <w:b/>
                <w:bCs/>
              </w:rPr>
              <w:t>Medicare</w:t>
            </w:r>
          </w:p>
          <w:p w14:paraId="7CFD622C" w14:textId="77777777" w:rsidR="00AC3C7C" w:rsidRDefault="00AC3C7C" w:rsidP="0069379D">
            <w:pPr>
              <w:jc w:val="center"/>
              <w:rPr>
                <w:b/>
                <w:bCs/>
              </w:rPr>
            </w:pPr>
            <w:r>
              <w:rPr>
                <w:b/>
                <w:bCs/>
              </w:rPr>
              <w:t>(n=2,119</w:t>
            </w:r>
          </w:p>
          <w:p w14:paraId="634B9FE8" w14:textId="1FAC2CF2" w:rsidR="00AC3C7C" w:rsidRDefault="00AC3C7C" w:rsidP="000156AD">
            <w:pPr>
              <w:jc w:val="center"/>
              <w:rPr>
                <w:b/>
                <w:bCs/>
              </w:rPr>
            </w:pPr>
            <w:r>
              <w:rPr>
                <w:b/>
                <w:bCs/>
              </w:rPr>
              <w:t>35.1%)</w:t>
            </w:r>
          </w:p>
        </w:tc>
        <w:tc>
          <w:tcPr>
            <w:tcW w:w="1380" w:type="dxa"/>
            <w:tcBorders>
              <w:bottom w:val="single" w:sz="18" w:space="0" w:color="auto"/>
            </w:tcBorders>
            <w:noWrap/>
            <w:vAlign w:val="center"/>
          </w:tcPr>
          <w:p w14:paraId="0FA75017" w14:textId="77777777" w:rsidR="00AC3C7C" w:rsidRDefault="00AC3C7C" w:rsidP="0069379D">
            <w:pPr>
              <w:jc w:val="center"/>
              <w:rPr>
                <w:b/>
                <w:bCs/>
              </w:rPr>
            </w:pPr>
            <w:r>
              <w:rPr>
                <w:b/>
                <w:bCs/>
              </w:rPr>
              <w:t>No Insurance</w:t>
            </w:r>
          </w:p>
          <w:p w14:paraId="7AD39A11" w14:textId="20B8323D" w:rsidR="00AC3C7C" w:rsidRDefault="00AC3C7C" w:rsidP="000156AD">
            <w:pPr>
              <w:jc w:val="center"/>
              <w:rPr>
                <w:b/>
                <w:bCs/>
              </w:rPr>
            </w:pPr>
            <w:r>
              <w:rPr>
                <w:b/>
                <w:bCs/>
              </w:rPr>
              <w:t>(n=2,212, 36.7%)</w:t>
            </w:r>
          </w:p>
        </w:tc>
        <w:tc>
          <w:tcPr>
            <w:tcW w:w="990" w:type="dxa"/>
            <w:tcBorders>
              <w:bottom w:val="single" w:sz="18" w:space="0" w:color="auto"/>
              <w:right w:val="single" w:sz="18" w:space="0" w:color="auto"/>
            </w:tcBorders>
            <w:vAlign w:val="center"/>
          </w:tcPr>
          <w:p w14:paraId="22CA6B59" w14:textId="2BEC375D" w:rsidR="00AC3C7C" w:rsidRDefault="00AC3C7C" w:rsidP="000156AD">
            <w:pPr>
              <w:jc w:val="center"/>
              <w:rPr>
                <w:b/>
                <w:bCs/>
              </w:rPr>
            </w:pPr>
            <w:r>
              <w:rPr>
                <w:b/>
              </w:rPr>
              <w:t>p-value</w:t>
            </w:r>
          </w:p>
        </w:tc>
        <w:tc>
          <w:tcPr>
            <w:tcW w:w="1410" w:type="dxa"/>
            <w:tcBorders>
              <w:left w:val="single" w:sz="18" w:space="0" w:color="auto"/>
              <w:bottom w:val="single" w:sz="18" w:space="0" w:color="auto"/>
            </w:tcBorders>
            <w:vAlign w:val="center"/>
          </w:tcPr>
          <w:p w14:paraId="535892E1" w14:textId="77777777" w:rsidR="00AC3C7C" w:rsidRDefault="00AC3C7C" w:rsidP="0069379D">
            <w:pPr>
              <w:jc w:val="center"/>
              <w:rPr>
                <w:b/>
                <w:bCs/>
              </w:rPr>
            </w:pPr>
            <w:r>
              <w:rPr>
                <w:b/>
                <w:bCs/>
              </w:rPr>
              <w:t>Private Insurance</w:t>
            </w:r>
          </w:p>
          <w:p w14:paraId="6BA433AD" w14:textId="0807ABB1" w:rsidR="00AC3C7C" w:rsidRDefault="00AC3C7C" w:rsidP="000156AD">
            <w:pPr>
              <w:jc w:val="center"/>
              <w:rPr>
                <w:b/>
                <w:bCs/>
              </w:rPr>
            </w:pPr>
            <w:r>
              <w:rPr>
                <w:b/>
                <w:bCs/>
              </w:rPr>
              <w:t>(n=635, 25.3%)</w:t>
            </w:r>
          </w:p>
        </w:tc>
        <w:tc>
          <w:tcPr>
            <w:tcW w:w="1410" w:type="dxa"/>
            <w:tcBorders>
              <w:bottom w:val="single" w:sz="18" w:space="0" w:color="auto"/>
            </w:tcBorders>
            <w:vAlign w:val="center"/>
          </w:tcPr>
          <w:p w14:paraId="5638E692" w14:textId="77777777" w:rsidR="00AC3C7C" w:rsidRDefault="00AC3C7C" w:rsidP="0069379D">
            <w:pPr>
              <w:jc w:val="center"/>
              <w:rPr>
                <w:b/>
                <w:bCs/>
              </w:rPr>
            </w:pPr>
            <w:r>
              <w:rPr>
                <w:b/>
                <w:bCs/>
              </w:rPr>
              <w:t>Medicaid/</w:t>
            </w:r>
          </w:p>
          <w:p w14:paraId="5FF24115" w14:textId="77777777" w:rsidR="00AC3C7C" w:rsidRDefault="00AC3C7C" w:rsidP="0069379D">
            <w:pPr>
              <w:jc w:val="center"/>
              <w:rPr>
                <w:b/>
                <w:bCs/>
              </w:rPr>
            </w:pPr>
            <w:r>
              <w:rPr>
                <w:b/>
                <w:bCs/>
              </w:rPr>
              <w:t>Medicare</w:t>
            </w:r>
          </w:p>
          <w:p w14:paraId="7FBD85CE" w14:textId="6BB7BEDC" w:rsidR="00AC3C7C" w:rsidRDefault="00AC3C7C" w:rsidP="000156AD">
            <w:pPr>
              <w:jc w:val="center"/>
              <w:rPr>
                <w:b/>
                <w:bCs/>
              </w:rPr>
            </w:pPr>
            <w:r>
              <w:rPr>
                <w:b/>
                <w:bCs/>
              </w:rPr>
              <w:t>(n=671, 26.8%)</w:t>
            </w:r>
          </w:p>
        </w:tc>
        <w:tc>
          <w:tcPr>
            <w:tcW w:w="1410" w:type="dxa"/>
            <w:tcBorders>
              <w:bottom w:val="single" w:sz="18" w:space="0" w:color="auto"/>
            </w:tcBorders>
            <w:vAlign w:val="center"/>
          </w:tcPr>
          <w:p w14:paraId="454ADAFB" w14:textId="77777777" w:rsidR="00AC3C7C" w:rsidRDefault="00AC3C7C" w:rsidP="0069379D">
            <w:pPr>
              <w:jc w:val="center"/>
              <w:rPr>
                <w:b/>
                <w:bCs/>
              </w:rPr>
            </w:pPr>
            <w:r>
              <w:rPr>
                <w:b/>
                <w:bCs/>
              </w:rPr>
              <w:t>No Insurance</w:t>
            </w:r>
          </w:p>
          <w:p w14:paraId="6FDFF853" w14:textId="63BFB6E3" w:rsidR="00AC3C7C" w:rsidRDefault="00AC3C7C" w:rsidP="000156AD">
            <w:pPr>
              <w:jc w:val="center"/>
              <w:rPr>
                <w:b/>
                <w:bCs/>
              </w:rPr>
            </w:pPr>
            <w:r>
              <w:rPr>
                <w:b/>
                <w:bCs/>
              </w:rPr>
              <w:t>(n=1,200, 47.9%)</w:t>
            </w:r>
          </w:p>
        </w:tc>
        <w:tc>
          <w:tcPr>
            <w:tcW w:w="990" w:type="dxa"/>
            <w:tcBorders>
              <w:bottom w:val="single" w:sz="18" w:space="0" w:color="auto"/>
              <w:right w:val="single" w:sz="18" w:space="0" w:color="auto"/>
            </w:tcBorders>
            <w:vAlign w:val="center"/>
          </w:tcPr>
          <w:p w14:paraId="7E467AF0" w14:textId="14E8AEA8" w:rsidR="00AC3C7C" w:rsidRDefault="00AC3C7C" w:rsidP="000156AD">
            <w:pPr>
              <w:jc w:val="center"/>
              <w:rPr>
                <w:b/>
                <w:bCs/>
              </w:rPr>
            </w:pPr>
            <w:r>
              <w:rPr>
                <w:b/>
              </w:rPr>
              <w:t>p-value</w:t>
            </w:r>
          </w:p>
        </w:tc>
        <w:tc>
          <w:tcPr>
            <w:tcW w:w="1197" w:type="dxa"/>
            <w:tcBorders>
              <w:left w:val="single" w:sz="18" w:space="0" w:color="auto"/>
              <w:bottom w:val="single" w:sz="18" w:space="0" w:color="auto"/>
            </w:tcBorders>
            <w:vAlign w:val="center"/>
          </w:tcPr>
          <w:p w14:paraId="70E753E1" w14:textId="1F4E881D" w:rsidR="00AC3C7C" w:rsidRDefault="00AC3C7C" w:rsidP="000156AD">
            <w:pPr>
              <w:jc w:val="center"/>
              <w:rPr>
                <w:b/>
              </w:rPr>
            </w:pPr>
            <w:r>
              <w:rPr>
                <w:b/>
              </w:rPr>
              <w:t>n=8,540 (%)</w:t>
            </w:r>
          </w:p>
        </w:tc>
      </w:tr>
      <w:tr w:rsidR="009B2227" w:rsidRPr="002B7A83" w14:paraId="5472F5C2" w14:textId="77777777" w:rsidTr="009B2227">
        <w:trPr>
          <w:trHeight w:val="300"/>
          <w:jc w:val="center"/>
        </w:trPr>
        <w:tc>
          <w:tcPr>
            <w:tcW w:w="3267" w:type="dxa"/>
            <w:shd w:val="clear" w:color="auto" w:fill="auto"/>
            <w:noWrap/>
            <w:vAlign w:val="center"/>
          </w:tcPr>
          <w:p w14:paraId="40BCC907" w14:textId="77777777" w:rsidR="009B2227" w:rsidRPr="002E0F42" w:rsidRDefault="009B2227" w:rsidP="00A96A63">
            <w:r w:rsidRPr="002E0F42">
              <w:t>Muscle/Bone (Fibromyalgia, Osteomyelitis, Osteoporosis, Scoliosis)</w:t>
            </w:r>
          </w:p>
        </w:tc>
        <w:tc>
          <w:tcPr>
            <w:tcW w:w="1170" w:type="dxa"/>
            <w:shd w:val="clear" w:color="auto" w:fill="auto"/>
            <w:noWrap/>
            <w:vAlign w:val="center"/>
          </w:tcPr>
          <w:p w14:paraId="2578F0C7" w14:textId="77777777" w:rsidR="009B2227" w:rsidRPr="00FC2363" w:rsidRDefault="007741EE" w:rsidP="00FC2363">
            <w:pPr>
              <w:jc w:val="center"/>
            </w:pPr>
            <w:r>
              <w:t>10.5</w:t>
            </w:r>
            <w:r w:rsidR="009B2227" w:rsidRPr="00FC2363">
              <w:t xml:space="preserve"> %</w:t>
            </w:r>
          </w:p>
        </w:tc>
        <w:tc>
          <w:tcPr>
            <w:tcW w:w="1410" w:type="dxa"/>
            <w:gridSpan w:val="2"/>
            <w:shd w:val="clear" w:color="auto" w:fill="auto"/>
            <w:noWrap/>
            <w:vAlign w:val="center"/>
          </w:tcPr>
          <w:p w14:paraId="2BB9D6F7" w14:textId="77777777" w:rsidR="009B2227" w:rsidRPr="00FC2363" w:rsidRDefault="007741EE" w:rsidP="00FC2363">
            <w:pPr>
              <w:jc w:val="center"/>
            </w:pPr>
            <w:r>
              <w:t>16.1</w:t>
            </w:r>
            <w:r w:rsidR="009B2227" w:rsidRPr="00FC2363">
              <w:t>%</w:t>
            </w:r>
          </w:p>
        </w:tc>
        <w:tc>
          <w:tcPr>
            <w:tcW w:w="1380" w:type="dxa"/>
            <w:shd w:val="clear" w:color="auto" w:fill="auto"/>
            <w:noWrap/>
            <w:vAlign w:val="center"/>
          </w:tcPr>
          <w:p w14:paraId="13787EF3" w14:textId="77777777" w:rsidR="009B2227" w:rsidRPr="00FC2363" w:rsidRDefault="009B2227" w:rsidP="00FC2363">
            <w:pPr>
              <w:jc w:val="center"/>
            </w:pPr>
            <w:r w:rsidRPr="00FC2363">
              <w:t>8.0%</w:t>
            </w:r>
          </w:p>
        </w:tc>
        <w:tc>
          <w:tcPr>
            <w:tcW w:w="990" w:type="dxa"/>
            <w:tcBorders>
              <w:right w:val="single" w:sz="18" w:space="0" w:color="auto"/>
            </w:tcBorders>
            <w:shd w:val="clear" w:color="auto" w:fill="auto"/>
            <w:vAlign w:val="center"/>
          </w:tcPr>
          <w:p w14:paraId="10AAF31E" w14:textId="77777777" w:rsidR="009B2227" w:rsidRPr="00FC2363" w:rsidRDefault="009B2227" w:rsidP="00FC2363">
            <w:pPr>
              <w:jc w:val="center"/>
            </w:pPr>
            <w:r w:rsidRPr="00FC2363">
              <w:t>&lt;.0001</w:t>
            </w:r>
          </w:p>
        </w:tc>
        <w:tc>
          <w:tcPr>
            <w:tcW w:w="1410" w:type="dxa"/>
            <w:tcBorders>
              <w:left w:val="single" w:sz="18" w:space="0" w:color="auto"/>
            </w:tcBorders>
            <w:vAlign w:val="center"/>
          </w:tcPr>
          <w:p w14:paraId="093D7A47" w14:textId="77777777" w:rsidR="009B2227" w:rsidRPr="00FC2363" w:rsidRDefault="00C22DDE" w:rsidP="00FC2363">
            <w:pPr>
              <w:jc w:val="center"/>
            </w:pPr>
            <w:r>
              <w:t>4.7</w:t>
            </w:r>
            <w:r w:rsidR="009B2227" w:rsidRPr="00FC2363">
              <w:t>%</w:t>
            </w:r>
          </w:p>
        </w:tc>
        <w:tc>
          <w:tcPr>
            <w:tcW w:w="1410" w:type="dxa"/>
            <w:vAlign w:val="center"/>
          </w:tcPr>
          <w:p w14:paraId="1688A7FF" w14:textId="77777777" w:rsidR="009B2227" w:rsidRPr="00FC2363" w:rsidRDefault="00C22DDE" w:rsidP="00FC2363">
            <w:pPr>
              <w:jc w:val="center"/>
            </w:pPr>
            <w:r>
              <w:t>9.2</w:t>
            </w:r>
            <w:r w:rsidR="009B2227" w:rsidRPr="00FC2363">
              <w:t>%</w:t>
            </w:r>
          </w:p>
        </w:tc>
        <w:tc>
          <w:tcPr>
            <w:tcW w:w="1410" w:type="dxa"/>
            <w:vAlign w:val="center"/>
          </w:tcPr>
          <w:p w14:paraId="13A1AFF1" w14:textId="77777777" w:rsidR="009B2227" w:rsidRPr="00FC2363" w:rsidRDefault="009B2227" w:rsidP="00FC2363">
            <w:pPr>
              <w:jc w:val="center"/>
            </w:pPr>
            <w:r w:rsidRPr="00FC2363">
              <w:t>5.6%</w:t>
            </w:r>
          </w:p>
        </w:tc>
        <w:tc>
          <w:tcPr>
            <w:tcW w:w="990" w:type="dxa"/>
            <w:tcBorders>
              <w:right w:val="single" w:sz="18" w:space="0" w:color="auto"/>
            </w:tcBorders>
            <w:vAlign w:val="center"/>
          </w:tcPr>
          <w:p w14:paraId="3CE75CE9" w14:textId="77777777" w:rsidR="009B2227" w:rsidRPr="00FC2363" w:rsidRDefault="00C22DDE" w:rsidP="00FC2363">
            <w:pPr>
              <w:jc w:val="center"/>
            </w:pPr>
            <w:r>
              <w:t>0.0012</w:t>
            </w:r>
          </w:p>
        </w:tc>
        <w:tc>
          <w:tcPr>
            <w:tcW w:w="1197" w:type="dxa"/>
            <w:tcBorders>
              <w:left w:val="single" w:sz="18" w:space="0" w:color="auto"/>
            </w:tcBorders>
            <w:vAlign w:val="center"/>
          </w:tcPr>
          <w:p w14:paraId="12E41E81" w14:textId="66B8D24F" w:rsidR="009B2227" w:rsidRPr="00FC2363" w:rsidRDefault="00103CEC" w:rsidP="00A34BC7">
            <w:pPr>
              <w:jc w:val="center"/>
            </w:pPr>
            <w:r>
              <w:rPr>
                <w:color w:val="000000"/>
              </w:rPr>
              <w:t>849</w:t>
            </w:r>
            <w:r w:rsidR="00F2594C">
              <w:rPr>
                <w:color w:val="000000"/>
              </w:rPr>
              <w:br/>
              <w:t>(10.0</w:t>
            </w:r>
            <w:r w:rsidR="009B2227" w:rsidRPr="00FC2363">
              <w:rPr>
                <w:color w:val="000000"/>
              </w:rPr>
              <w:t>)</w:t>
            </w:r>
          </w:p>
        </w:tc>
      </w:tr>
      <w:tr w:rsidR="009B2227" w:rsidRPr="002B7A83" w14:paraId="2175C03E" w14:textId="77777777" w:rsidTr="009B2227">
        <w:trPr>
          <w:trHeight w:val="300"/>
          <w:jc w:val="center"/>
        </w:trPr>
        <w:tc>
          <w:tcPr>
            <w:tcW w:w="3267" w:type="dxa"/>
            <w:shd w:val="clear" w:color="auto" w:fill="auto"/>
            <w:noWrap/>
            <w:vAlign w:val="center"/>
          </w:tcPr>
          <w:p w14:paraId="594AE479" w14:textId="77777777" w:rsidR="009B2227" w:rsidRPr="002E0F42" w:rsidRDefault="009B2227" w:rsidP="003600DF">
            <w:r w:rsidRPr="002E0F42">
              <w:t>Reproductive Health (Infertility)</w:t>
            </w:r>
          </w:p>
        </w:tc>
        <w:tc>
          <w:tcPr>
            <w:tcW w:w="1170" w:type="dxa"/>
            <w:shd w:val="clear" w:color="auto" w:fill="auto"/>
            <w:noWrap/>
            <w:vAlign w:val="center"/>
          </w:tcPr>
          <w:p w14:paraId="292BDD5C" w14:textId="77777777" w:rsidR="009B2227" w:rsidRPr="00FC2363" w:rsidRDefault="007741EE" w:rsidP="00FC2363">
            <w:pPr>
              <w:jc w:val="center"/>
            </w:pPr>
            <w:r>
              <w:t>4.1</w:t>
            </w:r>
            <w:r w:rsidR="009B2227" w:rsidRPr="00FC2363">
              <w:t>%</w:t>
            </w:r>
          </w:p>
        </w:tc>
        <w:tc>
          <w:tcPr>
            <w:tcW w:w="1410" w:type="dxa"/>
            <w:gridSpan w:val="2"/>
            <w:shd w:val="clear" w:color="auto" w:fill="auto"/>
            <w:noWrap/>
            <w:vAlign w:val="center"/>
          </w:tcPr>
          <w:p w14:paraId="12D7DF60" w14:textId="77777777" w:rsidR="009B2227" w:rsidRPr="00FC2363" w:rsidRDefault="007741EE" w:rsidP="00FC2363">
            <w:pPr>
              <w:jc w:val="center"/>
            </w:pPr>
            <w:r>
              <w:t>4.7</w:t>
            </w:r>
            <w:r w:rsidR="009B2227" w:rsidRPr="00FC2363">
              <w:t>%</w:t>
            </w:r>
          </w:p>
        </w:tc>
        <w:tc>
          <w:tcPr>
            <w:tcW w:w="1380" w:type="dxa"/>
            <w:shd w:val="clear" w:color="auto" w:fill="auto"/>
            <w:noWrap/>
            <w:vAlign w:val="center"/>
          </w:tcPr>
          <w:p w14:paraId="7EA12E41" w14:textId="77777777" w:rsidR="009B2227" w:rsidRPr="00FC2363" w:rsidRDefault="007741EE" w:rsidP="00FC2363">
            <w:pPr>
              <w:jc w:val="center"/>
            </w:pPr>
            <w:r>
              <w:t>3.9</w:t>
            </w:r>
            <w:r w:rsidR="009B2227" w:rsidRPr="00FC2363">
              <w:t>%</w:t>
            </w:r>
          </w:p>
        </w:tc>
        <w:tc>
          <w:tcPr>
            <w:tcW w:w="990" w:type="dxa"/>
            <w:tcBorders>
              <w:right w:val="single" w:sz="18" w:space="0" w:color="auto"/>
            </w:tcBorders>
            <w:shd w:val="clear" w:color="auto" w:fill="auto"/>
            <w:vAlign w:val="center"/>
          </w:tcPr>
          <w:p w14:paraId="08785F4A" w14:textId="77777777" w:rsidR="009B2227" w:rsidRPr="00FC2363" w:rsidRDefault="009B2227" w:rsidP="007741EE">
            <w:pPr>
              <w:jc w:val="center"/>
            </w:pPr>
            <w:r w:rsidRPr="00FC2363">
              <w:t>0.3</w:t>
            </w:r>
            <w:r w:rsidR="007741EE">
              <w:t>939</w:t>
            </w:r>
          </w:p>
        </w:tc>
        <w:tc>
          <w:tcPr>
            <w:tcW w:w="1410" w:type="dxa"/>
            <w:tcBorders>
              <w:left w:val="single" w:sz="18" w:space="0" w:color="auto"/>
            </w:tcBorders>
            <w:vAlign w:val="center"/>
          </w:tcPr>
          <w:p w14:paraId="0CEC4E1C" w14:textId="77777777" w:rsidR="009B2227" w:rsidRPr="00FC2363" w:rsidRDefault="007374D7" w:rsidP="00FC2363">
            <w:pPr>
              <w:jc w:val="center"/>
            </w:pPr>
            <w:r>
              <w:t>4.1</w:t>
            </w:r>
            <w:r w:rsidR="009B2227" w:rsidRPr="00FC2363">
              <w:t>%</w:t>
            </w:r>
          </w:p>
        </w:tc>
        <w:tc>
          <w:tcPr>
            <w:tcW w:w="1410" w:type="dxa"/>
            <w:vAlign w:val="center"/>
          </w:tcPr>
          <w:p w14:paraId="607D52CC" w14:textId="77777777" w:rsidR="009B2227" w:rsidRPr="00FC2363" w:rsidRDefault="007374D7" w:rsidP="00FC2363">
            <w:pPr>
              <w:jc w:val="center"/>
            </w:pPr>
            <w:r>
              <w:t>4.2</w:t>
            </w:r>
            <w:r w:rsidR="009B2227" w:rsidRPr="00FC2363">
              <w:t>%</w:t>
            </w:r>
          </w:p>
        </w:tc>
        <w:tc>
          <w:tcPr>
            <w:tcW w:w="1410" w:type="dxa"/>
            <w:vAlign w:val="center"/>
          </w:tcPr>
          <w:p w14:paraId="42DE5904" w14:textId="77777777" w:rsidR="009B2227" w:rsidRPr="00FC2363" w:rsidRDefault="009B2227" w:rsidP="00FC2363">
            <w:pPr>
              <w:jc w:val="center"/>
            </w:pPr>
            <w:r w:rsidRPr="00FC2363">
              <w:t>4.0%</w:t>
            </w:r>
          </w:p>
        </w:tc>
        <w:tc>
          <w:tcPr>
            <w:tcW w:w="990" w:type="dxa"/>
            <w:tcBorders>
              <w:right w:val="single" w:sz="18" w:space="0" w:color="auto"/>
            </w:tcBorders>
            <w:vAlign w:val="center"/>
          </w:tcPr>
          <w:p w14:paraId="6709C06C" w14:textId="77777777" w:rsidR="009B2227" w:rsidRPr="00FC2363" w:rsidRDefault="009B2227" w:rsidP="007374D7">
            <w:pPr>
              <w:jc w:val="center"/>
            </w:pPr>
            <w:r w:rsidRPr="00FC2363">
              <w:t>0.9</w:t>
            </w:r>
            <w:r w:rsidR="007374D7">
              <w:t>665</w:t>
            </w:r>
          </w:p>
        </w:tc>
        <w:tc>
          <w:tcPr>
            <w:tcW w:w="1197" w:type="dxa"/>
            <w:tcBorders>
              <w:left w:val="single" w:sz="18" w:space="0" w:color="auto"/>
            </w:tcBorders>
            <w:vAlign w:val="center"/>
          </w:tcPr>
          <w:p w14:paraId="7C27E47E" w14:textId="77777777" w:rsidR="009B2227" w:rsidRPr="00FC2363" w:rsidRDefault="00F2594C" w:rsidP="00A34BC7">
            <w:pPr>
              <w:jc w:val="center"/>
            </w:pPr>
            <w:r>
              <w:rPr>
                <w:color w:val="000000"/>
              </w:rPr>
              <w:t>351</w:t>
            </w:r>
            <w:r>
              <w:rPr>
                <w:color w:val="000000"/>
              </w:rPr>
              <w:br/>
              <w:t>(4.2</w:t>
            </w:r>
            <w:r w:rsidR="009B2227" w:rsidRPr="00FC2363">
              <w:rPr>
                <w:color w:val="000000"/>
              </w:rPr>
              <w:t>)</w:t>
            </w:r>
          </w:p>
        </w:tc>
      </w:tr>
      <w:tr w:rsidR="009B2227" w:rsidRPr="002B7A83" w14:paraId="0D06D2F4" w14:textId="77777777" w:rsidTr="009B2227">
        <w:trPr>
          <w:trHeight w:val="300"/>
          <w:jc w:val="center"/>
        </w:trPr>
        <w:tc>
          <w:tcPr>
            <w:tcW w:w="3267" w:type="dxa"/>
            <w:shd w:val="clear" w:color="auto" w:fill="auto"/>
            <w:noWrap/>
            <w:vAlign w:val="center"/>
          </w:tcPr>
          <w:p w14:paraId="3D5CD7C6" w14:textId="77777777" w:rsidR="009B2227" w:rsidRPr="002E0F42" w:rsidRDefault="009B2227" w:rsidP="003600DF">
            <w:r w:rsidRPr="002E0F42">
              <w:t>Seizures</w:t>
            </w:r>
          </w:p>
        </w:tc>
        <w:tc>
          <w:tcPr>
            <w:tcW w:w="1170" w:type="dxa"/>
            <w:shd w:val="clear" w:color="auto" w:fill="auto"/>
            <w:noWrap/>
            <w:vAlign w:val="center"/>
          </w:tcPr>
          <w:p w14:paraId="2DCEAB2F" w14:textId="77777777" w:rsidR="009B2227" w:rsidRPr="00FC2363" w:rsidRDefault="00052CD1" w:rsidP="00FC2363">
            <w:pPr>
              <w:jc w:val="center"/>
            </w:pPr>
            <w:r>
              <w:t>2.8</w:t>
            </w:r>
            <w:r w:rsidR="009B2227" w:rsidRPr="00FC2363">
              <w:t>%</w:t>
            </w:r>
          </w:p>
        </w:tc>
        <w:tc>
          <w:tcPr>
            <w:tcW w:w="1410" w:type="dxa"/>
            <w:gridSpan w:val="2"/>
            <w:shd w:val="clear" w:color="auto" w:fill="auto"/>
            <w:noWrap/>
            <w:vAlign w:val="center"/>
          </w:tcPr>
          <w:p w14:paraId="6C8A0542" w14:textId="77777777" w:rsidR="009B2227" w:rsidRPr="00FC2363" w:rsidRDefault="009B2227" w:rsidP="00FC2363">
            <w:pPr>
              <w:jc w:val="center"/>
            </w:pPr>
            <w:r w:rsidRPr="00FC2363">
              <w:t>6.0%</w:t>
            </w:r>
          </w:p>
        </w:tc>
        <w:tc>
          <w:tcPr>
            <w:tcW w:w="1380" w:type="dxa"/>
            <w:shd w:val="clear" w:color="auto" w:fill="auto"/>
            <w:noWrap/>
            <w:vAlign w:val="center"/>
          </w:tcPr>
          <w:p w14:paraId="05F8B75B" w14:textId="77777777" w:rsidR="009B2227" w:rsidRPr="00FC2363" w:rsidRDefault="00052CD1" w:rsidP="00FC2363">
            <w:pPr>
              <w:jc w:val="center"/>
            </w:pPr>
            <w:r>
              <w:t>4.9</w:t>
            </w:r>
            <w:r w:rsidR="009B2227" w:rsidRPr="00FC2363">
              <w:t>%</w:t>
            </w:r>
          </w:p>
        </w:tc>
        <w:tc>
          <w:tcPr>
            <w:tcW w:w="990" w:type="dxa"/>
            <w:tcBorders>
              <w:right w:val="single" w:sz="18" w:space="0" w:color="auto"/>
            </w:tcBorders>
            <w:shd w:val="clear" w:color="auto" w:fill="auto"/>
            <w:vAlign w:val="center"/>
          </w:tcPr>
          <w:p w14:paraId="319ED3A2" w14:textId="77777777" w:rsidR="009B2227" w:rsidRPr="00FC2363" w:rsidRDefault="00052CD1" w:rsidP="00052CD1">
            <w:r>
              <w:t xml:space="preserve"> &lt;.0001</w:t>
            </w:r>
          </w:p>
        </w:tc>
        <w:tc>
          <w:tcPr>
            <w:tcW w:w="1410" w:type="dxa"/>
            <w:tcBorders>
              <w:left w:val="single" w:sz="18" w:space="0" w:color="auto"/>
            </w:tcBorders>
            <w:vAlign w:val="center"/>
          </w:tcPr>
          <w:p w14:paraId="3529C2D2" w14:textId="77777777" w:rsidR="009B2227" w:rsidRPr="00FC2363" w:rsidRDefault="003A2203" w:rsidP="00FC2363">
            <w:pPr>
              <w:jc w:val="center"/>
            </w:pPr>
            <w:r>
              <w:t>2.2</w:t>
            </w:r>
            <w:r w:rsidR="009B2227" w:rsidRPr="00FC2363">
              <w:t>%</w:t>
            </w:r>
          </w:p>
        </w:tc>
        <w:tc>
          <w:tcPr>
            <w:tcW w:w="1410" w:type="dxa"/>
            <w:vAlign w:val="center"/>
          </w:tcPr>
          <w:p w14:paraId="1E23CB62" w14:textId="77777777" w:rsidR="009B2227" w:rsidRPr="00FC2363" w:rsidRDefault="003A2203" w:rsidP="00FC2363">
            <w:pPr>
              <w:jc w:val="center"/>
            </w:pPr>
            <w:r>
              <w:t>5.5</w:t>
            </w:r>
            <w:r w:rsidR="009B2227" w:rsidRPr="00FC2363">
              <w:t>%</w:t>
            </w:r>
          </w:p>
        </w:tc>
        <w:tc>
          <w:tcPr>
            <w:tcW w:w="1410" w:type="dxa"/>
            <w:vAlign w:val="center"/>
          </w:tcPr>
          <w:p w14:paraId="5E3E20F4" w14:textId="77777777" w:rsidR="009B2227" w:rsidRPr="00FC2363" w:rsidRDefault="009B2227" w:rsidP="00FC2363">
            <w:pPr>
              <w:jc w:val="center"/>
            </w:pPr>
            <w:r w:rsidRPr="00FC2363">
              <w:t>4.0%</w:t>
            </w:r>
          </w:p>
        </w:tc>
        <w:tc>
          <w:tcPr>
            <w:tcW w:w="990" w:type="dxa"/>
            <w:tcBorders>
              <w:right w:val="single" w:sz="18" w:space="0" w:color="auto"/>
            </w:tcBorders>
            <w:vAlign w:val="center"/>
          </w:tcPr>
          <w:p w14:paraId="10830CE1" w14:textId="77777777" w:rsidR="009B2227" w:rsidRPr="00FC2363" w:rsidRDefault="003A2203" w:rsidP="00FC2363">
            <w:pPr>
              <w:jc w:val="center"/>
            </w:pPr>
            <w:r>
              <w:t>0.0088</w:t>
            </w:r>
          </w:p>
        </w:tc>
        <w:tc>
          <w:tcPr>
            <w:tcW w:w="1197" w:type="dxa"/>
            <w:tcBorders>
              <w:left w:val="single" w:sz="18" w:space="0" w:color="auto"/>
            </w:tcBorders>
            <w:vAlign w:val="center"/>
          </w:tcPr>
          <w:p w14:paraId="0E91DE38" w14:textId="77777777" w:rsidR="009B2227" w:rsidRPr="00FC2363" w:rsidRDefault="00BE6379" w:rsidP="00A34BC7">
            <w:pPr>
              <w:jc w:val="center"/>
            </w:pPr>
            <w:r>
              <w:rPr>
                <w:color w:val="000000"/>
              </w:rPr>
              <w:t>378</w:t>
            </w:r>
            <w:r>
              <w:rPr>
                <w:color w:val="000000"/>
              </w:rPr>
              <w:br/>
              <w:t>(4.4</w:t>
            </w:r>
            <w:r w:rsidR="009B2227" w:rsidRPr="00FC2363">
              <w:rPr>
                <w:color w:val="000000"/>
              </w:rPr>
              <w:t>)</w:t>
            </w:r>
          </w:p>
        </w:tc>
      </w:tr>
      <w:tr w:rsidR="009B2227" w:rsidRPr="002B7A83" w14:paraId="73B0F3BE" w14:textId="77777777" w:rsidTr="009B2227">
        <w:trPr>
          <w:trHeight w:val="300"/>
          <w:jc w:val="center"/>
        </w:trPr>
        <w:tc>
          <w:tcPr>
            <w:tcW w:w="3267" w:type="dxa"/>
            <w:shd w:val="clear" w:color="auto" w:fill="auto"/>
            <w:noWrap/>
            <w:vAlign w:val="center"/>
          </w:tcPr>
          <w:p w14:paraId="59D78E7D" w14:textId="77777777" w:rsidR="009B2227" w:rsidRPr="002E0F42" w:rsidRDefault="009B2227" w:rsidP="003600DF">
            <w:r w:rsidRPr="002E0F42">
              <w:t>Serious Head Injury</w:t>
            </w:r>
          </w:p>
        </w:tc>
        <w:tc>
          <w:tcPr>
            <w:tcW w:w="1170" w:type="dxa"/>
            <w:shd w:val="clear" w:color="auto" w:fill="auto"/>
            <w:noWrap/>
            <w:vAlign w:val="center"/>
          </w:tcPr>
          <w:p w14:paraId="3D8245ED" w14:textId="77777777" w:rsidR="009B2227" w:rsidRPr="00FC2363" w:rsidRDefault="001A79BC" w:rsidP="00FC2363">
            <w:pPr>
              <w:jc w:val="center"/>
            </w:pPr>
            <w:r>
              <w:t>3.8</w:t>
            </w:r>
            <w:r w:rsidR="009B2227" w:rsidRPr="00FC2363">
              <w:t>%</w:t>
            </w:r>
          </w:p>
        </w:tc>
        <w:tc>
          <w:tcPr>
            <w:tcW w:w="1410" w:type="dxa"/>
            <w:gridSpan w:val="2"/>
            <w:shd w:val="clear" w:color="auto" w:fill="auto"/>
            <w:noWrap/>
            <w:vAlign w:val="center"/>
          </w:tcPr>
          <w:p w14:paraId="49C159E2" w14:textId="77777777" w:rsidR="009B2227" w:rsidRPr="00FC2363" w:rsidRDefault="009B2227" w:rsidP="00FC2363">
            <w:pPr>
              <w:jc w:val="center"/>
            </w:pPr>
            <w:r w:rsidRPr="00FC2363">
              <w:t>5.7%</w:t>
            </w:r>
          </w:p>
        </w:tc>
        <w:tc>
          <w:tcPr>
            <w:tcW w:w="1380" w:type="dxa"/>
            <w:shd w:val="clear" w:color="auto" w:fill="auto"/>
            <w:noWrap/>
            <w:vAlign w:val="center"/>
          </w:tcPr>
          <w:p w14:paraId="19A20334" w14:textId="77777777" w:rsidR="009B2227" w:rsidRPr="00FC2363" w:rsidRDefault="001A79BC" w:rsidP="00FC2363">
            <w:pPr>
              <w:jc w:val="center"/>
            </w:pPr>
            <w:r>
              <w:t>6.6</w:t>
            </w:r>
            <w:r w:rsidR="009B2227" w:rsidRPr="00FC2363">
              <w:t>%</w:t>
            </w:r>
          </w:p>
        </w:tc>
        <w:tc>
          <w:tcPr>
            <w:tcW w:w="990" w:type="dxa"/>
            <w:tcBorders>
              <w:right w:val="single" w:sz="18" w:space="0" w:color="auto"/>
            </w:tcBorders>
            <w:shd w:val="clear" w:color="auto" w:fill="auto"/>
            <w:vAlign w:val="center"/>
          </w:tcPr>
          <w:p w14:paraId="77619C08" w14:textId="77777777" w:rsidR="009B2227" w:rsidRPr="00FC2363" w:rsidRDefault="009B2227" w:rsidP="00FC2363">
            <w:pPr>
              <w:jc w:val="center"/>
            </w:pPr>
            <w:r w:rsidRPr="00FC2363">
              <w:t>0.00</w:t>
            </w:r>
            <w:r w:rsidR="001A79BC">
              <w:t>06</w:t>
            </w:r>
          </w:p>
        </w:tc>
        <w:tc>
          <w:tcPr>
            <w:tcW w:w="1410" w:type="dxa"/>
            <w:tcBorders>
              <w:left w:val="single" w:sz="18" w:space="0" w:color="auto"/>
            </w:tcBorders>
            <w:vAlign w:val="center"/>
          </w:tcPr>
          <w:p w14:paraId="76ABDD4F" w14:textId="77777777" w:rsidR="009B2227" w:rsidRPr="00FC2363" w:rsidRDefault="009B2227" w:rsidP="00FC2363">
            <w:pPr>
              <w:jc w:val="center"/>
            </w:pPr>
            <w:r w:rsidRPr="00FC2363">
              <w:t>2.7%</w:t>
            </w:r>
          </w:p>
        </w:tc>
        <w:tc>
          <w:tcPr>
            <w:tcW w:w="1410" w:type="dxa"/>
            <w:vAlign w:val="center"/>
          </w:tcPr>
          <w:p w14:paraId="3A560A06" w14:textId="77777777" w:rsidR="009B2227" w:rsidRPr="00FC2363" w:rsidRDefault="00F84062" w:rsidP="00FC2363">
            <w:pPr>
              <w:jc w:val="center"/>
            </w:pPr>
            <w:r>
              <w:t>6.0</w:t>
            </w:r>
            <w:r w:rsidR="009B2227" w:rsidRPr="00FC2363">
              <w:t>%</w:t>
            </w:r>
          </w:p>
        </w:tc>
        <w:tc>
          <w:tcPr>
            <w:tcW w:w="1410" w:type="dxa"/>
            <w:vAlign w:val="center"/>
          </w:tcPr>
          <w:p w14:paraId="11CB586E" w14:textId="77777777" w:rsidR="009B2227" w:rsidRPr="00FC2363" w:rsidRDefault="00F84062" w:rsidP="00FC2363">
            <w:pPr>
              <w:jc w:val="center"/>
            </w:pPr>
            <w:r>
              <w:t>5.2</w:t>
            </w:r>
            <w:r w:rsidR="009B2227" w:rsidRPr="00FC2363">
              <w:t>%</w:t>
            </w:r>
          </w:p>
        </w:tc>
        <w:tc>
          <w:tcPr>
            <w:tcW w:w="990" w:type="dxa"/>
            <w:tcBorders>
              <w:right w:val="single" w:sz="18" w:space="0" w:color="auto"/>
            </w:tcBorders>
            <w:vAlign w:val="center"/>
          </w:tcPr>
          <w:p w14:paraId="410C3C0B" w14:textId="77777777" w:rsidR="009B2227" w:rsidRPr="00FC2363" w:rsidRDefault="00F84062" w:rsidP="00FC2363">
            <w:pPr>
              <w:jc w:val="center"/>
            </w:pPr>
            <w:r>
              <w:t>0.0134</w:t>
            </w:r>
          </w:p>
        </w:tc>
        <w:tc>
          <w:tcPr>
            <w:tcW w:w="1197" w:type="dxa"/>
            <w:tcBorders>
              <w:left w:val="single" w:sz="18" w:space="0" w:color="auto"/>
            </w:tcBorders>
            <w:vAlign w:val="center"/>
          </w:tcPr>
          <w:p w14:paraId="0D6841CC" w14:textId="77777777" w:rsidR="009B2227" w:rsidRPr="00FC2363" w:rsidRDefault="00BE6379" w:rsidP="00A34BC7">
            <w:pPr>
              <w:jc w:val="center"/>
            </w:pPr>
            <w:r>
              <w:rPr>
                <w:color w:val="000000"/>
              </w:rPr>
              <w:t>451</w:t>
            </w:r>
            <w:r w:rsidR="00FC7515">
              <w:rPr>
                <w:color w:val="000000"/>
              </w:rPr>
              <w:br/>
              <w:t>(5.3</w:t>
            </w:r>
            <w:r w:rsidR="009B2227" w:rsidRPr="00FC2363">
              <w:rPr>
                <w:color w:val="000000"/>
              </w:rPr>
              <w:t>)</w:t>
            </w:r>
          </w:p>
        </w:tc>
      </w:tr>
      <w:tr w:rsidR="009B2227" w:rsidRPr="002B7A83" w14:paraId="510E1F29" w14:textId="77777777" w:rsidTr="009B2227">
        <w:trPr>
          <w:trHeight w:val="300"/>
          <w:jc w:val="center"/>
        </w:trPr>
        <w:tc>
          <w:tcPr>
            <w:tcW w:w="3267" w:type="dxa"/>
            <w:shd w:val="clear" w:color="auto" w:fill="auto"/>
            <w:noWrap/>
            <w:vAlign w:val="center"/>
          </w:tcPr>
          <w:p w14:paraId="6683A88C" w14:textId="77777777" w:rsidR="009B2227" w:rsidRPr="002E0F42" w:rsidRDefault="009B2227" w:rsidP="003600DF">
            <w:r w:rsidRPr="002E0F42">
              <w:t>Sickle Cell Disease</w:t>
            </w:r>
          </w:p>
        </w:tc>
        <w:tc>
          <w:tcPr>
            <w:tcW w:w="1170" w:type="dxa"/>
            <w:shd w:val="clear" w:color="auto" w:fill="auto"/>
            <w:noWrap/>
            <w:vAlign w:val="center"/>
          </w:tcPr>
          <w:p w14:paraId="63E5EBAF" w14:textId="77777777" w:rsidR="009B2227" w:rsidRPr="00FC2363" w:rsidRDefault="009B2227" w:rsidP="00FC2363">
            <w:pPr>
              <w:jc w:val="center"/>
            </w:pPr>
            <w:r w:rsidRPr="00FC2363">
              <w:t>0.5%</w:t>
            </w:r>
          </w:p>
        </w:tc>
        <w:tc>
          <w:tcPr>
            <w:tcW w:w="1410" w:type="dxa"/>
            <w:gridSpan w:val="2"/>
            <w:shd w:val="clear" w:color="auto" w:fill="auto"/>
            <w:noWrap/>
            <w:vAlign w:val="center"/>
          </w:tcPr>
          <w:p w14:paraId="068F76D6" w14:textId="77777777" w:rsidR="009B2227" w:rsidRPr="00FC2363" w:rsidRDefault="00052CD1" w:rsidP="00FC2363">
            <w:pPr>
              <w:jc w:val="center"/>
            </w:pPr>
            <w:r>
              <w:t>1.1</w:t>
            </w:r>
            <w:r w:rsidR="009B2227" w:rsidRPr="00FC2363">
              <w:t>%</w:t>
            </w:r>
          </w:p>
        </w:tc>
        <w:tc>
          <w:tcPr>
            <w:tcW w:w="1380" w:type="dxa"/>
            <w:shd w:val="clear" w:color="auto" w:fill="auto"/>
            <w:noWrap/>
            <w:vAlign w:val="center"/>
          </w:tcPr>
          <w:p w14:paraId="48CEB68D" w14:textId="77777777" w:rsidR="009B2227" w:rsidRPr="00FC2363" w:rsidRDefault="009B2227" w:rsidP="00FC2363">
            <w:pPr>
              <w:jc w:val="center"/>
            </w:pPr>
            <w:r w:rsidRPr="00FC2363">
              <w:t>0.9%</w:t>
            </w:r>
          </w:p>
        </w:tc>
        <w:tc>
          <w:tcPr>
            <w:tcW w:w="990" w:type="dxa"/>
            <w:tcBorders>
              <w:right w:val="single" w:sz="18" w:space="0" w:color="auto"/>
            </w:tcBorders>
            <w:shd w:val="clear" w:color="auto" w:fill="auto"/>
            <w:vAlign w:val="center"/>
          </w:tcPr>
          <w:p w14:paraId="3D3E0BA6" w14:textId="77777777" w:rsidR="009B2227" w:rsidRPr="00FC2363" w:rsidRDefault="00052CD1" w:rsidP="00052CD1">
            <w:pPr>
              <w:jc w:val="center"/>
            </w:pPr>
            <w:r>
              <w:t>0.1103</w:t>
            </w:r>
          </w:p>
        </w:tc>
        <w:tc>
          <w:tcPr>
            <w:tcW w:w="1410" w:type="dxa"/>
            <w:tcBorders>
              <w:left w:val="single" w:sz="18" w:space="0" w:color="auto"/>
            </w:tcBorders>
            <w:vAlign w:val="center"/>
          </w:tcPr>
          <w:p w14:paraId="1051C3A3" w14:textId="77777777" w:rsidR="009B2227" w:rsidRPr="00FC2363" w:rsidRDefault="009B2227" w:rsidP="00FC2363">
            <w:pPr>
              <w:jc w:val="center"/>
            </w:pPr>
            <w:r w:rsidRPr="00FC2363">
              <w:t>1.3%</w:t>
            </w:r>
          </w:p>
        </w:tc>
        <w:tc>
          <w:tcPr>
            <w:tcW w:w="1410" w:type="dxa"/>
            <w:vAlign w:val="center"/>
          </w:tcPr>
          <w:p w14:paraId="2BCB0002" w14:textId="77777777" w:rsidR="009B2227" w:rsidRPr="00FC2363" w:rsidRDefault="009B2227" w:rsidP="00FC2363">
            <w:pPr>
              <w:jc w:val="center"/>
            </w:pPr>
            <w:r w:rsidRPr="00FC2363">
              <w:t>1.2%</w:t>
            </w:r>
          </w:p>
        </w:tc>
        <w:tc>
          <w:tcPr>
            <w:tcW w:w="1410" w:type="dxa"/>
            <w:vAlign w:val="center"/>
          </w:tcPr>
          <w:p w14:paraId="25CC249F" w14:textId="77777777" w:rsidR="009B2227" w:rsidRPr="00FC2363" w:rsidRDefault="009B2227" w:rsidP="00FC2363">
            <w:pPr>
              <w:jc w:val="center"/>
            </w:pPr>
            <w:r w:rsidRPr="00FC2363">
              <w:t>0.5%</w:t>
            </w:r>
          </w:p>
        </w:tc>
        <w:tc>
          <w:tcPr>
            <w:tcW w:w="990" w:type="dxa"/>
            <w:tcBorders>
              <w:right w:val="single" w:sz="18" w:space="0" w:color="auto"/>
            </w:tcBorders>
            <w:vAlign w:val="center"/>
          </w:tcPr>
          <w:p w14:paraId="23A59DB6" w14:textId="77777777" w:rsidR="009B2227" w:rsidRPr="00FC2363" w:rsidRDefault="009B2227" w:rsidP="003A2203">
            <w:pPr>
              <w:jc w:val="center"/>
            </w:pPr>
            <w:r w:rsidRPr="00FC2363">
              <w:t>0.14</w:t>
            </w:r>
            <w:r w:rsidR="003A2203">
              <w:t>99</w:t>
            </w:r>
          </w:p>
        </w:tc>
        <w:tc>
          <w:tcPr>
            <w:tcW w:w="1197" w:type="dxa"/>
            <w:tcBorders>
              <w:left w:val="single" w:sz="18" w:space="0" w:color="auto"/>
            </w:tcBorders>
            <w:vAlign w:val="center"/>
          </w:tcPr>
          <w:p w14:paraId="23A02091" w14:textId="77777777" w:rsidR="009B2227" w:rsidRPr="00FC2363" w:rsidRDefault="00BE6379" w:rsidP="00A34BC7">
            <w:pPr>
              <w:jc w:val="center"/>
            </w:pPr>
            <w:r>
              <w:rPr>
                <w:color w:val="000000"/>
              </w:rPr>
              <w:t>72</w:t>
            </w:r>
            <w:r>
              <w:rPr>
                <w:color w:val="000000"/>
              </w:rPr>
              <w:br/>
              <w:t>(0.8</w:t>
            </w:r>
            <w:r w:rsidR="009B2227" w:rsidRPr="00FC2363">
              <w:rPr>
                <w:color w:val="000000"/>
              </w:rPr>
              <w:t>)</w:t>
            </w:r>
          </w:p>
        </w:tc>
      </w:tr>
      <w:tr w:rsidR="009B2227" w:rsidRPr="002B7A83" w14:paraId="5408FC92" w14:textId="77777777" w:rsidTr="009B2227">
        <w:trPr>
          <w:trHeight w:val="300"/>
          <w:jc w:val="center"/>
        </w:trPr>
        <w:tc>
          <w:tcPr>
            <w:tcW w:w="3267" w:type="dxa"/>
            <w:shd w:val="clear" w:color="auto" w:fill="auto"/>
            <w:noWrap/>
            <w:vAlign w:val="center"/>
          </w:tcPr>
          <w:p w14:paraId="25CE427C" w14:textId="77777777" w:rsidR="009B2227" w:rsidRPr="002E0F42" w:rsidRDefault="009B2227" w:rsidP="003600DF">
            <w:r w:rsidRPr="002E0F42">
              <w:t>Skin (Acne, Athlete's Foot, Cold Sores, Eczema, Psoriasis, Rash, Rosacea, Skin Ulcers)</w:t>
            </w:r>
          </w:p>
        </w:tc>
        <w:tc>
          <w:tcPr>
            <w:tcW w:w="1170" w:type="dxa"/>
            <w:shd w:val="clear" w:color="auto" w:fill="auto"/>
            <w:noWrap/>
            <w:vAlign w:val="center"/>
          </w:tcPr>
          <w:p w14:paraId="74D959AC" w14:textId="77777777" w:rsidR="009B2227" w:rsidRPr="00FC2363" w:rsidRDefault="007741EE" w:rsidP="00FC2363">
            <w:pPr>
              <w:jc w:val="center"/>
            </w:pPr>
            <w:r>
              <w:t>35.7</w:t>
            </w:r>
            <w:r w:rsidR="009B2227" w:rsidRPr="00FC2363">
              <w:t>%</w:t>
            </w:r>
          </w:p>
        </w:tc>
        <w:tc>
          <w:tcPr>
            <w:tcW w:w="1410" w:type="dxa"/>
            <w:gridSpan w:val="2"/>
            <w:shd w:val="clear" w:color="auto" w:fill="auto"/>
            <w:noWrap/>
            <w:vAlign w:val="center"/>
          </w:tcPr>
          <w:p w14:paraId="51521864" w14:textId="77777777" w:rsidR="009B2227" w:rsidRPr="00FC2363" w:rsidRDefault="007741EE" w:rsidP="00FC2363">
            <w:pPr>
              <w:jc w:val="center"/>
            </w:pPr>
            <w:r>
              <w:t>30.8</w:t>
            </w:r>
            <w:r w:rsidR="009B2227" w:rsidRPr="00FC2363">
              <w:t>%</w:t>
            </w:r>
          </w:p>
        </w:tc>
        <w:tc>
          <w:tcPr>
            <w:tcW w:w="1380" w:type="dxa"/>
            <w:shd w:val="clear" w:color="auto" w:fill="auto"/>
            <w:noWrap/>
            <w:vAlign w:val="center"/>
          </w:tcPr>
          <w:p w14:paraId="557E8660" w14:textId="77777777" w:rsidR="009B2227" w:rsidRPr="00FC2363" w:rsidRDefault="007741EE" w:rsidP="00FC2363">
            <w:pPr>
              <w:jc w:val="center"/>
            </w:pPr>
            <w:r>
              <w:t>31.1</w:t>
            </w:r>
            <w:r w:rsidR="009B2227" w:rsidRPr="00FC2363">
              <w:t>%</w:t>
            </w:r>
          </w:p>
        </w:tc>
        <w:tc>
          <w:tcPr>
            <w:tcW w:w="990" w:type="dxa"/>
            <w:tcBorders>
              <w:right w:val="single" w:sz="18" w:space="0" w:color="auto"/>
            </w:tcBorders>
            <w:shd w:val="clear" w:color="auto" w:fill="auto"/>
            <w:vAlign w:val="center"/>
          </w:tcPr>
          <w:p w14:paraId="71F5E6BD" w14:textId="77777777" w:rsidR="009B2227" w:rsidRPr="00FC2363" w:rsidRDefault="007741EE" w:rsidP="00FC2363">
            <w:pPr>
              <w:jc w:val="center"/>
            </w:pPr>
            <w:r>
              <w:t>0.001</w:t>
            </w:r>
            <w:r w:rsidR="009B2227" w:rsidRPr="00FC2363">
              <w:t>8</w:t>
            </w:r>
          </w:p>
        </w:tc>
        <w:tc>
          <w:tcPr>
            <w:tcW w:w="1410" w:type="dxa"/>
            <w:tcBorders>
              <w:left w:val="single" w:sz="18" w:space="0" w:color="auto"/>
            </w:tcBorders>
            <w:vAlign w:val="center"/>
          </w:tcPr>
          <w:p w14:paraId="01A1E703" w14:textId="77777777" w:rsidR="009B2227" w:rsidRPr="00FC2363" w:rsidRDefault="007374D7" w:rsidP="00FC2363">
            <w:pPr>
              <w:jc w:val="center"/>
            </w:pPr>
            <w:r>
              <w:t>28.1</w:t>
            </w:r>
            <w:r w:rsidR="009B2227" w:rsidRPr="00FC2363">
              <w:t>%</w:t>
            </w:r>
          </w:p>
        </w:tc>
        <w:tc>
          <w:tcPr>
            <w:tcW w:w="1410" w:type="dxa"/>
            <w:vAlign w:val="center"/>
          </w:tcPr>
          <w:p w14:paraId="3B28056E" w14:textId="77777777" w:rsidR="009B2227" w:rsidRPr="00FC2363" w:rsidRDefault="007374D7" w:rsidP="00FC2363">
            <w:pPr>
              <w:jc w:val="center"/>
            </w:pPr>
            <w:r>
              <w:t>27.8</w:t>
            </w:r>
            <w:r w:rsidR="009B2227" w:rsidRPr="00FC2363">
              <w:t>%</w:t>
            </w:r>
          </w:p>
        </w:tc>
        <w:tc>
          <w:tcPr>
            <w:tcW w:w="1410" w:type="dxa"/>
            <w:vAlign w:val="center"/>
          </w:tcPr>
          <w:p w14:paraId="09650E4E" w14:textId="77777777" w:rsidR="009B2227" w:rsidRPr="00FC2363" w:rsidRDefault="007374D7" w:rsidP="00FC2363">
            <w:pPr>
              <w:jc w:val="center"/>
            </w:pPr>
            <w:r>
              <w:t>25.2</w:t>
            </w:r>
            <w:r w:rsidR="009B2227" w:rsidRPr="00FC2363">
              <w:t>%</w:t>
            </w:r>
          </w:p>
        </w:tc>
        <w:tc>
          <w:tcPr>
            <w:tcW w:w="990" w:type="dxa"/>
            <w:tcBorders>
              <w:right w:val="single" w:sz="18" w:space="0" w:color="auto"/>
            </w:tcBorders>
            <w:vAlign w:val="center"/>
          </w:tcPr>
          <w:p w14:paraId="04E26DE7" w14:textId="77777777" w:rsidR="009B2227" w:rsidRPr="00FC2363" w:rsidRDefault="009B2227" w:rsidP="007374D7">
            <w:pPr>
              <w:jc w:val="center"/>
            </w:pPr>
            <w:r w:rsidRPr="00FC2363">
              <w:t>0.</w:t>
            </w:r>
            <w:r w:rsidR="007374D7">
              <w:t>2979</w:t>
            </w:r>
          </w:p>
        </w:tc>
        <w:tc>
          <w:tcPr>
            <w:tcW w:w="1197" w:type="dxa"/>
            <w:tcBorders>
              <w:left w:val="single" w:sz="18" w:space="0" w:color="auto"/>
            </w:tcBorders>
            <w:vAlign w:val="center"/>
          </w:tcPr>
          <w:p w14:paraId="7D9EE6CB" w14:textId="77777777" w:rsidR="009B2227" w:rsidRPr="00FC2363" w:rsidRDefault="009B2227" w:rsidP="00A34BC7">
            <w:pPr>
              <w:jc w:val="center"/>
            </w:pPr>
            <w:r w:rsidRPr="00FC2363">
              <w:rPr>
                <w:color w:val="000000"/>
              </w:rPr>
              <w:t>2</w:t>
            </w:r>
            <w:r w:rsidR="00700E7E">
              <w:rPr>
                <w:color w:val="000000"/>
              </w:rPr>
              <w:t>,604</w:t>
            </w:r>
            <w:r w:rsidR="00700E7E">
              <w:rPr>
                <w:color w:val="000000"/>
              </w:rPr>
              <w:br/>
              <w:t>(30.6</w:t>
            </w:r>
            <w:r w:rsidRPr="00FC2363">
              <w:rPr>
                <w:color w:val="000000"/>
              </w:rPr>
              <w:t>)</w:t>
            </w:r>
          </w:p>
        </w:tc>
      </w:tr>
      <w:tr w:rsidR="009B2227" w:rsidRPr="002B7A83" w14:paraId="0E162830" w14:textId="77777777" w:rsidTr="009B2227">
        <w:trPr>
          <w:trHeight w:val="300"/>
          <w:jc w:val="center"/>
        </w:trPr>
        <w:tc>
          <w:tcPr>
            <w:tcW w:w="3267" w:type="dxa"/>
            <w:shd w:val="clear" w:color="auto" w:fill="auto"/>
            <w:noWrap/>
            <w:vAlign w:val="center"/>
          </w:tcPr>
          <w:p w14:paraId="77CE4C92" w14:textId="77777777" w:rsidR="009B2227" w:rsidRPr="002E0F42" w:rsidRDefault="009B2227" w:rsidP="003600DF">
            <w:r w:rsidRPr="002E0F42">
              <w:t>Sleep (Insomnia, Narcolepsy, Sleep Apnea, Sleep Walking)</w:t>
            </w:r>
          </w:p>
        </w:tc>
        <w:tc>
          <w:tcPr>
            <w:tcW w:w="1170" w:type="dxa"/>
            <w:shd w:val="clear" w:color="auto" w:fill="auto"/>
            <w:noWrap/>
            <w:vAlign w:val="center"/>
          </w:tcPr>
          <w:p w14:paraId="405C6D95" w14:textId="77777777" w:rsidR="009B2227" w:rsidRPr="00FC2363" w:rsidRDefault="007741EE" w:rsidP="00FC2363">
            <w:pPr>
              <w:jc w:val="center"/>
            </w:pPr>
            <w:r>
              <w:t>30.2</w:t>
            </w:r>
            <w:r w:rsidR="009B2227" w:rsidRPr="00FC2363">
              <w:t>%</w:t>
            </w:r>
          </w:p>
        </w:tc>
        <w:tc>
          <w:tcPr>
            <w:tcW w:w="1410" w:type="dxa"/>
            <w:gridSpan w:val="2"/>
            <w:shd w:val="clear" w:color="auto" w:fill="auto"/>
            <w:noWrap/>
            <w:vAlign w:val="center"/>
          </w:tcPr>
          <w:p w14:paraId="34E4C060" w14:textId="77777777" w:rsidR="009B2227" w:rsidRPr="00FC2363" w:rsidRDefault="007741EE" w:rsidP="00FC2363">
            <w:pPr>
              <w:jc w:val="center"/>
            </w:pPr>
            <w:r>
              <w:t>36.7</w:t>
            </w:r>
            <w:r w:rsidR="009B2227" w:rsidRPr="00FC2363">
              <w:t>%</w:t>
            </w:r>
          </w:p>
        </w:tc>
        <w:tc>
          <w:tcPr>
            <w:tcW w:w="1380" w:type="dxa"/>
            <w:shd w:val="clear" w:color="auto" w:fill="auto"/>
            <w:noWrap/>
            <w:vAlign w:val="center"/>
          </w:tcPr>
          <w:p w14:paraId="46B4F525" w14:textId="77777777" w:rsidR="009B2227" w:rsidRPr="00FC2363" w:rsidRDefault="007741EE" w:rsidP="00FC2363">
            <w:pPr>
              <w:jc w:val="center"/>
            </w:pPr>
            <w:r>
              <w:t>34.3</w:t>
            </w:r>
            <w:r w:rsidR="009B2227" w:rsidRPr="00FC2363">
              <w:t>%</w:t>
            </w:r>
          </w:p>
        </w:tc>
        <w:tc>
          <w:tcPr>
            <w:tcW w:w="990" w:type="dxa"/>
            <w:tcBorders>
              <w:right w:val="single" w:sz="18" w:space="0" w:color="auto"/>
            </w:tcBorders>
            <w:shd w:val="clear" w:color="auto" w:fill="auto"/>
            <w:vAlign w:val="center"/>
          </w:tcPr>
          <w:p w14:paraId="272D7737" w14:textId="77777777" w:rsidR="009B2227" w:rsidRPr="00FC2363" w:rsidRDefault="009B2227" w:rsidP="00FC2363">
            <w:pPr>
              <w:jc w:val="center"/>
            </w:pPr>
            <w:r w:rsidRPr="00FC2363">
              <w:t>0.0001</w:t>
            </w:r>
          </w:p>
        </w:tc>
        <w:tc>
          <w:tcPr>
            <w:tcW w:w="1410" w:type="dxa"/>
            <w:tcBorders>
              <w:left w:val="single" w:sz="18" w:space="0" w:color="auto"/>
            </w:tcBorders>
            <w:vAlign w:val="center"/>
          </w:tcPr>
          <w:p w14:paraId="16434C9A" w14:textId="77777777" w:rsidR="009B2227" w:rsidRPr="00FC2363" w:rsidRDefault="007374D7" w:rsidP="00FC2363">
            <w:pPr>
              <w:jc w:val="center"/>
            </w:pPr>
            <w:r>
              <w:t>20.7</w:t>
            </w:r>
            <w:r w:rsidR="009B2227" w:rsidRPr="00FC2363">
              <w:t>%</w:t>
            </w:r>
          </w:p>
        </w:tc>
        <w:tc>
          <w:tcPr>
            <w:tcW w:w="1410" w:type="dxa"/>
            <w:vAlign w:val="center"/>
          </w:tcPr>
          <w:p w14:paraId="2EDE7EB2" w14:textId="77777777" w:rsidR="009B2227" w:rsidRPr="00FC2363" w:rsidRDefault="007374D7" w:rsidP="00FC2363">
            <w:pPr>
              <w:jc w:val="center"/>
            </w:pPr>
            <w:r>
              <w:t>26.7</w:t>
            </w:r>
            <w:r w:rsidR="009B2227" w:rsidRPr="00FC2363">
              <w:t>%</w:t>
            </w:r>
          </w:p>
        </w:tc>
        <w:tc>
          <w:tcPr>
            <w:tcW w:w="1410" w:type="dxa"/>
            <w:vAlign w:val="center"/>
          </w:tcPr>
          <w:p w14:paraId="28AF48D5" w14:textId="77777777" w:rsidR="009B2227" w:rsidRPr="00FC2363" w:rsidRDefault="007374D7" w:rsidP="00FC2363">
            <w:pPr>
              <w:jc w:val="center"/>
            </w:pPr>
            <w:r>
              <w:t>26.7</w:t>
            </w:r>
            <w:r w:rsidR="009B2227" w:rsidRPr="00FC2363">
              <w:t>%</w:t>
            </w:r>
          </w:p>
        </w:tc>
        <w:tc>
          <w:tcPr>
            <w:tcW w:w="990" w:type="dxa"/>
            <w:tcBorders>
              <w:right w:val="single" w:sz="18" w:space="0" w:color="auto"/>
            </w:tcBorders>
            <w:vAlign w:val="center"/>
          </w:tcPr>
          <w:p w14:paraId="6789E8DF" w14:textId="77777777" w:rsidR="009B2227" w:rsidRPr="00FC2363" w:rsidRDefault="007374D7" w:rsidP="007374D7">
            <w:pPr>
              <w:jc w:val="center"/>
            </w:pPr>
            <w:r>
              <w:t>0.0103</w:t>
            </w:r>
          </w:p>
        </w:tc>
        <w:tc>
          <w:tcPr>
            <w:tcW w:w="1197" w:type="dxa"/>
            <w:tcBorders>
              <w:left w:val="single" w:sz="18" w:space="0" w:color="auto"/>
            </w:tcBorders>
            <w:vAlign w:val="center"/>
          </w:tcPr>
          <w:p w14:paraId="30B79685" w14:textId="77777777" w:rsidR="009B2227" w:rsidRPr="00FC2363" w:rsidRDefault="009B2227" w:rsidP="00A34BC7">
            <w:pPr>
              <w:jc w:val="center"/>
            </w:pPr>
            <w:r w:rsidRPr="00FC2363">
              <w:rPr>
                <w:color w:val="000000"/>
              </w:rPr>
              <w:t>2</w:t>
            </w:r>
            <w:r w:rsidR="003223F5">
              <w:rPr>
                <w:color w:val="000000"/>
              </w:rPr>
              <w:t>,665</w:t>
            </w:r>
            <w:r w:rsidR="003223F5">
              <w:rPr>
                <w:color w:val="000000"/>
              </w:rPr>
              <w:br/>
              <w:t>(31.4</w:t>
            </w:r>
            <w:r w:rsidRPr="00FC2363">
              <w:rPr>
                <w:color w:val="000000"/>
              </w:rPr>
              <w:t>)</w:t>
            </w:r>
          </w:p>
        </w:tc>
      </w:tr>
      <w:tr w:rsidR="009B2227" w:rsidRPr="002B7A83" w14:paraId="6CEEBF9D" w14:textId="77777777" w:rsidTr="009B2227">
        <w:trPr>
          <w:trHeight w:val="300"/>
          <w:jc w:val="center"/>
        </w:trPr>
        <w:tc>
          <w:tcPr>
            <w:tcW w:w="3267" w:type="dxa"/>
            <w:shd w:val="clear" w:color="auto" w:fill="auto"/>
            <w:noWrap/>
            <w:vAlign w:val="center"/>
          </w:tcPr>
          <w:p w14:paraId="031071F0" w14:textId="77777777" w:rsidR="009B2227" w:rsidRPr="002E0F42" w:rsidRDefault="009B2227" w:rsidP="003600DF">
            <w:r w:rsidRPr="002E0F42">
              <w:t>STIs (Chlamydia, Genital Warts, Gonorrhea, Herpes, Syphilis)</w:t>
            </w:r>
          </w:p>
        </w:tc>
        <w:tc>
          <w:tcPr>
            <w:tcW w:w="1170" w:type="dxa"/>
            <w:shd w:val="clear" w:color="auto" w:fill="auto"/>
            <w:noWrap/>
            <w:vAlign w:val="center"/>
          </w:tcPr>
          <w:p w14:paraId="28EFB604" w14:textId="77777777" w:rsidR="009B2227" w:rsidRPr="00FC2363" w:rsidRDefault="007F0CA7" w:rsidP="00FC2363">
            <w:pPr>
              <w:jc w:val="center"/>
            </w:pPr>
            <w:r>
              <w:t>9.4</w:t>
            </w:r>
            <w:r w:rsidR="009B2227" w:rsidRPr="00FC2363">
              <w:t>%</w:t>
            </w:r>
          </w:p>
        </w:tc>
        <w:tc>
          <w:tcPr>
            <w:tcW w:w="1410" w:type="dxa"/>
            <w:gridSpan w:val="2"/>
            <w:shd w:val="clear" w:color="auto" w:fill="auto"/>
            <w:noWrap/>
            <w:vAlign w:val="center"/>
          </w:tcPr>
          <w:p w14:paraId="0F268948" w14:textId="77777777" w:rsidR="009B2227" w:rsidRPr="00FC2363" w:rsidRDefault="007F0CA7" w:rsidP="00FC2363">
            <w:pPr>
              <w:jc w:val="center"/>
            </w:pPr>
            <w:r>
              <w:t>11.7</w:t>
            </w:r>
            <w:r w:rsidR="009B2227" w:rsidRPr="00FC2363">
              <w:t>%</w:t>
            </w:r>
          </w:p>
        </w:tc>
        <w:tc>
          <w:tcPr>
            <w:tcW w:w="1380" w:type="dxa"/>
            <w:shd w:val="clear" w:color="auto" w:fill="auto"/>
            <w:noWrap/>
            <w:vAlign w:val="center"/>
          </w:tcPr>
          <w:p w14:paraId="546D40C2" w14:textId="77777777" w:rsidR="009B2227" w:rsidRPr="00FC2363" w:rsidRDefault="009B2227" w:rsidP="00FC2363">
            <w:pPr>
              <w:jc w:val="center"/>
            </w:pPr>
            <w:r w:rsidRPr="00FC2363">
              <w:t>10.3%</w:t>
            </w:r>
          </w:p>
        </w:tc>
        <w:tc>
          <w:tcPr>
            <w:tcW w:w="990" w:type="dxa"/>
            <w:tcBorders>
              <w:right w:val="single" w:sz="18" w:space="0" w:color="auto"/>
            </w:tcBorders>
            <w:shd w:val="clear" w:color="auto" w:fill="auto"/>
            <w:vAlign w:val="center"/>
          </w:tcPr>
          <w:p w14:paraId="7E5A35C1" w14:textId="77777777" w:rsidR="009B2227" w:rsidRPr="00FC2363" w:rsidRDefault="007F0CA7" w:rsidP="007F0CA7">
            <w:pPr>
              <w:jc w:val="center"/>
            </w:pPr>
            <w:r>
              <w:t>0.0596</w:t>
            </w:r>
          </w:p>
        </w:tc>
        <w:tc>
          <w:tcPr>
            <w:tcW w:w="1410" w:type="dxa"/>
            <w:tcBorders>
              <w:left w:val="single" w:sz="18" w:space="0" w:color="auto"/>
            </w:tcBorders>
            <w:vAlign w:val="center"/>
          </w:tcPr>
          <w:p w14:paraId="65CD20CD" w14:textId="77777777" w:rsidR="009B2227" w:rsidRPr="00FC2363" w:rsidRDefault="005B208C" w:rsidP="00FC2363">
            <w:pPr>
              <w:jc w:val="center"/>
            </w:pPr>
            <w:r>
              <w:t>5.0</w:t>
            </w:r>
            <w:r w:rsidR="009B2227" w:rsidRPr="00FC2363">
              <w:t>%</w:t>
            </w:r>
          </w:p>
        </w:tc>
        <w:tc>
          <w:tcPr>
            <w:tcW w:w="1410" w:type="dxa"/>
            <w:vAlign w:val="center"/>
          </w:tcPr>
          <w:p w14:paraId="097043B3" w14:textId="77777777" w:rsidR="009B2227" w:rsidRPr="00FC2363" w:rsidRDefault="005B208C" w:rsidP="00FC2363">
            <w:pPr>
              <w:jc w:val="center"/>
            </w:pPr>
            <w:r>
              <w:t>7.5</w:t>
            </w:r>
            <w:r w:rsidR="009B2227" w:rsidRPr="00FC2363">
              <w:t>%</w:t>
            </w:r>
          </w:p>
        </w:tc>
        <w:tc>
          <w:tcPr>
            <w:tcW w:w="1410" w:type="dxa"/>
            <w:vAlign w:val="center"/>
          </w:tcPr>
          <w:p w14:paraId="32E1DABB" w14:textId="77777777" w:rsidR="009B2227" w:rsidRPr="00FC2363" w:rsidRDefault="005B208C" w:rsidP="00FC2363">
            <w:pPr>
              <w:jc w:val="center"/>
            </w:pPr>
            <w:r>
              <w:t>7.8</w:t>
            </w:r>
            <w:r w:rsidR="009B2227" w:rsidRPr="00FC2363">
              <w:t>%</w:t>
            </w:r>
          </w:p>
        </w:tc>
        <w:tc>
          <w:tcPr>
            <w:tcW w:w="990" w:type="dxa"/>
            <w:tcBorders>
              <w:right w:val="single" w:sz="18" w:space="0" w:color="auto"/>
            </w:tcBorders>
            <w:vAlign w:val="center"/>
          </w:tcPr>
          <w:p w14:paraId="1D911453" w14:textId="77777777" w:rsidR="009B2227" w:rsidRPr="00FC2363" w:rsidRDefault="009B2227" w:rsidP="005B208C">
            <w:pPr>
              <w:jc w:val="center"/>
            </w:pPr>
            <w:r w:rsidRPr="00FC2363">
              <w:t>0.0</w:t>
            </w:r>
            <w:r w:rsidR="005B208C">
              <w:t>723</w:t>
            </w:r>
          </w:p>
        </w:tc>
        <w:tc>
          <w:tcPr>
            <w:tcW w:w="1197" w:type="dxa"/>
            <w:tcBorders>
              <w:left w:val="single" w:sz="18" w:space="0" w:color="auto"/>
            </w:tcBorders>
            <w:vAlign w:val="center"/>
          </w:tcPr>
          <w:p w14:paraId="61C56634" w14:textId="77777777" w:rsidR="009B2227" w:rsidRPr="00FC2363" w:rsidRDefault="003223F5" w:rsidP="00A34BC7">
            <w:pPr>
              <w:jc w:val="center"/>
            </w:pPr>
            <w:r>
              <w:rPr>
                <w:color w:val="000000"/>
              </w:rPr>
              <w:t>809</w:t>
            </w:r>
            <w:r>
              <w:rPr>
                <w:color w:val="000000"/>
              </w:rPr>
              <w:br/>
              <w:t>(9.5</w:t>
            </w:r>
            <w:r w:rsidR="009B2227" w:rsidRPr="00FC2363">
              <w:rPr>
                <w:color w:val="000000"/>
              </w:rPr>
              <w:t>)</w:t>
            </w:r>
          </w:p>
        </w:tc>
      </w:tr>
      <w:tr w:rsidR="009B2227" w:rsidRPr="002B7A83" w14:paraId="7EAE14E5" w14:textId="77777777" w:rsidTr="009B2227">
        <w:trPr>
          <w:trHeight w:val="413"/>
          <w:jc w:val="center"/>
        </w:trPr>
        <w:tc>
          <w:tcPr>
            <w:tcW w:w="3267" w:type="dxa"/>
            <w:shd w:val="clear" w:color="auto" w:fill="auto"/>
            <w:noWrap/>
            <w:vAlign w:val="center"/>
          </w:tcPr>
          <w:p w14:paraId="1E39EB5D" w14:textId="77777777" w:rsidR="009B2227" w:rsidRPr="002E0F42" w:rsidRDefault="009B2227" w:rsidP="003600DF">
            <w:r w:rsidRPr="002E0F42">
              <w:t>Stroke/TIA</w:t>
            </w:r>
          </w:p>
        </w:tc>
        <w:tc>
          <w:tcPr>
            <w:tcW w:w="1170" w:type="dxa"/>
            <w:shd w:val="clear" w:color="auto" w:fill="auto"/>
            <w:noWrap/>
            <w:vAlign w:val="center"/>
          </w:tcPr>
          <w:p w14:paraId="2F07160B" w14:textId="77777777" w:rsidR="009B2227" w:rsidRPr="00FC2363" w:rsidRDefault="009B2227" w:rsidP="00FC2363">
            <w:pPr>
              <w:jc w:val="center"/>
            </w:pPr>
            <w:r w:rsidRPr="00FC2363">
              <w:t>3.2%</w:t>
            </w:r>
          </w:p>
        </w:tc>
        <w:tc>
          <w:tcPr>
            <w:tcW w:w="1410" w:type="dxa"/>
            <w:gridSpan w:val="2"/>
            <w:shd w:val="clear" w:color="auto" w:fill="auto"/>
            <w:noWrap/>
            <w:vAlign w:val="center"/>
          </w:tcPr>
          <w:p w14:paraId="3DE573DF" w14:textId="77777777" w:rsidR="009B2227" w:rsidRPr="00FC2363" w:rsidRDefault="001A79BC" w:rsidP="00FC2363">
            <w:pPr>
              <w:jc w:val="center"/>
            </w:pPr>
            <w:r>
              <w:t>7.9</w:t>
            </w:r>
            <w:r w:rsidR="009B2227" w:rsidRPr="00FC2363">
              <w:t>%</w:t>
            </w:r>
          </w:p>
        </w:tc>
        <w:tc>
          <w:tcPr>
            <w:tcW w:w="1380" w:type="dxa"/>
            <w:shd w:val="clear" w:color="auto" w:fill="auto"/>
            <w:noWrap/>
            <w:vAlign w:val="center"/>
          </w:tcPr>
          <w:p w14:paraId="269AFD9E" w14:textId="77777777" w:rsidR="009B2227" w:rsidRPr="00FC2363" w:rsidRDefault="001A79BC" w:rsidP="00FC2363">
            <w:pPr>
              <w:jc w:val="center"/>
            </w:pPr>
            <w:r>
              <w:t>3.0</w:t>
            </w:r>
            <w:r w:rsidR="009B2227" w:rsidRPr="00FC2363">
              <w:t>%</w:t>
            </w:r>
          </w:p>
        </w:tc>
        <w:tc>
          <w:tcPr>
            <w:tcW w:w="990" w:type="dxa"/>
            <w:tcBorders>
              <w:right w:val="single" w:sz="18" w:space="0" w:color="auto"/>
            </w:tcBorders>
            <w:shd w:val="clear" w:color="auto" w:fill="auto"/>
            <w:vAlign w:val="center"/>
          </w:tcPr>
          <w:p w14:paraId="23005471" w14:textId="77777777" w:rsidR="009B2227" w:rsidRPr="00FC2363" w:rsidRDefault="009B2227" w:rsidP="00FC2363">
            <w:pPr>
              <w:jc w:val="center"/>
            </w:pPr>
            <w:r w:rsidRPr="00FC2363">
              <w:t>&lt;.0001</w:t>
            </w:r>
          </w:p>
        </w:tc>
        <w:tc>
          <w:tcPr>
            <w:tcW w:w="1410" w:type="dxa"/>
            <w:tcBorders>
              <w:left w:val="single" w:sz="18" w:space="0" w:color="auto"/>
            </w:tcBorders>
            <w:vAlign w:val="center"/>
          </w:tcPr>
          <w:p w14:paraId="5EB435CF" w14:textId="77777777" w:rsidR="009B2227" w:rsidRPr="00FC2363" w:rsidRDefault="00F84062" w:rsidP="00F84062">
            <w:pPr>
              <w:jc w:val="center"/>
            </w:pPr>
            <w:r>
              <w:t>2.2</w:t>
            </w:r>
            <w:r w:rsidR="009B2227" w:rsidRPr="00FC2363">
              <w:t>%</w:t>
            </w:r>
          </w:p>
        </w:tc>
        <w:tc>
          <w:tcPr>
            <w:tcW w:w="1410" w:type="dxa"/>
            <w:vAlign w:val="center"/>
          </w:tcPr>
          <w:p w14:paraId="42814055" w14:textId="77777777" w:rsidR="009B2227" w:rsidRPr="00FC2363" w:rsidRDefault="00F84062" w:rsidP="00FC2363">
            <w:pPr>
              <w:jc w:val="center"/>
            </w:pPr>
            <w:r>
              <w:t>4.8</w:t>
            </w:r>
            <w:r w:rsidR="009B2227" w:rsidRPr="00FC2363">
              <w:t>%</w:t>
            </w:r>
          </w:p>
        </w:tc>
        <w:tc>
          <w:tcPr>
            <w:tcW w:w="1410" w:type="dxa"/>
            <w:vAlign w:val="center"/>
          </w:tcPr>
          <w:p w14:paraId="738DD990" w14:textId="77777777" w:rsidR="009B2227" w:rsidRPr="00FC2363" w:rsidRDefault="009B2227" w:rsidP="00FC2363">
            <w:pPr>
              <w:jc w:val="center"/>
            </w:pPr>
            <w:r w:rsidRPr="00FC2363">
              <w:t>3.2%</w:t>
            </w:r>
          </w:p>
        </w:tc>
        <w:tc>
          <w:tcPr>
            <w:tcW w:w="990" w:type="dxa"/>
            <w:tcBorders>
              <w:right w:val="single" w:sz="18" w:space="0" w:color="auto"/>
            </w:tcBorders>
            <w:vAlign w:val="center"/>
          </w:tcPr>
          <w:p w14:paraId="23E05D9A" w14:textId="77777777" w:rsidR="009B2227" w:rsidRPr="00FC2363" w:rsidRDefault="00F84062" w:rsidP="00F84062">
            <w:pPr>
              <w:jc w:val="center"/>
            </w:pPr>
            <w:r>
              <w:t>0.0324</w:t>
            </w:r>
          </w:p>
        </w:tc>
        <w:tc>
          <w:tcPr>
            <w:tcW w:w="1197" w:type="dxa"/>
            <w:tcBorders>
              <w:left w:val="single" w:sz="18" w:space="0" w:color="auto"/>
            </w:tcBorders>
            <w:vAlign w:val="center"/>
          </w:tcPr>
          <w:p w14:paraId="7173B32F" w14:textId="77777777" w:rsidR="009B2227" w:rsidRPr="00FC2363" w:rsidRDefault="00B143F7" w:rsidP="00A34BC7">
            <w:pPr>
              <w:jc w:val="center"/>
            </w:pPr>
            <w:r>
              <w:rPr>
                <w:color w:val="000000"/>
              </w:rPr>
              <w:t>372</w:t>
            </w:r>
            <w:r w:rsidR="009B2227" w:rsidRPr="00FC2363">
              <w:rPr>
                <w:color w:val="000000"/>
              </w:rPr>
              <w:br/>
            </w:r>
            <w:r>
              <w:rPr>
                <w:color w:val="000000"/>
              </w:rPr>
              <w:t>(4.4</w:t>
            </w:r>
            <w:r w:rsidR="009B2227" w:rsidRPr="00FC2363">
              <w:rPr>
                <w:color w:val="000000"/>
              </w:rPr>
              <w:t>)</w:t>
            </w:r>
          </w:p>
        </w:tc>
      </w:tr>
      <w:tr w:rsidR="009B2227" w:rsidRPr="002B7A83" w14:paraId="22D45290" w14:textId="77777777" w:rsidTr="009B2227">
        <w:trPr>
          <w:trHeight w:val="300"/>
          <w:jc w:val="center"/>
        </w:trPr>
        <w:tc>
          <w:tcPr>
            <w:tcW w:w="3267" w:type="dxa"/>
            <w:shd w:val="clear" w:color="auto" w:fill="auto"/>
            <w:noWrap/>
            <w:vAlign w:val="center"/>
          </w:tcPr>
          <w:p w14:paraId="77649B16" w14:textId="77777777" w:rsidR="009B2227" w:rsidRPr="002E0F42" w:rsidRDefault="009B2227" w:rsidP="003600DF">
            <w:r w:rsidRPr="002E0F42">
              <w:t>Thyroid (Hyperthyroidism, Hypothyroidism)</w:t>
            </w:r>
          </w:p>
        </w:tc>
        <w:tc>
          <w:tcPr>
            <w:tcW w:w="1170" w:type="dxa"/>
            <w:shd w:val="clear" w:color="auto" w:fill="auto"/>
            <w:noWrap/>
            <w:vAlign w:val="center"/>
          </w:tcPr>
          <w:p w14:paraId="699E8B9B" w14:textId="77777777" w:rsidR="009B2227" w:rsidRPr="00FC2363" w:rsidRDefault="009004B9" w:rsidP="00FC2363">
            <w:pPr>
              <w:jc w:val="center"/>
            </w:pPr>
            <w:r>
              <w:t>6.8</w:t>
            </w:r>
            <w:r w:rsidR="009B2227" w:rsidRPr="00FC2363">
              <w:t>%</w:t>
            </w:r>
          </w:p>
        </w:tc>
        <w:tc>
          <w:tcPr>
            <w:tcW w:w="1410" w:type="dxa"/>
            <w:gridSpan w:val="2"/>
            <w:shd w:val="clear" w:color="auto" w:fill="auto"/>
            <w:noWrap/>
            <w:vAlign w:val="center"/>
          </w:tcPr>
          <w:p w14:paraId="025EB9D1" w14:textId="77777777" w:rsidR="009B2227" w:rsidRPr="00FC2363" w:rsidRDefault="009004B9" w:rsidP="00FC2363">
            <w:pPr>
              <w:jc w:val="center"/>
            </w:pPr>
            <w:r>
              <w:t>6.6</w:t>
            </w:r>
            <w:r w:rsidR="009B2227" w:rsidRPr="00FC2363">
              <w:t>%</w:t>
            </w:r>
          </w:p>
        </w:tc>
        <w:tc>
          <w:tcPr>
            <w:tcW w:w="1380" w:type="dxa"/>
            <w:shd w:val="clear" w:color="auto" w:fill="auto"/>
            <w:noWrap/>
            <w:vAlign w:val="center"/>
          </w:tcPr>
          <w:p w14:paraId="070B27C0" w14:textId="77777777" w:rsidR="009B2227" w:rsidRPr="00FC2363" w:rsidRDefault="009004B9" w:rsidP="00FC2363">
            <w:pPr>
              <w:jc w:val="center"/>
            </w:pPr>
            <w:r>
              <w:t>4.6</w:t>
            </w:r>
            <w:r w:rsidR="009B2227" w:rsidRPr="00FC2363">
              <w:t>%</w:t>
            </w:r>
          </w:p>
        </w:tc>
        <w:tc>
          <w:tcPr>
            <w:tcW w:w="990" w:type="dxa"/>
            <w:tcBorders>
              <w:right w:val="single" w:sz="18" w:space="0" w:color="auto"/>
            </w:tcBorders>
            <w:shd w:val="clear" w:color="auto" w:fill="auto"/>
            <w:vAlign w:val="center"/>
          </w:tcPr>
          <w:p w14:paraId="5200934B" w14:textId="77777777" w:rsidR="009B2227" w:rsidRPr="00FC2363" w:rsidRDefault="009B2227" w:rsidP="009004B9">
            <w:pPr>
              <w:keepNext/>
              <w:autoSpaceDE w:val="0"/>
              <w:autoSpaceDN w:val="0"/>
              <w:adjustRightInd w:val="0"/>
              <w:spacing w:before="60" w:after="60"/>
              <w:jc w:val="center"/>
              <w:rPr>
                <w:rFonts w:ascii="Times New Roman" w:hAnsi="Times New Roman" w:cs="Times New Roman"/>
                <w:color w:val="000000"/>
              </w:rPr>
            </w:pPr>
            <w:r w:rsidRPr="00FC2363">
              <w:rPr>
                <w:color w:val="000000"/>
              </w:rPr>
              <w:t>0.00</w:t>
            </w:r>
            <w:r w:rsidR="009004B9">
              <w:rPr>
                <w:color w:val="000000"/>
              </w:rPr>
              <w:t>41</w:t>
            </w:r>
          </w:p>
        </w:tc>
        <w:tc>
          <w:tcPr>
            <w:tcW w:w="1410" w:type="dxa"/>
            <w:tcBorders>
              <w:left w:val="single" w:sz="18" w:space="0" w:color="auto"/>
            </w:tcBorders>
            <w:vAlign w:val="center"/>
          </w:tcPr>
          <w:p w14:paraId="7B1F8AF6" w14:textId="77777777" w:rsidR="009B2227" w:rsidRPr="00FC2363" w:rsidRDefault="006C3CB9" w:rsidP="00FC2363">
            <w:pPr>
              <w:jc w:val="center"/>
            </w:pPr>
            <w:r>
              <w:t>5.0</w:t>
            </w:r>
            <w:r w:rsidR="009B2227" w:rsidRPr="00FC2363">
              <w:t>%</w:t>
            </w:r>
          </w:p>
        </w:tc>
        <w:tc>
          <w:tcPr>
            <w:tcW w:w="1410" w:type="dxa"/>
            <w:vAlign w:val="center"/>
          </w:tcPr>
          <w:p w14:paraId="0422F169" w14:textId="77777777" w:rsidR="009B2227" w:rsidRPr="00FC2363" w:rsidRDefault="009B2227" w:rsidP="00FC2363">
            <w:pPr>
              <w:jc w:val="center"/>
            </w:pPr>
            <w:r w:rsidRPr="00FC2363">
              <w:t>3.5%</w:t>
            </w:r>
          </w:p>
        </w:tc>
        <w:tc>
          <w:tcPr>
            <w:tcW w:w="1410" w:type="dxa"/>
            <w:vAlign w:val="center"/>
          </w:tcPr>
          <w:p w14:paraId="4B940E4E" w14:textId="77777777" w:rsidR="009B2227" w:rsidRPr="00FC2363" w:rsidRDefault="009B2227" w:rsidP="00FC2363">
            <w:pPr>
              <w:jc w:val="center"/>
            </w:pPr>
            <w:r w:rsidRPr="00FC2363">
              <w:t>3.1%</w:t>
            </w:r>
          </w:p>
        </w:tc>
        <w:tc>
          <w:tcPr>
            <w:tcW w:w="990" w:type="dxa"/>
            <w:tcBorders>
              <w:right w:val="single" w:sz="18" w:space="0" w:color="auto"/>
            </w:tcBorders>
            <w:vAlign w:val="center"/>
          </w:tcPr>
          <w:p w14:paraId="09F592EB" w14:textId="77777777" w:rsidR="009B2227" w:rsidRPr="00FC2363" w:rsidRDefault="009B2227" w:rsidP="006C3CB9">
            <w:pPr>
              <w:keepNext/>
              <w:autoSpaceDE w:val="0"/>
              <w:autoSpaceDN w:val="0"/>
              <w:adjustRightInd w:val="0"/>
              <w:spacing w:before="60" w:after="60"/>
              <w:jc w:val="center"/>
              <w:rPr>
                <w:rFonts w:ascii="Times New Roman" w:hAnsi="Times New Roman" w:cs="Times New Roman"/>
                <w:color w:val="000000"/>
              </w:rPr>
            </w:pPr>
            <w:r w:rsidRPr="00FC2363">
              <w:rPr>
                <w:color w:val="000000"/>
              </w:rPr>
              <w:t>0.</w:t>
            </w:r>
            <w:r w:rsidR="006C3CB9">
              <w:rPr>
                <w:color w:val="000000"/>
              </w:rPr>
              <w:t>1009</w:t>
            </w:r>
          </w:p>
        </w:tc>
        <w:tc>
          <w:tcPr>
            <w:tcW w:w="1197" w:type="dxa"/>
            <w:tcBorders>
              <w:left w:val="single" w:sz="18" w:space="0" w:color="auto"/>
            </w:tcBorders>
            <w:vAlign w:val="center"/>
          </w:tcPr>
          <w:p w14:paraId="2D11E6E9" w14:textId="77777777" w:rsidR="009B2227" w:rsidRPr="00FC2363" w:rsidRDefault="003223F5" w:rsidP="00A34BC7">
            <w:pPr>
              <w:keepNext/>
              <w:autoSpaceDE w:val="0"/>
              <w:autoSpaceDN w:val="0"/>
              <w:adjustRightInd w:val="0"/>
              <w:jc w:val="center"/>
              <w:rPr>
                <w:color w:val="000000"/>
              </w:rPr>
            </w:pPr>
            <w:r>
              <w:rPr>
                <w:color w:val="000000"/>
              </w:rPr>
              <w:t>446</w:t>
            </w:r>
            <w:r>
              <w:rPr>
                <w:color w:val="000000"/>
              </w:rPr>
              <w:br/>
              <w:t>(5.3</w:t>
            </w:r>
            <w:r w:rsidR="009B2227" w:rsidRPr="00FC2363">
              <w:rPr>
                <w:color w:val="000000"/>
              </w:rPr>
              <w:t>)</w:t>
            </w:r>
          </w:p>
        </w:tc>
      </w:tr>
      <w:tr w:rsidR="009B2227" w:rsidRPr="002B7A83" w14:paraId="2437C498" w14:textId="77777777" w:rsidTr="009B2227">
        <w:trPr>
          <w:trHeight w:val="300"/>
          <w:jc w:val="center"/>
        </w:trPr>
        <w:tc>
          <w:tcPr>
            <w:tcW w:w="3267" w:type="dxa"/>
            <w:shd w:val="clear" w:color="auto" w:fill="auto"/>
            <w:noWrap/>
            <w:vAlign w:val="center"/>
          </w:tcPr>
          <w:p w14:paraId="46701097" w14:textId="77777777" w:rsidR="009B2227" w:rsidRPr="002E0F42" w:rsidRDefault="009B2227" w:rsidP="003600DF">
            <w:r w:rsidRPr="002E0F42">
              <w:t>Vision (Cataracts, Glaucoma, Retinopathy)</w:t>
            </w:r>
          </w:p>
        </w:tc>
        <w:tc>
          <w:tcPr>
            <w:tcW w:w="1170" w:type="dxa"/>
            <w:shd w:val="clear" w:color="auto" w:fill="auto"/>
            <w:noWrap/>
            <w:vAlign w:val="center"/>
          </w:tcPr>
          <w:p w14:paraId="5439461F" w14:textId="77777777" w:rsidR="009B2227" w:rsidRPr="00FC2363" w:rsidRDefault="00853E70" w:rsidP="0001725D">
            <w:pPr>
              <w:jc w:val="center"/>
            </w:pPr>
            <w:r>
              <w:t>11.4</w:t>
            </w:r>
            <w:r w:rsidR="009B2227" w:rsidRPr="00FC2363">
              <w:t>%</w:t>
            </w:r>
          </w:p>
        </w:tc>
        <w:tc>
          <w:tcPr>
            <w:tcW w:w="1410" w:type="dxa"/>
            <w:gridSpan w:val="2"/>
            <w:shd w:val="clear" w:color="auto" w:fill="auto"/>
            <w:noWrap/>
            <w:vAlign w:val="center"/>
          </w:tcPr>
          <w:p w14:paraId="3444083A" w14:textId="77777777" w:rsidR="009B2227" w:rsidRPr="00FC2363" w:rsidRDefault="00853E70" w:rsidP="0001725D">
            <w:pPr>
              <w:jc w:val="center"/>
            </w:pPr>
            <w:r>
              <w:t>17.3</w:t>
            </w:r>
            <w:r w:rsidR="009B2227" w:rsidRPr="00FC2363">
              <w:t>%</w:t>
            </w:r>
          </w:p>
        </w:tc>
        <w:tc>
          <w:tcPr>
            <w:tcW w:w="1380" w:type="dxa"/>
            <w:shd w:val="clear" w:color="auto" w:fill="auto"/>
            <w:noWrap/>
            <w:vAlign w:val="center"/>
          </w:tcPr>
          <w:p w14:paraId="30FC614D" w14:textId="77777777" w:rsidR="009B2227" w:rsidRPr="00FC2363" w:rsidRDefault="00853E70" w:rsidP="0001725D">
            <w:pPr>
              <w:jc w:val="center"/>
            </w:pPr>
            <w:r>
              <w:t>5.5</w:t>
            </w:r>
            <w:r w:rsidR="009B2227" w:rsidRPr="00FC2363">
              <w:t>%</w:t>
            </w:r>
          </w:p>
        </w:tc>
        <w:tc>
          <w:tcPr>
            <w:tcW w:w="990" w:type="dxa"/>
            <w:tcBorders>
              <w:right w:val="single" w:sz="18" w:space="0" w:color="auto"/>
            </w:tcBorders>
            <w:shd w:val="clear" w:color="auto" w:fill="auto"/>
            <w:vAlign w:val="center"/>
          </w:tcPr>
          <w:p w14:paraId="5D2DA4B5" w14:textId="77777777" w:rsidR="009B2227" w:rsidRPr="00FC2363" w:rsidRDefault="009B2227" w:rsidP="0001725D">
            <w:pPr>
              <w:jc w:val="center"/>
            </w:pPr>
            <w:r w:rsidRPr="00FC2363">
              <w:t>&lt;.0001</w:t>
            </w:r>
          </w:p>
        </w:tc>
        <w:tc>
          <w:tcPr>
            <w:tcW w:w="1410" w:type="dxa"/>
            <w:tcBorders>
              <w:left w:val="single" w:sz="18" w:space="0" w:color="auto"/>
            </w:tcBorders>
            <w:vAlign w:val="center"/>
          </w:tcPr>
          <w:p w14:paraId="3B149683" w14:textId="77777777" w:rsidR="009B2227" w:rsidRPr="00FC2363" w:rsidRDefault="007374D7" w:rsidP="0001725D">
            <w:pPr>
              <w:jc w:val="center"/>
            </w:pPr>
            <w:r>
              <w:t>8.0</w:t>
            </w:r>
            <w:r w:rsidR="009B2227" w:rsidRPr="00FC2363">
              <w:t>%</w:t>
            </w:r>
          </w:p>
        </w:tc>
        <w:tc>
          <w:tcPr>
            <w:tcW w:w="1410" w:type="dxa"/>
            <w:vAlign w:val="center"/>
          </w:tcPr>
          <w:p w14:paraId="1FDEE281" w14:textId="77777777" w:rsidR="009B2227" w:rsidRPr="00FC2363" w:rsidRDefault="009B2227" w:rsidP="0001725D">
            <w:pPr>
              <w:jc w:val="center"/>
            </w:pPr>
            <w:r w:rsidRPr="00FC2363">
              <w:t>16.0%</w:t>
            </w:r>
          </w:p>
        </w:tc>
        <w:tc>
          <w:tcPr>
            <w:tcW w:w="1410" w:type="dxa"/>
            <w:vAlign w:val="center"/>
          </w:tcPr>
          <w:p w14:paraId="44A42A35" w14:textId="77777777" w:rsidR="009B2227" w:rsidRPr="00FC2363" w:rsidRDefault="007374D7" w:rsidP="0001725D">
            <w:pPr>
              <w:jc w:val="center"/>
            </w:pPr>
            <w:r>
              <w:t>5.1</w:t>
            </w:r>
            <w:r w:rsidR="009B2227" w:rsidRPr="00FC2363">
              <w:t>%</w:t>
            </w:r>
          </w:p>
        </w:tc>
        <w:tc>
          <w:tcPr>
            <w:tcW w:w="990" w:type="dxa"/>
            <w:tcBorders>
              <w:right w:val="single" w:sz="18" w:space="0" w:color="auto"/>
            </w:tcBorders>
            <w:vAlign w:val="center"/>
          </w:tcPr>
          <w:p w14:paraId="68F407B2" w14:textId="77777777" w:rsidR="009B2227" w:rsidRPr="00FC2363" w:rsidRDefault="009B2227" w:rsidP="0001725D">
            <w:pPr>
              <w:jc w:val="center"/>
            </w:pPr>
            <w:r w:rsidRPr="00FC2363">
              <w:t>&lt;.0001</w:t>
            </w:r>
          </w:p>
        </w:tc>
        <w:tc>
          <w:tcPr>
            <w:tcW w:w="1197" w:type="dxa"/>
            <w:tcBorders>
              <w:left w:val="single" w:sz="18" w:space="0" w:color="auto"/>
            </w:tcBorders>
            <w:vAlign w:val="center"/>
          </w:tcPr>
          <w:p w14:paraId="74D82CB3" w14:textId="6D270BED" w:rsidR="009B2227" w:rsidRPr="00FC2363" w:rsidRDefault="00103CEC" w:rsidP="00A34BC7">
            <w:pPr>
              <w:jc w:val="center"/>
            </w:pPr>
            <w:r>
              <w:rPr>
                <w:color w:val="000000"/>
              </w:rPr>
              <w:t>896</w:t>
            </w:r>
            <w:r w:rsidR="0069320A">
              <w:rPr>
                <w:color w:val="000000"/>
              </w:rPr>
              <w:br/>
              <w:t>(10.7</w:t>
            </w:r>
            <w:r w:rsidR="009B2227" w:rsidRPr="00FC2363">
              <w:rPr>
                <w:color w:val="000000"/>
              </w:rPr>
              <w:t>)</w:t>
            </w:r>
          </w:p>
        </w:tc>
      </w:tr>
      <w:tr w:rsidR="009B2227" w:rsidRPr="0035157B" w14:paraId="7CD9099C" w14:textId="77777777" w:rsidTr="009B2227">
        <w:trPr>
          <w:trHeight w:val="300"/>
          <w:jc w:val="center"/>
        </w:trPr>
        <w:tc>
          <w:tcPr>
            <w:tcW w:w="3267" w:type="dxa"/>
            <w:shd w:val="clear" w:color="auto" w:fill="auto"/>
            <w:noWrap/>
            <w:vAlign w:val="center"/>
          </w:tcPr>
          <w:p w14:paraId="0A7DAE8C" w14:textId="77777777" w:rsidR="009B2227" w:rsidRPr="002E0F42" w:rsidRDefault="009B2227" w:rsidP="003600DF">
            <w:r w:rsidRPr="002E0F42">
              <w:t>Weight Control</w:t>
            </w:r>
          </w:p>
        </w:tc>
        <w:tc>
          <w:tcPr>
            <w:tcW w:w="1170" w:type="dxa"/>
            <w:shd w:val="clear" w:color="auto" w:fill="auto"/>
            <w:noWrap/>
            <w:vAlign w:val="center"/>
          </w:tcPr>
          <w:p w14:paraId="129DF499" w14:textId="77777777" w:rsidR="009B2227" w:rsidRPr="00FC2363" w:rsidRDefault="009004B9" w:rsidP="0001725D">
            <w:pPr>
              <w:jc w:val="center"/>
            </w:pPr>
            <w:r>
              <w:t>19.0</w:t>
            </w:r>
            <w:r w:rsidR="009B2227" w:rsidRPr="00FC2363">
              <w:t>%</w:t>
            </w:r>
          </w:p>
        </w:tc>
        <w:tc>
          <w:tcPr>
            <w:tcW w:w="1410" w:type="dxa"/>
            <w:gridSpan w:val="2"/>
            <w:shd w:val="clear" w:color="auto" w:fill="auto"/>
            <w:noWrap/>
            <w:vAlign w:val="center"/>
          </w:tcPr>
          <w:p w14:paraId="50BD4CDA" w14:textId="77777777" w:rsidR="009B2227" w:rsidRPr="00FC2363" w:rsidRDefault="009004B9" w:rsidP="0001725D">
            <w:pPr>
              <w:jc w:val="center"/>
            </w:pPr>
            <w:r>
              <w:t>20.9</w:t>
            </w:r>
            <w:r w:rsidR="009B2227" w:rsidRPr="00FC2363">
              <w:t>%</w:t>
            </w:r>
          </w:p>
        </w:tc>
        <w:tc>
          <w:tcPr>
            <w:tcW w:w="1380" w:type="dxa"/>
            <w:shd w:val="clear" w:color="auto" w:fill="auto"/>
            <w:noWrap/>
            <w:vAlign w:val="center"/>
          </w:tcPr>
          <w:p w14:paraId="093A14AD" w14:textId="77777777" w:rsidR="009B2227" w:rsidRPr="00FC2363" w:rsidRDefault="009004B9" w:rsidP="0001725D">
            <w:pPr>
              <w:jc w:val="center"/>
            </w:pPr>
            <w:r>
              <w:t>16.3</w:t>
            </w:r>
            <w:r w:rsidR="009B2227" w:rsidRPr="00FC2363">
              <w:t>%</w:t>
            </w:r>
          </w:p>
        </w:tc>
        <w:tc>
          <w:tcPr>
            <w:tcW w:w="990" w:type="dxa"/>
            <w:tcBorders>
              <w:right w:val="single" w:sz="18" w:space="0" w:color="auto"/>
            </w:tcBorders>
            <w:shd w:val="clear" w:color="auto" w:fill="auto"/>
            <w:vAlign w:val="center"/>
          </w:tcPr>
          <w:p w14:paraId="1437DD48" w14:textId="77777777" w:rsidR="009B2227" w:rsidRPr="00FC2363" w:rsidRDefault="009004B9" w:rsidP="0001725D">
            <w:pPr>
              <w:jc w:val="center"/>
            </w:pPr>
            <w:r>
              <w:t>0.0004</w:t>
            </w:r>
          </w:p>
        </w:tc>
        <w:tc>
          <w:tcPr>
            <w:tcW w:w="1410" w:type="dxa"/>
            <w:tcBorders>
              <w:left w:val="single" w:sz="18" w:space="0" w:color="auto"/>
            </w:tcBorders>
            <w:vAlign w:val="center"/>
          </w:tcPr>
          <w:p w14:paraId="3E30E1FB" w14:textId="77777777" w:rsidR="009B2227" w:rsidRPr="00FC2363" w:rsidRDefault="006C3CB9" w:rsidP="0001725D">
            <w:pPr>
              <w:jc w:val="center"/>
            </w:pPr>
            <w:r>
              <w:t>11.0</w:t>
            </w:r>
            <w:r w:rsidR="009B2227" w:rsidRPr="00FC2363">
              <w:t>%</w:t>
            </w:r>
          </w:p>
        </w:tc>
        <w:tc>
          <w:tcPr>
            <w:tcW w:w="1410" w:type="dxa"/>
            <w:vAlign w:val="center"/>
          </w:tcPr>
          <w:p w14:paraId="745A3751" w14:textId="77777777" w:rsidR="009B2227" w:rsidRPr="00FC2363" w:rsidRDefault="006C3CB9" w:rsidP="0001725D">
            <w:pPr>
              <w:jc w:val="center"/>
            </w:pPr>
            <w:r>
              <w:t>11.2</w:t>
            </w:r>
            <w:r w:rsidR="009B2227" w:rsidRPr="00FC2363">
              <w:t>%</w:t>
            </w:r>
          </w:p>
        </w:tc>
        <w:tc>
          <w:tcPr>
            <w:tcW w:w="1410" w:type="dxa"/>
            <w:vAlign w:val="center"/>
          </w:tcPr>
          <w:p w14:paraId="44091629" w14:textId="77777777" w:rsidR="009B2227" w:rsidRPr="00FC2363" w:rsidRDefault="006C3CB9" w:rsidP="0001725D">
            <w:pPr>
              <w:jc w:val="center"/>
            </w:pPr>
            <w:r>
              <w:t>9.6</w:t>
            </w:r>
            <w:r w:rsidR="009B2227" w:rsidRPr="00FC2363">
              <w:t>%</w:t>
            </w:r>
          </w:p>
        </w:tc>
        <w:tc>
          <w:tcPr>
            <w:tcW w:w="990" w:type="dxa"/>
            <w:tcBorders>
              <w:right w:val="single" w:sz="18" w:space="0" w:color="auto"/>
            </w:tcBorders>
            <w:vAlign w:val="center"/>
          </w:tcPr>
          <w:p w14:paraId="2BA406ED" w14:textId="77777777" w:rsidR="009B2227" w:rsidRPr="00FC2363" w:rsidRDefault="006C3CB9" w:rsidP="006C3CB9">
            <w:pPr>
              <w:jc w:val="center"/>
            </w:pPr>
            <w:r>
              <w:t>0.4629</w:t>
            </w:r>
          </w:p>
        </w:tc>
        <w:tc>
          <w:tcPr>
            <w:tcW w:w="1197" w:type="dxa"/>
            <w:tcBorders>
              <w:left w:val="single" w:sz="18" w:space="0" w:color="auto"/>
            </w:tcBorders>
            <w:vAlign w:val="center"/>
          </w:tcPr>
          <w:p w14:paraId="4EAA7861" w14:textId="77777777" w:rsidR="009B2227" w:rsidRPr="00FC2363" w:rsidRDefault="009B2227" w:rsidP="00A34BC7">
            <w:pPr>
              <w:jc w:val="center"/>
            </w:pPr>
            <w:r w:rsidRPr="00FC2363">
              <w:rPr>
                <w:color w:val="000000"/>
              </w:rPr>
              <w:t>1</w:t>
            </w:r>
            <w:r w:rsidR="00423213">
              <w:rPr>
                <w:color w:val="000000"/>
              </w:rPr>
              <w:t>,</w:t>
            </w:r>
            <w:r w:rsidR="00C0759E">
              <w:rPr>
                <w:color w:val="000000"/>
              </w:rPr>
              <w:t>384</w:t>
            </w:r>
            <w:r w:rsidR="00C0759E">
              <w:rPr>
                <w:color w:val="000000"/>
              </w:rPr>
              <w:br/>
              <w:t>(16.2</w:t>
            </w:r>
            <w:r w:rsidRPr="00FC2363">
              <w:rPr>
                <w:color w:val="000000"/>
              </w:rPr>
              <w:t>)</w:t>
            </w:r>
          </w:p>
        </w:tc>
      </w:tr>
    </w:tbl>
    <w:p w14:paraId="2D52A6DA" w14:textId="77777777" w:rsidR="0017572E" w:rsidRDefault="00D367C7" w:rsidP="00F738AD">
      <w:pPr>
        <w:spacing w:after="0"/>
      </w:pPr>
      <w:r>
        <w:t>Table 3 shows health conditions among HealthStreet members. The respondent self-reports a history of health conditions based on responses to the question “Have you ever been told you had, or have you ever had a problem with (</w:t>
      </w:r>
      <w:r>
        <w:rPr>
          <w:i/>
        </w:rPr>
        <w:t>CONDITION).”</w:t>
      </w:r>
    </w:p>
    <w:tbl>
      <w:tblPr>
        <w:tblStyle w:val="TableGrid"/>
        <w:tblW w:w="14924" w:type="dxa"/>
        <w:jc w:val="center"/>
        <w:tblLayout w:type="fixed"/>
        <w:tblLook w:val="04A0" w:firstRow="1" w:lastRow="0" w:firstColumn="1" w:lastColumn="0" w:noHBand="0" w:noVBand="1"/>
      </w:tblPr>
      <w:tblGrid>
        <w:gridCol w:w="3168"/>
        <w:gridCol w:w="1401"/>
        <w:gridCol w:w="1401"/>
        <w:gridCol w:w="1402"/>
        <w:gridCol w:w="990"/>
        <w:gridCol w:w="1410"/>
        <w:gridCol w:w="1410"/>
        <w:gridCol w:w="1410"/>
        <w:gridCol w:w="990"/>
        <w:gridCol w:w="1342"/>
      </w:tblGrid>
      <w:tr w:rsidR="001E221B" w:rsidRPr="0035157B" w14:paraId="2CE18B9D" w14:textId="77777777" w:rsidTr="00453BC0">
        <w:trPr>
          <w:trHeight w:val="575"/>
          <w:jc w:val="center"/>
        </w:trPr>
        <w:tc>
          <w:tcPr>
            <w:tcW w:w="14924" w:type="dxa"/>
            <w:gridSpan w:val="10"/>
            <w:noWrap/>
            <w:vAlign w:val="center"/>
          </w:tcPr>
          <w:p w14:paraId="56D7B25D" w14:textId="77777777" w:rsidR="0009574B" w:rsidRDefault="001E221B" w:rsidP="00AD74A3">
            <w:pPr>
              <w:pStyle w:val="Heading1"/>
              <w:spacing w:before="0"/>
              <w:outlineLvl w:val="0"/>
            </w:pPr>
            <w:bookmarkStart w:id="10" w:name="_Toc484163918"/>
            <w:r>
              <w:lastRenderedPageBreak/>
              <w:t xml:space="preserve">Table 4: </w:t>
            </w:r>
            <w:r w:rsidRPr="0035157B">
              <w:t xml:space="preserve">Top </w:t>
            </w:r>
            <w:r>
              <w:t>8 health c</w:t>
            </w:r>
            <w:r w:rsidRPr="0035157B">
              <w:t>oncerns</w:t>
            </w:r>
            <w:r w:rsidRPr="00565F6B">
              <w:rPr>
                <w:vertAlign w:val="superscript"/>
              </w:rPr>
              <w:t>†</w:t>
            </w:r>
            <w:r>
              <w:t xml:space="preserve"> </w:t>
            </w:r>
            <w:r w:rsidR="00AA1E8A" w:rsidRPr="00AA1E8A">
              <w:t xml:space="preserve">by major community outreach </w:t>
            </w:r>
            <w:r w:rsidR="008B7485">
              <w:t>areas</w:t>
            </w:r>
            <w:r w:rsidR="00AA1E8A" w:rsidRPr="00AA1E8A">
              <w:t xml:space="preserve"> and insurance</w:t>
            </w:r>
            <w:bookmarkEnd w:id="10"/>
            <w:r w:rsidR="00066B73">
              <w:t xml:space="preserve"> </w:t>
            </w:r>
          </w:p>
          <w:p w14:paraId="2BE28A54" w14:textId="77777777" w:rsidR="001E221B" w:rsidRDefault="00066B73" w:rsidP="00AD74A3">
            <w:pPr>
              <w:pStyle w:val="Heading2"/>
              <w:spacing w:before="0"/>
              <w:outlineLvl w:val="1"/>
            </w:pPr>
            <w:bookmarkStart w:id="11" w:name="_Toc484163919"/>
            <w:r>
              <w:t>(October 2011 -</w:t>
            </w:r>
            <w:r w:rsidRPr="00AA1E8A">
              <w:t xml:space="preserve"> </w:t>
            </w:r>
            <w:r w:rsidR="00422EBA">
              <w:t>March 2017</w:t>
            </w:r>
            <w:r>
              <w:t>)</w:t>
            </w:r>
            <w:bookmarkEnd w:id="11"/>
          </w:p>
        </w:tc>
      </w:tr>
      <w:tr w:rsidR="00AC3C7C" w14:paraId="019878CC" w14:textId="77777777" w:rsidTr="000156AD">
        <w:trPr>
          <w:trHeight w:val="575"/>
          <w:jc w:val="center"/>
        </w:trPr>
        <w:tc>
          <w:tcPr>
            <w:tcW w:w="3168" w:type="dxa"/>
            <w:vMerge w:val="restart"/>
            <w:noWrap/>
            <w:vAlign w:val="center"/>
          </w:tcPr>
          <w:p w14:paraId="63B5CA5E" w14:textId="77777777" w:rsidR="00AC3C7C" w:rsidRDefault="00AC3C7C" w:rsidP="00352E57">
            <w:r>
              <w:t>Characteristic</w:t>
            </w:r>
          </w:p>
        </w:tc>
        <w:tc>
          <w:tcPr>
            <w:tcW w:w="5194" w:type="dxa"/>
            <w:gridSpan w:val="4"/>
            <w:tcBorders>
              <w:right w:val="single" w:sz="18" w:space="0" w:color="auto"/>
            </w:tcBorders>
            <w:noWrap/>
          </w:tcPr>
          <w:p w14:paraId="5FC6A5FC" w14:textId="77777777" w:rsidR="00AC3C7C" w:rsidRDefault="00AC3C7C" w:rsidP="0069379D">
            <w:pPr>
              <w:jc w:val="center"/>
              <w:rPr>
                <w:b/>
                <w:bCs/>
              </w:rPr>
            </w:pPr>
            <w:r>
              <w:rPr>
                <w:b/>
                <w:bCs/>
              </w:rPr>
              <w:t>Alachua County Area</w:t>
            </w:r>
          </w:p>
          <w:p w14:paraId="2D18FD21" w14:textId="1D51BABC" w:rsidR="00AC3C7C" w:rsidRDefault="00AC3C7C" w:rsidP="00405A90">
            <w:pPr>
              <w:jc w:val="center"/>
              <w:rPr>
                <w:b/>
                <w:bCs/>
              </w:rPr>
            </w:pPr>
            <w:r>
              <w:rPr>
                <w:b/>
                <w:bCs/>
              </w:rPr>
              <w:t>(n=</w:t>
            </w:r>
            <w:r w:rsidR="00405A90">
              <w:rPr>
                <w:b/>
                <w:bCs/>
              </w:rPr>
              <w:t>5,562</w:t>
            </w:r>
            <w:r>
              <w:rPr>
                <w:b/>
                <w:bCs/>
              </w:rPr>
              <w:t xml:space="preserve">) </w:t>
            </w:r>
          </w:p>
        </w:tc>
        <w:tc>
          <w:tcPr>
            <w:tcW w:w="5220" w:type="dxa"/>
            <w:gridSpan w:val="4"/>
            <w:tcBorders>
              <w:left w:val="single" w:sz="18" w:space="0" w:color="auto"/>
            </w:tcBorders>
          </w:tcPr>
          <w:p w14:paraId="12FDD030" w14:textId="77777777" w:rsidR="00AC3C7C" w:rsidRDefault="00AC3C7C" w:rsidP="0069379D">
            <w:pPr>
              <w:jc w:val="center"/>
              <w:rPr>
                <w:b/>
                <w:bCs/>
              </w:rPr>
            </w:pPr>
            <w:r>
              <w:rPr>
                <w:b/>
                <w:bCs/>
              </w:rPr>
              <w:t>Duval County Area</w:t>
            </w:r>
          </w:p>
          <w:p w14:paraId="3291C1AC" w14:textId="55D0A091" w:rsidR="00AC3C7C" w:rsidRDefault="00AC3C7C" w:rsidP="00405A90">
            <w:pPr>
              <w:jc w:val="center"/>
              <w:rPr>
                <w:b/>
                <w:bCs/>
              </w:rPr>
            </w:pPr>
            <w:r>
              <w:rPr>
                <w:b/>
                <w:bCs/>
              </w:rPr>
              <w:t>(n=2,</w:t>
            </w:r>
            <w:r w:rsidR="00405A90">
              <w:rPr>
                <w:b/>
                <w:bCs/>
              </w:rPr>
              <w:t>337</w:t>
            </w:r>
            <w:r>
              <w:rPr>
                <w:b/>
                <w:bCs/>
              </w:rPr>
              <w:t xml:space="preserve">) </w:t>
            </w:r>
          </w:p>
        </w:tc>
        <w:tc>
          <w:tcPr>
            <w:tcW w:w="1342" w:type="dxa"/>
            <w:tcBorders>
              <w:left w:val="single" w:sz="18" w:space="0" w:color="auto"/>
            </w:tcBorders>
          </w:tcPr>
          <w:p w14:paraId="1CBFB53C" w14:textId="79BDE070" w:rsidR="00AC3C7C" w:rsidRDefault="00AC3C7C" w:rsidP="000156AD">
            <w:pPr>
              <w:jc w:val="center"/>
              <w:rPr>
                <w:b/>
                <w:bCs/>
              </w:rPr>
            </w:pPr>
            <w:r>
              <w:rPr>
                <w:b/>
                <w:bCs/>
              </w:rPr>
              <w:t>Total</w:t>
            </w:r>
          </w:p>
        </w:tc>
      </w:tr>
      <w:tr w:rsidR="00AC3C7C" w14:paraId="62943463" w14:textId="77777777" w:rsidTr="00453BC0">
        <w:trPr>
          <w:trHeight w:val="575"/>
          <w:jc w:val="center"/>
        </w:trPr>
        <w:tc>
          <w:tcPr>
            <w:tcW w:w="3168" w:type="dxa"/>
            <w:vMerge/>
            <w:tcBorders>
              <w:bottom w:val="single" w:sz="18" w:space="0" w:color="auto"/>
            </w:tcBorders>
            <w:noWrap/>
            <w:vAlign w:val="center"/>
          </w:tcPr>
          <w:p w14:paraId="515ECDD9" w14:textId="77777777" w:rsidR="00AC3C7C" w:rsidRDefault="00AC3C7C" w:rsidP="0017572E"/>
        </w:tc>
        <w:tc>
          <w:tcPr>
            <w:tcW w:w="1401" w:type="dxa"/>
            <w:tcBorders>
              <w:bottom w:val="single" w:sz="18" w:space="0" w:color="auto"/>
            </w:tcBorders>
            <w:noWrap/>
            <w:vAlign w:val="center"/>
          </w:tcPr>
          <w:p w14:paraId="2DF4B855" w14:textId="77777777" w:rsidR="00AC3C7C" w:rsidRDefault="00AC3C7C" w:rsidP="0069379D">
            <w:pPr>
              <w:jc w:val="center"/>
              <w:rPr>
                <w:b/>
                <w:bCs/>
              </w:rPr>
            </w:pPr>
            <w:r>
              <w:rPr>
                <w:b/>
                <w:bCs/>
              </w:rPr>
              <w:t>Private Insurance</w:t>
            </w:r>
          </w:p>
          <w:p w14:paraId="0E0F7413" w14:textId="2785FA22" w:rsidR="00AC3C7C" w:rsidRDefault="00AC3C7C" w:rsidP="00405A90">
            <w:pPr>
              <w:jc w:val="center"/>
              <w:rPr>
                <w:b/>
                <w:bCs/>
              </w:rPr>
            </w:pPr>
            <w:r>
              <w:rPr>
                <w:b/>
                <w:bCs/>
              </w:rPr>
              <w:t>(n=1,</w:t>
            </w:r>
            <w:r w:rsidR="00405A90">
              <w:rPr>
                <w:b/>
                <w:bCs/>
              </w:rPr>
              <w:t>562, 28.1</w:t>
            </w:r>
            <w:r>
              <w:rPr>
                <w:b/>
                <w:bCs/>
              </w:rPr>
              <w:t>%)</w:t>
            </w:r>
          </w:p>
        </w:tc>
        <w:tc>
          <w:tcPr>
            <w:tcW w:w="1401" w:type="dxa"/>
            <w:tcBorders>
              <w:bottom w:val="single" w:sz="18" w:space="0" w:color="auto"/>
            </w:tcBorders>
            <w:noWrap/>
            <w:vAlign w:val="center"/>
          </w:tcPr>
          <w:p w14:paraId="25049A62" w14:textId="77777777" w:rsidR="00AC3C7C" w:rsidRDefault="00AC3C7C" w:rsidP="0069379D">
            <w:pPr>
              <w:jc w:val="center"/>
              <w:rPr>
                <w:b/>
                <w:bCs/>
              </w:rPr>
            </w:pPr>
            <w:r>
              <w:rPr>
                <w:b/>
                <w:bCs/>
              </w:rPr>
              <w:t>Medicaid/</w:t>
            </w:r>
          </w:p>
          <w:p w14:paraId="3CA366C3" w14:textId="77777777" w:rsidR="00AC3C7C" w:rsidRDefault="00AC3C7C" w:rsidP="0069379D">
            <w:pPr>
              <w:jc w:val="center"/>
              <w:rPr>
                <w:b/>
                <w:bCs/>
              </w:rPr>
            </w:pPr>
            <w:r>
              <w:rPr>
                <w:b/>
                <w:bCs/>
              </w:rPr>
              <w:t>Medicare</w:t>
            </w:r>
          </w:p>
          <w:p w14:paraId="63AA136A" w14:textId="23994E1F" w:rsidR="00AC3C7C" w:rsidRDefault="00AC3C7C" w:rsidP="0069379D">
            <w:pPr>
              <w:jc w:val="center"/>
              <w:rPr>
                <w:b/>
                <w:bCs/>
              </w:rPr>
            </w:pPr>
            <w:r>
              <w:rPr>
                <w:b/>
                <w:bCs/>
              </w:rPr>
              <w:t>(n=</w:t>
            </w:r>
            <w:r w:rsidR="002B672C">
              <w:rPr>
                <w:b/>
                <w:bCs/>
              </w:rPr>
              <w:t>1,962</w:t>
            </w:r>
          </w:p>
          <w:p w14:paraId="5829B9EB" w14:textId="6B9C4B57" w:rsidR="00AC3C7C" w:rsidRDefault="00405A90" w:rsidP="000156AD">
            <w:pPr>
              <w:jc w:val="center"/>
              <w:rPr>
                <w:b/>
                <w:bCs/>
              </w:rPr>
            </w:pPr>
            <w:r>
              <w:rPr>
                <w:b/>
                <w:bCs/>
              </w:rPr>
              <w:t>35.3</w:t>
            </w:r>
            <w:r w:rsidR="00AC3C7C">
              <w:rPr>
                <w:b/>
                <w:bCs/>
              </w:rPr>
              <w:t>%)</w:t>
            </w:r>
          </w:p>
        </w:tc>
        <w:tc>
          <w:tcPr>
            <w:tcW w:w="1402" w:type="dxa"/>
            <w:tcBorders>
              <w:bottom w:val="single" w:sz="18" w:space="0" w:color="auto"/>
            </w:tcBorders>
            <w:noWrap/>
            <w:vAlign w:val="center"/>
          </w:tcPr>
          <w:p w14:paraId="01AE5B1D" w14:textId="77777777" w:rsidR="00AC3C7C" w:rsidRDefault="00AC3C7C" w:rsidP="0069379D">
            <w:pPr>
              <w:jc w:val="center"/>
              <w:rPr>
                <w:b/>
                <w:bCs/>
              </w:rPr>
            </w:pPr>
            <w:r>
              <w:rPr>
                <w:b/>
                <w:bCs/>
              </w:rPr>
              <w:t>No Insurance</w:t>
            </w:r>
          </w:p>
          <w:p w14:paraId="2A740249" w14:textId="28C7D85C" w:rsidR="00AC3C7C" w:rsidRDefault="00AC3C7C" w:rsidP="002B672C">
            <w:pPr>
              <w:jc w:val="center"/>
              <w:rPr>
                <w:b/>
                <w:bCs/>
              </w:rPr>
            </w:pPr>
            <w:r>
              <w:rPr>
                <w:b/>
                <w:bCs/>
              </w:rPr>
              <w:t>(n=2,</w:t>
            </w:r>
            <w:r w:rsidR="002B672C">
              <w:rPr>
                <w:b/>
                <w:bCs/>
              </w:rPr>
              <w:t>038</w:t>
            </w:r>
            <w:r w:rsidR="00405A90">
              <w:rPr>
                <w:b/>
                <w:bCs/>
              </w:rPr>
              <w:t>, 36.6</w:t>
            </w:r>
            <w:r>
              <w:rPr>
                <w:b/>
                <w:bCs/>
              </w:rPr>
              <w:t>%)</w:t>
            </w:r>
          </w:p>
        </w:tc>
        <w:tc>
          <w:tcPr>
            <w:tcW w:w="990" w:type="dxa"/>
            <w:tcBorders>
              <w:bottom w:val="single" w:sz="18" w:space="0" w:color="auto"/>
              <w:right w:val="single" w:sz="18" w:space="0" w:color="auto"/>
            </w:tcBorders>
            <w:vAlign w:val="center"/>
          </w:tcPr>
          <w:p w14:paraId="3F886291" w14:textId="2B0AD4E7" w:rsidR="00AC3C7C" w:rsidRDefault="00AC3C7C" w:rsidP="000156AD">
            <w:pPr>
              <w:jc w:val="center"/>
              <w:rPr>
                <w:b/>
                <w:bCs/>
              </w:rPr>
            </w:pPr>
            <w:r>
              <w:rPr>
                <w:b/>
              </w:rPr>
              <w:t>p-value</w:t>
            </w:r>
          </w:p>
        </w:tc>
        <w:tc>
          <w:tcPr>
            <w:tcW w:w="1410" w:type="dxa"/>
            <w:tcBorders>
              <w:left w:val="single" w:sz="18" w:space="0" w:color="auto"/>
              <w:bottom w:val="single" w:sz="18" w:space="0" w:color="auto"/>
            </w:tcBorders>
            <w:vAlign w:val="center"/>
          </w:tcPr>
          <w:p w14:paraId="7C503C12" w14:textId="77777777" w:rsidR="00AC3C7C" w:rsidRDefault="00AC3C7C" w:rsidP="0069379D">
            <w:pPr>
              <w:jc w:val="center"/>
              <w:rPr>
                <w:b/>
                <w:bCs/>
              </w:rPr>
            </w:pPr>
            <w:r>
              <w:rPr>
                <w:b/>
                <w:bCs/>
              </w:rPr>
              <w:t>Private Insurance</w:t>
            </w:r>
          </w:p>
          <w:p w14:paraId="4853D86B" w14:textId="3A580C2E" w:rsidR="00AC3C7C" w:rsidRDefault="00AC3C7C" w:rsidP="00405A90">
            <w:pPr>
              <w:jc w:val="center"/>
              <w:rPr>
                <w:b/>
                <w:bCs/>
              </w:rPr>
            </w:pPr>
            <w:r>
              <w:rPr>
                <w:b/>
                <w:bCs/>
              </w:rPr>
              <w:t>(n=</w:t>
            </w:r>
            <w:r w:rsidR="00405A90">
              <w:rPr>
                <w:b/>
                <w:bCs/>
              </w:rPr>
              <w:t>589, 25.2</w:t>
            </w:r>
            <w:r>
              <w:rPr>
                <w:b/>
                <w:bCs/>
              </w:rPr>
              <w:t>%)</w:t>
            </w:r>
          </w:p>
        </w:tc>
        <w:tc>
          <w:tcPr>
            <w:tcW w:w="1410" w:type="dxa"/>
            <w:tcBorders>
              <w:bottom w:val="single" w:sz="18" w:space="0" w:color="auto"/>
            </w:tcBorders>
            <w:vAlign w:val="center"/>
          </w:tcPr>
          <w:p w14:paraId="0FE059A0" w14:textId="77777777" w:rsidR="00AC3C7C" w:rsidRDefault="00AC3C7C" w:rsidP="0069379D">
            <w:pPr>
              <w:jc w:val="center"/>
              <w:rPr>
                <w:b/>
                <w:bCs/>
              </w:rPr>
            </w:pPr>
            <w:r>
              <w:rPr>
                <w:b/>
                <w:bCs/>
              </w:rPr>
              <w:t>Medicaid/</w:t>
            </w:r>
          </w:p>
          <w:p w14:paraId="2CDAF710" w14:textId="77777777" w:rsidR="00AC3C7C" w:rsidRDefault="00AC3C7C" w:rsidP="0069379D">
            <w:pPr>
              <w:jc w:val="center"/>
              <w:rPr>
                <w:b/>
                <w:bCs/>
              </w:rPr>
            </w:pPr>
            <w:r>
              <w:rPr>
                <w:b/>
                <w:bCs/>
              </w:rPr>
              <w:t>Medicare</w:t>
            </w:r>
          </w:p>
          <w:p w14:paraId="12DF0328" w14:textId="41EE6D21" w:rsidR="00AC3C7C" w:rsidRDefault="00405A90" w:rsidP="000156AD">
            <w:pPr>
              <w:jc w:val="center"/>
              <w:rPr>
                <w:b/>
                <w:bCs/>
              </w:rPr>
            </w:pPr>
            <w:r>
              <w:rPr>
                <w:b/>
                <w:bCs/>
              </w:rPr>
              <w:t>(n=622, 26.6</w:t>
            </w:r>
            <w:r w:rsidR="00AC3C7C">
              <w:rPr>
                <w:b/>
                <w:bCs/>
              </w:rPr>
              <w:t>%)</w:t>
            </w:r>
          </w:p>
        </w:tc>
        <w:tc>
          <w:tcPr>
            <w:tcW w:w="1410" w:type="dxa"/>
            <w:tcBorders>
              <w:bottom w:val="single" w:sz="18" w:space="0" w:color="auto"/>
            </w:tcBorders>
            <w:vAlign w:val="center"/>
          </w:tcPr>
          <w:p w14:paraId="31825962" w14:textId="77777777" w:rsidR="00AC3C7C" w:rsidRDefault="00AC3C7C" w:rsidP="0069379D">
            <w:pPr>
              <w:jc w:val="center"/>
              <w:rPr>
                <w:b/>
                <w:bCs/>
              </w:rPr>
            </w:pPr>
            <w:r>
              <w:rPr>
                <w:b/>
                <w:bCs/>
              </w:rPr>
              <w:t>No Insurance</w:t>
            </w:r>
          </w:p>
          <w:p w14:paraId="6B9F775E" w14:textId="0CEB0526" w:rsidR="00AC3C7C" w:rsidRDefault="00AC3C7C" w:rsidP="00405A90">
            <w:pPr>
              <w:jc w:val="center"/>
              <w:rPr>
                <w:b/>
                <w:bCs/>
              </w:rPr>
            </w:pPr>
            <w:r>
              <w:rPr>
                <w:b/>
                <w:bCs/>
              </w:rPr>
              <w:t>(n=1,</w:t>
            </w:r>
            <w:r w:rsidR="00405A90">
              <w:rPr>
                <w:b/>
                <w:bCs/>
              </w:rPr>
              <w:t>126, 48.2</w:t>
            </w:r>
            <w:r>
              <w:rPr>
                <w:b/>
                <w:bCs/>
              </w:rPr>
              <w:t>%)</w:t>
            </w:r>
          </w:p>
        </w:tc>
        <w:tc>
          <w:tcPr>
            <w:tcW w:w="990" w:type="dxa"/>
            <w:tcBorders>
              <w:bottom w:val="single" w:sz="18" w:space="0" w:color="auto"/>
              <w:right w:val="single" w:sz="18" w:space="0" w:color="auto"/>
            </w:tcBorders>
            <w:vAlign w:val="center"/>
          </w:tcPr>
          <w:p w14:paraId="5FB35146" w14:textId="06D9D181" w:rsidR="00AC3C7C" w:rsidRDefault="00AC3C7C" w:rsidP="000156AD">
            <w:pPr>
              <w:jc w:val="center"/>
              <w:rPr>
                <w:b/>
                <w:bCs/>
              </w:rPr>
            </w:pPr>
            <w:r>
              <w:rPr>
                <w:b/>
              </w:rPr>
              <w:t>p-value</w:t>
            </w:r>
          </w:p>
        </w:tc>
        <w:tc>
          <w:tcPr>
            <w:tcW w:w="1342" w:type="dxa"/>
            <w:tcBorders>
              <w:left w:val="single" w:sz="18" w:space="0" w:color="auto"/>
              <w:bottom w:val="single" w:sz="18" w:space="0" w:color="auto"/>
            </w:tcBorders>
            <w:vAlign w:val="center"/>
          </w:tcPr>
          <w:p w14:paraId="7D41DBA5" w14:textId="4E23134C" w:rsidR="00AC3C7C" w:rsidRDefault="00AC3C7C" w:rsidP="002B672C">
            <w:pPr>
              <w:jc w:val="center"/>
              <w:rPr>
                <w:b/>
              </w:rPr>
            </w:pPr>
            <w:r>
              <w:rPr>
                <w:b/>
              </w:rPr>
              <w:t>n=</w:t>
            </w:r>
            <w:r w:rsidR="002B672C">
              <w:rPr>
                <w:b/>
              </w:rPr>
              <w:t>7,899</w:t>
            </w:r>
            <w:r>
              <w:rPr>
                <w:b/>
              </w:rPr>
              <w:t xml:space="preserve"> (%)</w:t>
            </w:r>
          </w:p>
        </w:tc>
      </w:tr>
      <w:tr w:rsidR="001E221B" w:rsidRPr="0035157B" w14:paraId="682749FA" w14:textId="77777777" w:rsidTr="00453BC0">
        <w:trPr>
          <w:trHeight w:val="189"/>
          <w:jc w:val="center"/>
        </w:trPr>
        <w:tc>
          <w:tcPr>
            <w:tcW w:w="3168" w:type="dxa"/>
            <w:tcBorders>
              <w:top w:val="single" w:sz="18" w:space="0" w:color="auto"/>
            </w:tcBorders>
            <w:noWrap/>
            <w:vAlign w:val="center"/>
          </w:tcPr>
          <w:p w14:paraId="6AAAA616" w14:textId="77777777" w:rsidR="001E221B" w:rsidRPr="0035157B" w:rsidRDefault="001E221B" w:rsidP="00225C17">
            <w:r w:rsidRPr="0035157B">
              <w:t>Hypertension</w:t>
            </w:r>
            <w:r>
              <w:t xml:space="preserve"> </w:t>
            </w:r>
          </w:p>
        </w:tc>
        <w:tc>
          <w:tcPr>
            <w:tcW w:w="1401" w:type="dxa"/>
            <w:tcBorders>
              <w:top w:val="single" w:sz="18" w:space="0" w:color="auto"/>
            </w:tcBorders>
            <w:noWrap/>
            <w:vAlign w:val="center"/>
          </w:tcPr>
          <w:p w14:paraId="2FB277F4" w14:textId="2A7F3DC2" w:rsidR="001E221B" w:rsidRPr="00770CD6" w:rsidRDefault="002E3962" w:rsidP="00734083">
            <w:pPr>
              <w:jc w:val="center"/>
            </w:pPr>
            <w:r>
              <w:t>29.8</w:t>
            </w:r>
            <w:r w:rsidR="001E221B" w:rsidRPr="00770CD6">
              <w:t>%</w:t>
            </w:r>
          </w:p>
        </w:tc>
        <w:tc>
          <w:tcPr>
            <w:tcW w:w="1401" w:type="dxa"/>
            <w:tcBorders>
              <w:top w:val="single" w:sz="18" w:space="0" w:color="auto"/>
            </w:tcBorders>
            <w:noWrap/>
            <w:vAlign w:val="center"/>
          </w:tcPr>
          <w:p w14:paraId="6CB09CEF" w14:textId="58F3931D" w:rsidR="001E221B" w:rsidRPr="00770CD6" w:rsidRDefault="001E221B" w:rsidP="00734083">
            <w:pPr>
              <w:jc w:val="center"/>
            </w:pPr>
            <w:r w:rsidRPr="00770CD6">
              <w:t>3</w:t>
            </w:r>
            <w:r w:rsidR="002E3962">
              <w:t>0.5</w:t>
            </w:r>
            <w:r w:rsidRPr="00770CD6">
              <w:t>%</w:t>
            </w:r>
          </w:p>
        </w:tc>
        <w:tc>
          <w:tcPr>
            <w:tcW w:w="1402" w:type="dxa"/>
            <w:tcBorders>
              <w:top w:val="single" w:sz="18" w:space="0" w:color="auto"/>
            </w:tcBorders>
            <w:noWrap/>
            <w:vAlign w:val="center"/>
          </w:tcPr>
          <w:p w14:paraId="4E818019" w14:textId="01B4C726" w:rsidR="001E221B" w:rsidRPr="00770CD6" w:rsidRDefault="002E3962" w:rsidP="00734083">
            <w:pPr>
              <w:jc w:val="center"/>
            </w:pPr>
            <w:r>
              <w:t>27.6</w:t>
            </w:r>
            <w:r w:rsidR="001E221B" w:rsidRPr="00770CD6">
              <w:t>%</w:t>
            </w:r>
          </w:p>
        </w:tc>
        <w:tc>
          <w:tcPr>
            <w:tcW w:w="990" w:type="dxa"/>
            <w:tcBorders>
              <w:top w:val="single" w:sz="18" w:space="0" w:color="auto"/>
              <w:right w:val="single" w:sz="18" w:space="0" w:color="auto"/>
            </w:tcBorders>
            <w:vAlign w:val="center"/>
          </w:tcPr>
          <w:p w14:paraId="591C21E9" w14:textId="175AA1A6" w:rsidR="001E221B" w:rsidRDefault="001E221B" w:rsidP="002E3962">
            <w:pPr>
              <w:keepNext/>
              <w:adjustRightInd w:val="0"/>
              <w:spacing w:before="60" w:after="60"/>
              <w:jc w:val="center"/>
              <w:rPr>
                <w:color w:val="000000"/>
              </w:rPr>
            </w:pPr>
            <w:r>
              <w:rPr>
                <w:color w:val="000000"/>
              </w:rPr>
              <w:t>0.</w:t>
            </w:r>
            <w:r w:rsidR="002E3962">
              <w:rPr>
                <w:color w:val="000000"/>
              </w:rPr>
              <w:t>1111</w:t>
            </w:r>
          </w:p>
        </w:tc>
        <w:tc>
          <w:tcPr>
            <w:tcW w:w="1410" w:type="dxa"/>
            <w:tcBorders>
              <w:top w:val="single" w:sz="18" w:space="0" w:color="auto"/>
              <w:left w:val="single" w:sz="18" w:space="0" w:color="auto"/>
            </w:tcBorders>
            <w:vAlign w:val="center"/>
          </w:tcPr>
          <w:p w14:paraId="274DD7E4" w14:textId="27147024" w:rsidR="001E221B" w:rsidRPr="00811BDF" w:rsidRDefault="007A1A30" w:rsidP="00734083">
            <w:pPr>
              <w:jc w:val="center"/>
            </w:pPr>
            <w:r>
              <w:t>39.4</w:t>
            </w:r>
            <w:r w:rsidR="001E221B" w:rsidRPr="00811BDF">
              <w:t>%</w:t>
            </w:r>
          </w:p>
        </w:tc>
        <w:tc>
          <w:tcPr>
            <w:tcW w:w="1410" w:type="dxa"/>
            <w:tcBorders>
              <w:top w:val="single" w:sz="18" w:space="0" w:color="auto"/>
            </w:tcBorders>
            <w:vAlign w:val="center"/>
          </w:tcPr>
          <w:p w14:paraId="705FFD0C" w14:textId="52591DDC" w:rsidR="001E221B" w:rsidRPr="00811BDF" w:rsidRDefault="007A1A30" w:rsidP="00734083">
            <w:pPr>
              <w:jc w:val="center"/>
            </w:pPr>
            <w:r>
              <w:t>38.1</w:t>
            </w:r>
            <w:r w:rsidR="001E221B" w:rsidRPr="00811BDF">
              <w:t>%</w:t>
            </w:r>
          </w:p>
        </w:tc>
        <w:tc>
          <w:tcPr>
            <w:tcW w:w="1410" w:type="dxa"/>
            <w:tcBorders>
              <w:top w:val="single" w:sz="18" w:space="0" w:color="auto"/>
            </w:tcBorders>
            <w:vAlign w:val="center"/>
          </w:tcPr>
          <w:p w14:paraId="2D7BB08B" w14:textId="7738B4BF" w:rsidR="001E221B" w:rsidRPr="00811BDF" w:rsidRDefault="007A1A30" w:rsidP="00734083">
            <w:pPr>
              <w:jc w:val="center"/>
            </w:pPr>
            <w:r>
              <w:t>32.9</w:t>
            </w:r>
            <w:r w:rsidR="001E221B" w:rsidRPr="00811BDF">
              <w:t>%</w:t>
            </w:r>
          </w:p>
        </w:tc>
        <w:tc>
          <w:tcPr>
            <w:tcW w:w="990" w:type="dxa"/>
            <w:tcBorders>
              <w:top w:val="single" w:sz="18" w:space="0" w:color="auto"/>
              <w:right w:val="single" w:sz="18" w:space="0" w:color="auto"/>
            </w:tcBorders>
            <w:vAlign w:val="center"/>
          </w:tcPr>
          <w:p w14:paraId="7D308FA5" w14:textId="4C0032DE" w:rsidR="001E221B" w:rsidRDefault="001E221B" w:rsidP="007A1A30">
            <w:pPr>
              <w:keepNext/>
              <w:adjustRightInd w:val="0"/>
              <w:spacing w:before="60" w:after="60"/>
              <w:jc w:val="center"/>
              <w:rPr>
                <w:color w:val="000000"/>
              </w:rPr>
            </w:pPr>
            <w:r w:rsidRPr="00734083">
              <w:rPr>
                <w:color w:val="000000"/>
              </w:rPr>
              <w:t>0.0</w:t>
            </w:r>
            <w:r w:rsidR="007A1A30">
              <w:rPr>
                <w:color w:val="000000"/>
              </w:rPr>
              <w:t>114</w:t>
            </w:r>
          </w:p>
        </w:tc>
        <w:tc>
          <w:tcPr>
            <w:tcW w:w="1342" w:type="dxa"/>
            <w:tcBorders>
              <w:top w:val="single" w:sz="18" w:space="0" w:color="auto"/>
              <w:left w:val="single" w:sz="18" w:space="0" w:color="auto"/>
            </w:tcBorders>
          </w:tcPr>
          <w:p w14:paraId="4B03B443" w14:textId="28961DBE" w:rsidR="001E221B" w:rsidRPr="00734083" w:rsidRDefault="008772E3" w:rsidP="00405A90">
            <w:pPr>
              <w:keepNext/>
              <w:adjustRightInd w:val="0"/>
              <w:jc w:val="center"/>
              <w:rPr>
                <w:color w:val="000000"/>
              </w:rPr>
            </w:pPr>
            <w:r>
              <w:rPr>
                <w:color w:val="000000"/>
              </w:rPr>
              <w:t>2</w:t>
            </w:r>
            <w:r w:rsidR="00423213">
              <w:rPr>
                <w:color w:val="000000"/>
              </w:rPr>
              <w:t>,</w:t>
            </w:r>
            <w:r w:rsidR="00405A90">
              <w:rPr>
                <w:color w:val="000000"/>
              </w:rPr>
              <w:t>464</w:t>
            </w:r>
            <w:r>
              <w:rPr>
                <w:color w:val="000000"/>
              </w:rPr>
              <w:br/>
            </w:r>
            <w:r w:rsidR="00405A90">
              <w:rPr>
                <w:color w:val="000000"/>
              </w:rPr>
              <w:t>(31.2</w:t>
            </w:r>
            <w:r>
              <w:rPr>
                <w:color w:val="000000"/>
              </w:rPr>
              <w:t>)</w:t>
            </w:r>
          </w:p>
        </w:tc>
      </w:tr>
      <w:tr w:rsidR="001E221B" w:rsidRPr="0035157B" w14:paraId="35631E89" w14:textId="77777777" w:rsidTr="00453BC0">
        <w:trPr>
          <w:trHeight w:val="300"/>
          <w:jc w:val="center"/>
        </w:trPr>
        <w:tc>
          <w:tcPr>
            <w:tcW w:w="3168" w:type="dxa"/>
            <w:noWrap/>
            <w:vAlign w:val="center"/>
          </w:tcPr>
          <w:p w14:paraId="464DDB47" w14:textId="77777777" w:rsidR="001E221B" w:rsidRPr="0035157B" w:rsidRDefault="001E221B" w:rsidP="00225C17">
            <w:r w:rsidRPr="0035157B">
              <w:t>Diabetes</w:t>
            </w:r>
          </w:p>
        </w:tc>
        <w:tc>
          <w:tcPr>
            <w:tcW w:w="1401" w:type="dxa"/>
            <w:noWrap/>
            <w:vAlign w:val="center"/>
          </w:tcPr>
          <w:p w14:paraId="33E21C5E" w14:textId="047BB21B" w:rsidR="001E221B" w:rsidRPr="00770CD6" w:rsidRDefault="002E3962" w:rsidP="00734083">
            <w:pPr>
              <w:jc w:val="center"/>
            </w:pPr>
            <w:r>
              <w:t>24.6</w:t>
            </w:r>
            <w:r w:rsidR="001E221B" w:rsidRPr="00770CD6">
              <w:t>%</w:t>
            </w:r>
          </w:p>
        </w:tc>
        <w:tc>
          <w:tcPr>
            <w:tcW w:w="1401" w:type="dxa"/>
            <w:noWrap/>
            <w:vAlign w:val="center"/>
          </w:tcPr>
          <w:p w14:paraId="0467195E" w14:textId="08ECE327" w:rsidR="001E221B" w:rsidRPr="00770CD6" w:rsidRDefault="002E3962" w:rsidP="00734083">
            <w:pPr>
              <w:jc w:val="center"/>
            </w:pPr>
            <w:r>
              <w:t>22.4</w:t>
            </w:r>
            <w:r w:rsidR="001E221B" w:rsidRPr="00770CD6">
              <w:t>%</w:t>
            </w:r>
          </w:p>
        </w:tc>
        <w:tc>
          <w:tcPr>
            <w:tcW w:w="1402" w:type="dxa"/>
            <w:noWrap/>
            <w:vAlign w:val="center"/>
          </w:tcPr>
          <w:p w14:paraId="0244EF1D" w14:textId="51AFEF96" w:rsidR="001E221B" w:rsidRPr="00770CD6" w:rsidRDefault="002E3962" w:rsidP="00734083">
            <w:pPr>
              <w:jc w:val="center"/>
            </w:pPr>
            <w:r>
              <w:t>18.3</w:t>
            </w:r>
            <w:r w:rsidR="001E221B" w:rsidRPr="00770CD6">
              <w:t>%</w:t>
            </w:r>
          </w:p>
        </w:tc>
        <w:tc>
          <w:tcPr>
            <w:tcW w:w="990" w:type="dxa"/>
            <w:tcBorders>
              <w:right w:val="single" w:sz="18" w:space="0" w:color="auto"/>
            </w:tcBorders>
            <w:vAlign w:val="center"/>
          </w:tcPr>
          <w:p w14:paraId="2995D559" w14:textId="77777777" w:rsidR="001E221B" w:rsidRDefault="001E221B" w:rsidP="00734083">
            <w:pPr>
              <w:keepNext/>
              <w:adjustRightInd w:val="0"/>
              <w:spacing w:before="60" w:after="60"/>
              <w:jc w:val="center"/>
              <w:rPr>
                <w:color w:val="000000"/>
              </w:rPr>
            </w:pPr>
            <w:r w:rsidRPr="00734083">
              <w:rPr>
                <w:color w:val="000000"/>
              </w:rPr>
              <w:t>&lt;.0001</w:t>
            </w:r>
          </w:p>
        </w:tc>
        <w:tc>
          <w:tcPr>
            <w:tcW w:w="1410" w:type="dxa"/>
            <w:tcBorders>
              <w:left w:val="single" w:sz="18" w:space="0" w:color="auto"/>
            </w:tcBorders>
            <w:vAlign w:val="center"/>
          </w:tcPr>
          <w:p w14:paraId="74267872" w14:textId="75206F2E" w:rsidR="001E221B" w:rsidRPr="00811BDF" w:rsidRDefault="007A1A30" w:rsidP="00734083">
            <w:pPr>
              <w:jc w:val="center"/>
            </w:pPr>
            <w:r>
              <w:t>27.0</w:t>
            </w:r>
            <w:r w:rsidR="001E221B" w:rsidRPr="00811BDF">
              <w:t>%</w:t>
            </w:r>
          </w:p>
        </w:tc>
        <w:tc>
          <w:tcPr>
            <w:tcW w:w="1410" w:type="dxa"/>
            <w:vAlign w:val="center"/>
          </w:tcPr>
          <w:p w14:paraId="02E79857" w14:textId="25F1F55E" w:rsidR="001E221B" w:rsidRPr="00811BDF" w:rsidRDefault="007A1A30" w:rsidP="00734083">
            <w:pPr>
              <w:jc w:val="center"/>
            </w:pPr>
            <w:r>
              <w:t>27.3</w:t>
            </w:r>
            <w:r w:rsidR="001E221B" w:rsidRPr="00811BDF">
              <w:t>%</w:t>
            </w:r>
          </w:p>
        </w:tc>
        <w:tc>
          <w:tcPr>
            <w:tcW w:w="1410" w:type="dxa"/>
            <w:vAlign w:val="center"/>
          </w:tcPr>
          <w:p w14:paraId="09CBFCE1" w14:textId="2ACD3DBF" w:rsidR="001E221B" w:rsidRPr="00811BDF" w:rsidRDefault="007A1A30" w:rsidP="00734083">
            <w:pPr>
              <w:jc w:val="center"/>
            </w:pPr>
            <w:r>
              <w:t>17.9</w:t>
            </w:r>
            <w:r w:rsidR="001E221B" w:rsidRPr="00811BDF">
              <w:t>%</w:t>
            </w:r>
          </w:p>
        </w:tc>
        <w:tc>
          <w:tcPr>
            <w:tcW w:w="990" w:type="dxa"/>
            <w:tcBorders>
              <w:right w:val="single" w:sz="18" w:space="0" w:color="auto"/>
            </w:tcBorders>
            <w:vAlign w:val="center"/>
          </w:tcPr>
          <w:p w14:paraId="71B0EADA" w14:textId="77777777" w:rsidR="001E221B" w:rsidRPr="00734083" w:rsidRDefault="001E221B" w:rsidP="00734083">
            <w:pPr>
              <w:keepNext/>
              <w:autoSpaceDE w:val="0"/>
              <w:autoSpaceDN w:val="0"/>
              <w:adjustRightInd w:val="0"/>
              <w:spacing w:before="60" w:after="60"/>
              <w:jc w:val="center"/>
              <w:rPr>
                <w:rFonts w:ascii="Times New Roman" w:hAnsi="Times New Roman" w:cs="Times New Roman"/>
                <w:color w:val="000000"/>
              </w:rPr>
            </w:pPr>
            <w:r>
              <w:rPr>
                <w:color w:val="000000"/>
              </w:rPr>
              <w:t>&lt;.0001</w:t>
            </w:r>
          </w:p>
        </w:tc>
        <w:tc>
          <w:tcPr>
            <w:tcW w:w="1342" w:type="dxa"/>
            <w:tcBorders>
              <w:left w:val="single" w:sz="18" w:space="0" w:color="auto"/>
            </w:tcBorders>
          </w:tcPr>
          <w:p w14:paraId="2B2E96FC" w14:textId="00CA5408" w:rsidR="001E221B" w:rsidRDefault="008772E3" w:rsidP="00405A90">
            <w:pPr>
              <w:keepNext/>
              <w:autoSpaceDE w:val="0"/>
              <w:autoSpaceDN w:val="0"/>
              <w:adjustRightInd w:val="0"/>
              <w:jc w:val="center"/>
              <w:rPr>
                <w:color w:val="000000"/>
              </w:rPr>
            </w:pPr>
            <w:r>
              <w:rPr>
                <w:color w:val="000000"/>
              </w:rPr>
              <w:t>1</w:t>
            </w:r>
            <w:r w:rsidR="00423213">
              <w:rPr>
                <w:color w:val="000000"/>
              </w:rPr>
              <w:t>,</w:t>
            </w:r>
            <w:r w:rsidR="00405A90">
              <w:rPr>
                <w:color w:val="000000"/>
              </w:rPr>
              <w:t>726</w:t>
            </w:r>
            <w:r w:rsidR="00405A90">
              <w:rPr>
                <w:color w:val="000000"/>
              </w:rPr>
              <w:br/>
              <w:t>(21.9</w:t>
            </w:r>
            <w:r>
              <w:rPr>
                <w:color w:val="000000"/>
              </w:rPr>
              <w:t>)</w:t>
            </w:r>
          </w:p>
        </w:tc>
      </w:tr>
      <w:tr w:rsidR="001E221B" w:rsidRPr="0035157B" w14:paraId="194FC8FD" w14:textId="77777777" w:rsidTr="00453BC0">
        <w:trPr>
          <w:trHeight w:val="300"/>
          <w:jc w:val="center"/>
        </w:trPr>
        <w:tc>
          <w:tcPr>
            <w:tcW w:w="3168" w:type="dxa"/>
            <w:noWrap/>
            <w:vAlign w:val="center"/>
          </w:tcPr>
          <w:p w14:paraId="36973135" w14:textId="77777777" w:rsidR="001E221B" w:rsidRPr="0035157B" w:rsidRDefault="001E221B" w:rsidP="00225C17">
            <w:r>
              <w:t>Muscle and Bone Problems</w:t>
            </w:r>
          </w:p>
        </w:tc>
        <w:tc>
          <w:tcPr>
            <w:tcW w:w="1401" w:type="dxa"/>
            <w:noWrap/>
            <w:vAlign w:val="center"/>
          </w:tcPr>
          <w:p w14:paraId="61478403" w14:textId="28556A3B" w:rsidR="001E221B" w:rsidRPr="00770CD6" w:rsidRDefault="002E3962" w:rsidP="00734083">
            <w:pPr>
              <w:jc w:val="center"/>
            </w:pPr>
            <w:r>
              <w:t>17.6</w:t>
            </w:r>
            <w:r w:rsidR="001E221B" w:rsidRPr="00770CD6">
              <w:t>%</w:t>
            </w:r>
          </w:p>
        </w:tc>
        <w:tc>
          <w:tcPr>
            <w:tcW w:w="1401" w:type="dxa"/>
            <w:noWrap/>
            <w:vAlign w:val="center"/>
          </w:tcPr>
          <w:p w14:paraId="0FA0450E" w14:textId="20080D33" w:rsidR="001E221B" w:rsidRPr="00770CD6" w:rsidRDefault="002E3962" w:rsidP="00734083">
            <w:pPr>
              <w:jc w:val="center"/>
            </w:pPr>
            <w:r>
              <w:t>19.8</w:t>
            </w:r>
            <w:r w:rsidR="001E221B" w:rsidRPr="00770CD6">
              <w:t>%</w:t>
            </w:r>
          </w:p>
        </w:tc>
        <w:tc>
          <w:tcPr>
            <w:tcW w:w="1402" w:type="dxa"/>
            <w:noWrap/>
            <w:vAlign w:val="center"/>
          </w:tcPr>
          <w:p w14:paraId="1285D506" w14:textId="0510414B" w:rsidR="001E221B" w:rsidRPr="00770CD6" w:rsidRDefault="002E3962" w:rsidP="00734083">
            <w:pPr>
              <w:jc w:val="center"/>
            </w:pPr>
            <w:r>
              <w:t>22.0</w:t>
            </w:r>
            <w:r w:rsidR="001E221B" w:rsidRPr="00770CD6">
              <w:t>%</w:t>
            </w:r>
          </w:p>
        </w:tc>
        <w:tc>
          <w:tcPr>
            <w:tcW w:w="990" w:type="dxa"/>
            <w:tcBorders>
              <w:right w:val="single" w:sz="18" w:space="0" w:color="auto"/>
            </w:tcBorders>
            <w:vAlign w:val="center"/>
          </w:tcPr>
          <w:p w14:paraId="3349FDBB" w14:textId="67E20415" w:rsidR="001E221B" w:rsidRDefault="002E3962" w:rsidP="00734083">
            <w:pPr>
              <w:keepNext/>
              <w:adjustRightInd w:val="0"/>
              <w:spacing w:before="60" w:after="60"/>
              <w:jc w:val="center"/>
              <w:rPr>
                <w:color w:val="000000"/>
              </w:rPr>
            </w:pPr>
            <w:r>
              <w:rPr>
                <w:color w:val="000000"/>
              </w:rPr>
              <w:t>0.0043</w:t>
            </w:r>
          </w:p>
        </w:tc>
        <w:tc>
          <w:tcPr>
            <w:tcW w:w="1410" w:type="dxa"/>
            <w:tcBorders>
              <w:left w:val="single" w:sz="18" w:space="0" w:color="auto"/>
            </w:tcBorders>
            <w:vAlign w:val="center"/>
          </w:tcPr>
          <w:p w14:paraId="3897AB67" w14:textId="388A2F28" w:rsidR="001E221B" w:rsidRPr="00811BDF" w:rsidRDefault="007A1A30" w:rsidP="00734083">
            <w:pPr>
              <w:jc w:val="center"/>
            </w:pPr>
            <w:r>
              <w:t>14.4</w:t>
            </w:r>
            <w:r w:rsidR="001E221B" w:rsidRPr="00811BDF">
              <w:t>%</w:t>
            </w:r>
          </w:p>
        </w:tc>
        <w:tc>
          <w:tcPr>
            <w:tcW w:w="1410" w:type="dxa"/>
            <w:vAlign w:val="center"/>
          </w:tcPr>
          <w:p w14:paraId="2D97584C" w14:textId="1EE5549D" w:rsidR="001E221B" w:rsidRPr="00811BDF" w:rsidRDefault="007A1A30" w:rsidP="00734083">
            <w:pPr>
              <w:jc w:val="center"/>
            </w:pPr>
            <w:r>
              <w:t>19.6</w:t>
            </w:r>
            <w:r w:rsidR="001E221B" w:rsidRPr="00811BDF">
              <w:t>%</w:t>
            </w:r>
          </w:p>
        </w:tc>
        <w:tc>
          <w:tcPr>
            <w:tcW w:w="1410" w:type="dxa"/>
            <w:vAlign w:val="center"/>
          </w:tcPr>
          <w:p w14:paraId="22233932" w14:textId="6B773AD3" w:rsidR="001E221B" w:rsidRPr="00811BDF" w:rsidRDefault="007A1A30" w:rsidP="00734083">
            <w:pPr>
              <w:jc w:val="center"/>
            </w:pPr>
            <w:r>
              <w:t>21.1</w:t>
            </w:r>
            <w:r w:rsidR="001E221B" w:rsidRPr="00811BDF">
              <w:t>%</w:t>
            </w:r>
          </w:p>
        </w:tc>
        <w:tc>
          <w:tcPr>
            <w:tcW w:w="990" w:type="dxa"/>
            <w:tcBorders>
              <w:right w:val="single" w:sz="18" w:space="0" w:color="auto"/>
            </w:tcBorders>
            <w:vAlign w:val="center"/>
          </w:tcPr>
          <w:p w14:paraId="3C5607FC" w14:textId="6FFB6872" w:rsidR="001E221B" w:rsidRDefault="007A1A30" w:rsidP="00734083">
            <w:pPr>
              <w:keepNext/>
              <w:adjustRightInd w:val="0"/>
              <w:spacing w:before="60" w:after="60"/>
              <w:jc w:val="center"/>
              <w:rPr>
                <w:color w:val="000000"/>
              </w:rPr>
            </w:pPr>
            <w:r>
              <w:rPr>
                <w:color w:val="000000"/>
              </w:rPr>
              <w:t>0.0032</w:t>
            </w:r>
          </w:p>
        </w:tc>
        <w:tc>
          <w:tcPr>
            <w:tcW w:w="1342" w:type="dxa"/>
            <w:tcBorders>
              <w:left w:val="single" w:sz="18" w:space="0" w:color="auto"/>
            </w:tcBorders>
          </w:tcPr>
          <w:p w14:paraId="4B7D19B3" w14:textId="37672373" w:rsidR="001E221B" w:rsidRDefault="008772E3" w:rsidP="00405A90">
            <w:pPr>
              <w:keepNext/>
              <w:adjustRightInd w:val="0"/>
              <w:jc w:val="center"/>
              <w:rPr>
                <w:color w:val="000000"/>
              </w:rPr>
            </w:pPr>
            <w:r>
              <w:rPr>
                <w:color w:val="000000"/>
              </w:rPr>
              <w:t>1</w:t>
            </w:r>
            <w:r w:rsidR="00423213">
              <w:rPr>
                <w:color w:val="000000"/>
              </w:rPr>
              <w:t>,</w:t>
            </w:r>
            <w:r w:rsidR="00405A90">
              <w:rPr>
                <w:color w:val="000000"/>
              </w:rPr>
              <w:t>557</w:t>
            </w:r>
            <w:r w:rsidR="00405A90">
              <w:rPr>
                <w:color w:val="000000"/>
              </w:rPr>
              <w:br/>
              <w:t>(19.7</w:t>
            </w:r>
            <w:r>
              <w:rPr>
                <w:color w:val="000000"/>
              </w:rPr>
              <w:t>)</w:t>
            </w:r>
          </w:p>
        </w:tc>
      </w:tr>
      <w:tr w:rsidR="001E221B" w14:paraId="4958757A" w14:textId="77777777" w:rsidTr="00453BC0">
        <w:trPr>
          <w:trHeight w:val="300"/>
          <w:jc w:val="center"/>
        </w:trPr>
        <w:tc>
          <w:tcPr>
            <w:tcW w:w="3168" w:type="dxa"/>
            <w:noWrap/>
            <w:vAlign w:val="center"/>
          </w:tcPr>
          <w:p w14:paraId="0F353A39" w14:textId="77777777" w:rsidR="001E221B" w:rsidRPr="0035157B" w:rsidRDefault="001E221B" w:rsidP="00734083">
            <w:r w:rsidRPr="0035157B">
              <w:t>Weight</w:t>
            </w:r>
            <w:r>
              <w:t xml:space="preserve"> Problems</w:t>
            </w:r>
            <w:r w:rsidRPr="0035157B">
              <w:t xml:space="preserve"> </w:t>
            </w:r>
          </w:p>
        </w:tc>
        <w:tc>
          <w:tcPr>
            <w:tcW w:w="1401" w:type="dxa"/>
            <w:noWrap/>
            <w:vAlign w:val="center"/>
          </w:tcPr>
          <w:p w14:paraId="08074C11" w14:textId="30A38372" w:rsidR="001E221B" w:rsidRPr="00770CD6" w:rsidRDefault="002E3962" w:rsidP="00734083">
            <w:pPr>
              <w:jc w:val="center"/>
            </w:pPr>
            <w:r>
              <w:t>24.8</w:t>
            </w:r>
            <w:r w:rsidR="001E221B" w:rsidRPr="00770CD6">
              <w:t>%</w:t>
            </w:r>
          </w:p>
        </w:tc>
        <w:tc>
          <w:tcPr>
            <w:tcW w:w="1401" w:type="dxa"/>
            <w:noWrap/>
            <w:vAlign w:val="center"/>
          </w:tcPr>
          <w:p w14:paraId="1AFDD3DD" w14:textId="472657A4" w:rsidR="001E221B" w:rsidRPr="00770CD6" w:rsidRDefault="002E3962" w:rsidP="00734083">
            <w:pPr>
              <w:jc w:val="center"/>
            </w:pPr>
            <w:r>
              <w:t>16.7</w:t>
            </w:r>
            <w:r w:rsidR="001E221B" w:rsidRPr="00770CD6">
              <w:t>%</w:t>
            </w:r>
          </w:p>
        </w:tc>
        <w:tc>
          <w:tcPr>
            <w:tcW w:w="1402" w:type="dxa"/>
            <w:noWrap/>
            <w:vAlign w:val="center"/>
          </w:tcPr>
          <w:p w14:paraId="16B574CB" w14:textId="7D21CA7A" w:rsidR="001E221B" w:rsidRPr="00770CD6" w:rsidRDefault="002E3962" w:rsidP="00734083">
            <w:pPr>
              <w:jc w:val="center"/>
            </w:pPr>
            <w:r>
              <w:t>12.9</w:t>
            </w:r>
            <w:r w:rsidR="001E221B" w:rsidRPr="00770CD6">
              <w:t>%</w:t>
            </w:r>
          </w:p>
        </w:tc>
        <w:tc>
          <w:tcPr>
            <w:tcW w:w="990" w:type="dxa"/>
            <w:tcBorders>
              <w:right w:val="single" w:sz="18" w:space="0" w:color="auto"/>
            </w:tcBorders>
            <w:vAlign w:val="center"/>
          </w:tcPr>
          <w:p w14:paraId="4A4E495E" w14:textId="77777777" w:rsidR="001E221B" w:rsidRDefault="001E221B" w:rsidP="00734083">
            <w:pPr>
              <w:keepNext/>
              <w:adjustRightInd w:val="0"/>
              <w:spacing w:before="60" w:after="60"/>
              <w:jc w:val="center"/>
              <w:rPr>
                <w:color w:val="000000"/>
              </w:rPr>
            </w:pPr>
            <w:r w:rsidRPr="00734083">
              <w:rPr>
                <w:color w:val="000000"/>
              </w:rPr>
              <w:t>&lt;.0001</w:t>
            </w:r>
          </w:p>
        </w:tc>
        <w:tc>
          <w:tcPr>
            <w:tcW w:w="1410" w:type="dxa"/>
            <w:tcBorders>
              <w:left w:val="single" w:sz="18" w:space="0" w:color="auto"/>
            </w:tcBorders>
            <w:vAlign w:val="center"/>
          </w:tcPr>
          <w:p w14:paraId="386168C6" w14:textId="77777777" w:rsidR="001E221B" w:rsidRPr="00811BDF" w:rsidRDefault="001E221B" w:rsidP="00734083">
            <w:pPr>
              <w:jc w:val="center"/>
            </w:pPr>
            <w:r>
              <w:t>22.8</w:t>
            </w:r>
            <w:r w:rsidRPr="00811BDF">
              <w:t>%</w:t>
            </w:r>
          </w:p>
        </w:tc>
        <w:tc>
          <w:tcPr>
            <w:tcW w:w="1410" w:type="dxa"/>
            <w:vAlign w:val="center"/>
          </w:tcPr>
          <w:p w14:paraId="0BFD54AA" w14:textId="25849A54" w:rsidR="001E221B" w:rsidRPr="00811BDF" w:rsidRDefault="007A1A30" w:rsidP="00734083">
            <w:pPr>
              <w:jc w:val="center"/>
            </w:pPr>
            <w:r>
              <w:t>12.1</w:t>
            </w:r>
            <w:r w:rsidR="001E221B" w:rsidRPr="00811BDF">
              <w:t>%</w:t>
            </w:r>
          </w:p>
        </w:tc>
        <w:tc>
          <w:tcPr>
            <w:tcW w:w="1410" w:type="dxa"/>
            <w:vAlign w:val="center"/>
          </w:tcPr>
          <w:p w14:paraId="10A5C458" w14:textId="77777777" w:rsidR="001E221B" w:rsidRPr="00811BDF" w:rsidRDefault="001E221B" w:rsidP="00734083">
            <w:pPr>
              <w:jc w:val="center"/>
            </w:pPr>
            <w:r>
              <w:t>7.8</w:t>
            </w:r>
            <w:r w:rsidRPr="00811BDF">
              <w:t>%</w:t>
            </w:r>
          </w:p>
        </w:tc>
        <w:tc>
          <w:tcPr>
            <w:tcW w:w="990" w:type="dxa"/>
            <w:tcBorders>
              <w:right w:val="single" w:sz="18" w:space="0" w:color="auto"/>
            </w:tcBorders>
            <w:vAlign w:val="center"/>
          </w:tcPr>
          <w:p w14:paraId="426A1B7E" w14:textId="77777777" w:rsidR="001E221B" w:rsidRDefault="001E221B" w:rsidP="00734083">
            <w:pPr>
              <w:keepNext/>
              <w:adjustRightInd w:val="0"/>
              <w:spacing w:before="60" w:after="60"/>
              <w:jc w:val="center"/>
              <w:rPr>
                <w:color w:val="000000"/>
              </w:rPr>
            </w:pPr>
            <w:r w:rsidRPr="00734083">
              <w:rPr>
                <w:color w:val="000000"/>
              </w:rPr>
              <w:t>&lt;.0001</w:t>
            </w:r>
          </w:p>
        </w:tc>
        <w:tc>
          <w:tcPr>
            <w:tcW w:w="1342" w:type="dxa"/>
            <w:tcBorders>
              <w:left w:val="single" w:sz="18" w:space="0" w:color="auto"/>
            </w:tcBorders>
          </w:tcPr>
          <w:p w14:paraId="7BAD7B19" w14:textId="17821D1D" w:rsidR="001E221B" w:rsidRPr="00734083" w:rsidRDefault="00F54689" w:rsidP="00405A90">
            <w:pPr>
              <w:keepNext/>
              <w:adjustRightInd w:val="0"/>
              <w:jc w:val="center"/>
              <w:rPr>
                <w:color w:val="000000"/>
              </w:rPr>
            </w:pPr>
            <w:r>
              <w:rPr>
                <w:color w:val="000000"/>
              </w:rPr>
              <w:t>1</w:t>
            </w:r>
            <w:r w:rsidR="00423213">
              <w:rPr>
                <w:color w:val="000000"/>
              </w:rPr>
              <w:t>,</w:t>
            </w:r>
            <w:r w:rsidR="00405A90">
              <w:rPr>
                <w:color w:val="000000"/>
              </w:rPr>
              <w:t>275</w:t>
            </w:r>
            <w:r w:rsidR="00405A90">
              <w:rPr>
                <w:color w:val="000000"/>
              </w:rPr>
              <w:br/>
              <w:t>(16.1</w:t>
            </w:r>
            <w:r>
              <w:rPr>
                <w:color w:val="000000"/>
              </w:rPr>
              <w:t>)</w:t>
            </w:r>
          </w:p>
        </w:tc>
      </w:tr>
      <w:tr w:rsidR="002B672C" w14:paraId="719BEE8A" w14:textId="77777777" w:rsidTr="00453BC0">
        <w:trPr>
          <w:trHeight w:val="300"/>
          <w:jc w:val="center"/>
        </w:trPr>
        <w:tc>
          <w:tcPr>
            <w:tcW w:w="3168" w:type="dxa"/>
            <w:noWrap/>
            <w:vAlign w:val="center"/>
          </w:tcPr>
          <w:p w14:paraId="5FD3C0EF" w14:textId="5384BD7B" w:rsidR="002B672C" w:rsidRPr="0035157B" w:rsidRDefault="002B672C" w:rsidP="00734083">
            <w:r w:rsidRPr="0035157B">
              <w:t>Dental</w:t>
            </w:r>
            <w:r>
              <w:t xml:space="preserve"> Problems</w:t>
            </w:r>
            <w:r w:rsidRPr="0035157B">
              <w:t xml:space="preserve"> </w:t>
            </w:r>
          </w:p>
        </w:tc>
        <w:tc>
          <w:tcPr>
            <w:tcW w:w="1401" w:type="dxa"/>
            <w:noWrap/>
            <w:vAlign w:val="center"/>
          </w:tcPr>
          <w:p w14:paraId="599D6F62" w14:textId="26660741" w:rsidR="002B672C" w:rsidRDefault="002B672C" w:rsidP="00734083">
            <w:pPr>
              <w:jc w:val="center"/>
            </w:pPr>
            <w:r>
              <w:t>6.4</w:t>
            </w:r>
            <w:r w:rsidRPr="00770CD6">
              <w:t>%</w:t>
            </w:r>
          </w:p>
        </w:tc>
        <w:tc>
          <w:tcPr>
            <w:tcW w:w="1401" w:type="dxa"/>
            <w:noWrap/>
            <w:vAlign w:val="center"/>
          </w:tcPr>
          <w:p w14:paraId="07C6E549" w14:textId="5B752A92" w:rsidR="002B672C" w:rsidRDefault="002E3962" w:rsidP="00734083">
            <w:pPr>
              <w:jc w:val="center"/>
            </w:pPr>
            <w:r>
              <w:t>12.3</w:t>
            </w:r>
            <w:r w:rsidR="002B672C" w:rsidRPr="00770CD6">
              <w:t>%</w:t>
            </w:r>
          </w:p>
        </w:tc>
        <w:tc>
          <w:tcPr>
            <w:tcW w:w="1402" w:type="dxa"/>
            <w:noWrap/>
            <w:vAlign w:val="center"/>
          </w:tcPr>
          <w:p w14:paraId="7456DD76" w14:textId="7187C4B6" w:rsidR="002B672C" w:rsidRDefault="002E3962" w:rsidP="00734083">
            <w:pPr>
              <w:jc w:val="center"/>
            </w:pPr>
            <w:r>
              <w:t>19.9</w:t>
            </w:r>
            <w:r w:rsidR="002B672C" w:rsidRPr="00770CD6">
              <w:t>%</w:t>
            </w:r>
          </w:p>
        </w:tc>
        <w:tc>
          <w:tcPr>
            <w:tcW w:w="990" w:type="dxa"/>
            <w:tcBorders>
              <w:right w:val="single" w:sz="18" w:space="0" w:color="auto"/>
            </w:tcBorders>
            <w:vAlign w:val="center"/>
          </w:tcPr>
          <w:p w14:paraId="437ADDB2" w14:textId="50C07E05" w:rsidR="002B672C" w:rsidRPr="00734083" w:rsidRDefault="002B672C" w:rsidP="00734083">
            <w:pPr>
              <w:keepNext/>
              <w:adjustRightInd w:val="0"/>
              <w:spacing w:before="60" w:after="60"/>
              <w:jc w:val="center"/>
              <w:rPr>
                <w:color w:val="000000"/>
              </w:rPr>
            </w:pPr>
            <w:r w:rsidRPr="00734083">
              <w:rPr>
                <w:color w:val="000000"/>
              </w:rPr>
              <w:t>&lt;.0001</w:t>
            </w:r>
          </w:p>
        </w:tc>
        <w:tc>
          <w:tcPr>
            <w:tcW w:w="1410" w:type="dxa"/>
            <w:tcBorders>
              <w:left w:val="single" w:sz="18" w:space="0" w:color="auto"/>
            </w:tcBorders>
            <w:vAlign w:val="center"/>
          </w:tcPr>
          <w:p w14:paraId="5B97C9CF" w14:textId="5DD4472E" w:rsidR="002B672C" w:rsidRDefault="007A1A30" w:rsidP="00734083">
            <w:pPr>
              <w:jc w:val="center"/>
            </w:pPr>
            <w:r>
              <w:t>13.6</w:t>
            </w:r>
            <w:r w:rsidR="002B672C" w:rsidRPr="00811BDF">
              <w:t>%</w:t>
            </w:r>
          </w:p>
        </w:tc>
        <w:tc>
          <w:tcPr>
            <w:tcW w:w="1410" w:type="dxa"/>
            <w:vAlign w:val="center"/>
          </w:tcPr>
          <w:p w14:paraId="6925E35D" w14:textId="1DA12723" w:rsidR="002B672C" w:rsidRDefault="007A1A30" w:rsidP="00734083">
            <w:pPr>
              <w:jc w:val="center"/>
            </w:pPr>
            <w:r>
              <w:t>18.5</w:t>
            </w:r>
            <w:r w:rsidR="002B672C" w:rsidRPr="00811BDF">
              <w:t>%</w:t>
            </w:r>
          </w:p>
        </w:tc>
        <w:tc>
          <w:tcPr>
            <w:tcW w:w="1410" w:type="dxa"/>
            <w:vAlign w:val="center"/>
          </w:tcPr>
          <w:p w14:paraId="6D904677" w14:textId="702A152C" w:rsidR="002B672C" w:rsidRDefault="007A1A30" w:rsidP="00734083">
            <w:pPr>
              <w:jc w:val="center"/>
            </w:pPr>
            <w:r>
              <w:t>26.6</w:t>
            </w:r>
            <w:r w:rsidR="002B672C" w:rsidRPr="00811BDF">
              <w:t>%</w:t>
            </w:r>
          </w:p>
        </w:tc>
        <w:tc>
          <w:tcPr>
            <w:tcW w:w="990" w:type="dxa"/>
            <w:tcBorders>
              <w:right w:val="single" w:sz="18" w:space="0" w:color="auto"/>
            </w:tcBorders>
            <w:vAlign w:val="center"/>
          </w:tcPr>
          <w:p w14:paraId="52EC41B5" w14:textId="36973B2C" w:rsidR="002B672C" w:rsidRPr="00734083" w:rsidRDefault="002B672C" w:rsidP="00734083">
            <w:pPr>
              <w:keepNext/>
              <w:adjustRightInd w:val="0"/>
              <w:spacing w:before="60" w:after="60"/>
              <w:jc w:val="center"/>
              <w:rPr>
                <w:color w:val="000000"/>
              </w:rPr>
            </w:pPr>
            <w:r w:rsidRPr="00734083">
              <w:rPr>
                <w:color w:val="000000"/>
              </w:rPr>
              <w:t>&lt;.0001</w:t>
            </w:r>
          </w:p>
        </w:tc>
        <w:tc>
          <w:tcPr>
            <w:tcW w:w="1342" w:type="dxa"/>
            <w:tcBorders>
              <w:left w:val="single" w:sz="18" w:space="0" w:color="auto"/>
            </w:tcBorders>
          </w:tcPr>
          <w:p w14:paraId="4CA1ADF8" w14:textId="4824648E" w:rsidR="002B672C" w:rsidRDefault="002B672C" w:rsidP="00A34BC7">
            <w:pPr>
              <w:keepNext/>
              <w:adjustRightInd w:val="0"/>
              <w:jc w:val="center"/>
              <w:rPr>
                <w:color w:val="000000"/>
              </w:rPr>
            </w:pPr>
            <w:r>
              <w:rPr>
                <w:color w:val="000000"/>
              </w:rPr>
              <w:t>1,</w:t>
            </w:r>
            <w:r w:rsidR="00405A90">
              <w:rPr>
                <w:color w:val="000000"/>
              </w:rPr>
              <w:t>241</w:t>
            </w:r>
            <w:r w:rsidR="00405A90">
              <w:rPr>
                <w:color w:val="000000"/>
              </w:rPr>
              <w:br/>
              <w:t>(15.7</w:t>
            </w:r>
            <w:r>
              <w:rPr>
                <w:color w:val="000000"/>
              </w:rPr>
              <w:t>)</w:t>
            </w:r>
          </w:p>
        </w:tc>
      </w:tr>
      <w:tr w:rsidR="001E221B" w14:paraId="6199765D" w14:textId="77777777" w:rsidTr="00453BC0">
        <w:trPr>
          <w:trHeight w:val="300"/>
          <w:jc w:val="center"/>
        </w:trPr>
        <w:tc>
          <w:tcPr>
            <w:tcW w:w="3168" w:type="dxa"/>
            <w:noWrap/>
            <w:vAlign w:val="center"/>
          </w:tcPr>
          <w:p w14:paraId="619FABD9" w14:textId="77777777" w:rsidR="001E221B" w:rsidRPr="0035157B" w:rsidRDefault="001E221B" w:rsidP="00225C17">
            <w:r w:rsidRPr="0035157B">
              <w:t>Cancer</w:t>
            </w:r>
          </w:p>
        </w:tc>
        <w:tc>
          <w:tcPr>
            <w:tcW w:w="1401" w:type="dxa"/>
            <w:noWrap/>
            <w:vAlign w:val="center"/>
          </w:tcPr>
          <w:p w14:paraId="45909E91" w14:textId="769BCD09" w:rsidR="001E221B" w:rsidRPr="00770CD6" w:rsidRDefault="002E3962" w:rsidP="00734083">
            <w:pPr>
              <w:jc w:val="center"/>
            </w:pPr>
            <w:r>
              <w:t>19.2</w:t>
            </w:r>
            <w:r w:rsidR="001E221B" w:rsidRPr="00770CD6">
              <w:t>%</w:t>
            </w:r>
          </w:p>
        </w:tc>
        <w:tc>
          <w:tcPr>
            <w:tcW w:w="1401" w:type="dxa"/>
            <w:noWrap/>
            <w:vAlign w:val="center"/>
          </w:tcPr>
          <w:p w14:paraId="581FE862" w14:textId="039BAD56" w:rsidR="001E221B" w:rsidRPr="00770CD6" w:rsidRDefault="002E3962" w:rsidP="00734083">
            <w:pPr>
              <w:jc w:val="center"/>
            </w:pPr>
            <w:r>
              <w:t>12.2</w:t>
            </w:r>
            <w:r w:rsidR="001E221B" w:rsidRPr="00770CD6">
              <w:t>%</w:t>
            </w:r>
          </w:p>
        </w:tc>
        <w:tc>
          <w:tcPr>
            <w:tcW w:w="1402" w:type="dxa"/>
            <w:noWrap/>
            <w:vAlign w:val="center"/>
          </w:tcPr>
          <w:p w14:paraId="5B22CAEC" w14:textId="2CEEB392" w:rsidR="001E221B" w:rsidRPr="00770CD6" w:rsidRDefault="002E3962" w:rsidP="00734083">
            <w:pPr>
              <w:jc w:val="center"/>
            </w:pPr>
            <w:r>
              <w:t>13.8</w:t>
            </w:r>
            <w:r w:rsidR="001E221B" w:rsidRPr="00770CD6">
              <w:t>%</w:t>
            </w:r>
          </w:p>
        </w:tc>
        <w:tc>
          <w:tcPr>
            <w:tcW w:w="990" w:type="dxa"/>
            <w:tcBorders>
              <w:right w:val="single" w:sz="18" w:space="0" w:color="auto"/>
            </w:tcBorders>
            <w:vAlign w:val="center"/>
          </w:tcPr>
          <w:p w14:paraId="60CF98F9" w14:textId="77777777" w:rsidR="001E221B" w:rsidRDefault="001E221B" w:rsidP="00734083">
            <w:pPr>
              <w:keepNext/>
              <w:adjustRightInd w:val="0"/>
              <w:spacing w:before="60" w:after="60"/>
              <w:jc w:val="center"/>
              <w:rPr>
                <w:color w:val="000000"/>
              </w:rPr>
            </w:pPr>
            <w:r w:rsidRPr="00734083">
              <w:rPr>
                <w:color w:val="000000"/>
              </w:rPr>
              <w:t>&lt;.0001</w:t>
            </w:r>
          </w:p>
        </w:tc>
        <w:tc>
          <w:tcPr>
            <w:tcW w:w="1410" w:type="dxa"/>
            <w:tcBorders>
              <w:left w:val="single" w:sz="18" w:space="0" w:color="auto"/>
            </w:tcBorders>
            <w:vAlign w:val="center"/>
          </w:tcPr>
          <w:p w14:paraId="172C6F1D" w14:textId="0759AB30" w:rsidR="001E221B" w:rsidRPr="00811BDF" w:rsidRDefault="007A1A30" w:rsidP="00734083">
            <w:pPr>
              <w:jc w:val="center"/>
            </w:pPr>
            <w:r>
              <w:t>19.5</w:t>
            </w:r>
            <w:r w:rsidR="001E221B" w:rsidRPr="00811BDF">
              <w:t>%</w:t>
            </w:r>
          </w:p>
        </w:tc>
        <w:tc>
          <w:tcPr>
            <w:tcW w:w="1410" w:type="dxa"/>
            <w:vAlign w:val="center"/>
          </w:tcPr>
          <w:p w14:paraId="1EAF592B" w14:textId="5840340F" w:rsidR="001E221B" w:rsidRPr="00811BDF" w:rsidRDefault="007A1A30" w:rsidP="00734083">
            <w:pPr>
              <w:jc w:val="center"/>
            </w:pPr>
            <w:r>
              <w:t>14.8</w:t>
            </w:r>
            <w:r w:rsidR="001E221B" w:rsidRPr="00811BDF">
              <w:t>%</w:t>
            </w:r>
          </w:p>
        </w:tc>
        <w:tc>
          <w:tcPr>
            <w:tcW w:w="1410" w:type="dxa"/>
            <w:vAlign w:val="center"/>
          </w:tcPr>
          <w:p w14:paraId="47FC91D9" w14:textId="0BE0A8FF" w:rsidR="001E221B" w:rsidRPr="00811BDF" w:rsidRDefault="007A1A30" w:rsidP="00734083">
            <w:pPr>
              <w:jc w:val="center"/>
            </w:pPr>
            <w:r>
              <w:t>14.8</w:t>
            </w:r>
            <w:r w:rsidR="001E221B" w:rsidRPr="00811BDF">
              <w:t>%</w:t>
            </w:r>
          </w:p>
        </w:tc>
        <w:tc>
          <w:tcPr>
            <w:tcW w:w="990" w:type="dxa"/>
            <w:tcBorders>
              <w:right w:val="single" w:sz="18" w:space="0" w:color="auto"/>
            </w:tcBorders>
            <w:vAlign w:val="center"/>
          </w:tcPr>
          <w:p w14:paraId="3F7419C2" w14:textId="61225F16" w:rsidR="001E221B" w:rsidRDefault="001E221B" w:rsidP="007A1A30">
            <w:pPr>
              <w:keepNext/>
              <w:adjustRightInd w:val="0"/>
              <w:spacing w:before="60" w:after="60"/>
              <w:jc w:val="center"/>
              <w:rPr>
                <w:color w:val="000000"/>
              </w:rPr>
            </w:pPr>
            <w:r>
              <w:rPr>
                <w:color w:val="000000"/>
              </w:rPr>
              <w:t>0.02</w:t>
            </w:r>
            <w:r w:rsidR="007A1A30">
              <w:rPr>
                <w:color w:val="000000"/>
              </w:rPr>
              <w:t>65</w:t>
            </w:r>
          </w:p>
        </w:tc>
        <w:tc>
          <w:tcPr>
            <w:tcW w:w="1342" w:type="dxa"/>
            <w:tcBorders>
              <w:left w:val="single" w:sz="18" w:space="0" w:color="auto"/>
            </w:tcBorders>
          </w:tcPr>
          <w:p w14:paraId="640CFED7" w14:textId="0FE8753E" w:rsidR="001E221B" w:rsidRDefault="00F54689" w:rsidP="00A34BC7">
            <w:pPr>
              <w:keepNext/>
              <w:adjustRightInd w:val="0"/>
              <w:jc w:val="center"/>
              <w:rPr>
                <w:color w:val="000000"/>
              </w:rPr>
            </w:pPr>
            <w:r>
              <w:rPr>
                <w:color w:val="000000"/>
              </w:rPr>
              <w:t>1</w:t>
            </w:r>
            <w:r w:rsidR="00423213">
              <w:rPr>
                <w:color w:val="000000"/>
              </w:rPr>
              <w:t>,</w:t>
            </w:r>
            <w:r w:rsidR="00405A90">
              <w:rPr>
                <w:color w:val="000000"/>
              </w:rPr>
              <w:t>194</w:t>
            </w:r>
            <w:r w:rsidR="00405A90">
              <w:rPr>
                <w:color w:val="000000"/>
              </w:rPr>
              <w:br/>
              <w:t>(15.1</w:t>
            </w:r>
            <w:r>
              <w:rPr>
                <w:color w:val="000000"/>
              </w:rPr>
              <w:t>)</w:t>
            </w:r>
          </w:p>
        </w:tc>
      </w:tr>
      <w:tr w:rsidR="001E221B" w:rsidRPr="0035157B" w14:paraId="2E9B4008" w14:textId="77777777" w:rsidTr="00453BC0">
        <w:trPr>
          <w:trHeight w:val="300"/>
          <w:jc w:val="center"/>
        </w:trPr>
        <w:tc>
          <w:tcPr>
            <w:tcW w:w="3168" w:type="dxa"/>
            <w:noWrap/>
            <w:vAlign w:val="center"/>
          </w:tcPr>
          <w:p w14:paraId="575EBC14" w14:textId="77777777" w:rsidR="001E221B" w:rsidRPr="0035157B" w:rsidRDefault="001E221B" w:rsidP="00225C17">
            <w:r w:rsidRPr="0035157B">
              <w:t>Heart</w:t>
            </w:r>
            <w:r>
              <w:t xml:space="preserve"> Problems</w:t>
            </w:r>
          </w:p>
        </w:tc>
        <w:tc>
          <w:tcPr>
            <w:tcW w:w="1401" w:type="dxa"/>
            <w:noWrap/>
            <w:vAlign w:val="center"/>
          </w:tcPr>
          <w:p w14:paraId="6862337D" w14:textId="246D4057" w:rsidR="001E221B" w:rsidRPr="00770CD6" w:rsidRDefault="00405A90" w:rsidP="00734083">
            <w:pPr>
              <w:jc w:val="center"/>
            </w:pPr>
            <w:r>
              <w:t>16.8</w:t>
            </w:r>
            <w:r w:rsidR="001E221B" w:rsidRPr="00770CD6">
              <w:t>%</w:t>
            </w:r>
          </w:p>
        </w:tc>
        <w:tc>
          <w:tcPr>
            <w:tcW w:w="1401" w:type="dxa"/>
            <w:noWrap/>
            <w:vAlign w:val="center"/>
          </w:tcPr>
          <w:p w14:paraId="1A5E35A7" w14:textId="6563C105" w:rsidR="001E221B" w:rsidRPr="00770CD6" w:rsidRDefault="00405A90" w:rsidP="00734083">
            <w:pPr>
              <w:jc w:val="center"/>
            </w:pPr>
            <w:r>
              <w:t>13.8</w:t>
            </w:r>
            <w:r w:rsidR="001E221B" w:rsidRPr="00770CD6">
              <w:t>%</w:t>
            </w:r>
          </w:p>
        </w:tc>
        <w:tc>
          <w:tcPr>
            <w:tcW w:w="1402" w:type="dxa"/>
            <w:noWrap/>
            <w:vAlign w:val="center"/>
          </w:tcPr>
          <w:p w14:paraId="2B3D0915" w14:textId="12F6B382" w:rsidR="001E221B" w:rsidRPr="00770CD6" w:rsidRDefault="00405A90" w:rsidP="00734083">
            <w:pPr>
              <w:jc w:val="center"/>
            </w:pPr>
            <w:r>
              <w:t>13.0</w:t>
            </w:r>
            <w:r w:rsidR="001E221B" w:rsidRPr="00770CD6">
              <w:t>%</w:t>
            </w:r>
          </w:p>
        </w:tc>
        <w:tc>
          <w:tcPr>
            <w:tcW w:w="990" w:type="dxa"/>
            <w:tcBorders>
              <w:right w:val="single" w:sz="18" w:space="0" w:color="auto"/>
            </w:tcBorders>
            <w:vAlign w:val="center"/>
          </w:tcPr>
          <w:p w14:paraId="5F92340F" w14:textId="7E3C18E2" w:rsidR="001E221B" w:rsidRDefault="00405A90" w:rsidP="00734083">
            <w:pPr>
              <w:keepNext/>
              <w:adjustRightInd w:val="0"/>
              <w:spacing w:before="60" w:after="60"/>
              <w:jc w:val="center"/>
              <w:rPr>
                <w:color w:val="000000"/>
              </w:rPr>
            </w:pPr>
            <w:r>
              <w:rPr>
                <w:color w:val="000000"/>
              </w:rPr>
              <w:t>0.003</w:t>
            </w:r>
            <w:r w:rsidR="001E221B">
              <w:rPr>
                <w:color w:val="000000"/>
              </w:rPr>
              <w:t>8</w:t>
            </w:r>
          </w:p>
        </w:tc>
        <w:tc>
          <w:tcPr>
            <w:tcW w:w="1410" w:type="dxa"/>
            <w:tcBorders>
              <w:left w:val="single" w:sz="18" w:space="0" w:color="auto"/>
            </w:tcBorders>
            <w:vAlign w:val="center"/>
          </w:tcPr>
          <w:p w14:paraId="06E3FD97" w14:textId="7D899CBE" w:rsidR="001E221B" w:rsidRPr="00811BDF" w:rsidRDefault="007A1A30" w:rsidP="00734083">
            <w:pPr>
              <w:jc w:val="center"/>
            </w:pPr>
            <w:r>
              <w:t>13.4</w:t>
            </w:r>
            <w:r w:rsidR="001E221B" w:rsidRPr="00811BDF">
              <w:t>%</w:t>
            </w:r>
          </w:p>
        </w:tc>
        <w:tc>
          <w:tcPr>
            <w:tcW w:w="1410" w:type="dxa"/>
            <w:vAlign w:val="center"/>
          </w:tcPr>
          <w:p w14:paraId="73845109" w14:textId="3E703010" w:rsidR="001E221B" w:rsidRPr="00811BDF" w:rsidRDefault="007A1A30" w:rsidP="00734083">
            <w:pPr>
              <w:jc w:val="center"/>
            </w:pPr>
            <w:r>
              <w:t>14.8</w:t>
            </w:r>
            <w:r w:rsidR="001E221B" w:rsidRPr="00811BDF">
              <w:t>%</w:t>
            </w:r>
          </w:p>
        </w:tc>
        <w:tc>
          <w:tcPr>
            <w:tcW w:w="1410" w:type="dxa"/>
            <w:vAlign w:val="center"/>
          </w:tcPr>
          <w:p w14:paraId="3625B58A" w14:textId="08F13ED6" w:rsidR="001E221B" w:rsidRPr="00811BDF" w:rsidRDefault="007A1A30" w:rsidP="00734083">
            <w:pPr>
              <w:jc w:val="center"/>
            </w:pPr>
            <w:r>
              <w:t>12.9</w:t>
            </w:r>
            <w:r w:rsidR="001E221B" w:rsidRPr="00811BDF">
              <w:t>%</w:t>
            </w:r>
          </w:p>
        </w:tc>
        <w:tc>
          <w:tcPr>
            <w:tcW w:w="990" w:type="dxa"/>
            <w:tcBorders>
              <w:right w:val="single" w:sz="18" w:space="0" w:color="auto"/>
            </w:tcBorders>
            <w:vAlign w:val="center"/>
          </w:tcPr>
          <w:p w14:paraId="5FB23EEE" w14:textId="2E3E613E" w:rsidR="001E221B" w:rsidRDefault="001E221B" w:rsidP="007A1A30">
            <w:pPr>
              <w:keepNext/>
              <w:adjustRightInd w:val="0"/>
              <w:spacing w:before="60" w:after="60"/>
              <w:jc w:val="center"/>
              <w:rPr>
                <w:color w:val="000000"/>
              </w:rPr>
            </w:pPr>
            <w:r>
              <w:rPr>
                <w:color w:val="000000"/>
              </w:rPr>
              <w:t>0.</w:t>
            </w:r>
            <w:r w:rsidR="007A1A30">
              <w:rPr>
                <w:color w:val="000000"/>
              </w:rPr>
              <w:t>5319</w:t>
            </w:r>
          </w:p>
        </w:tc>
        <w:tc>
          <w:tcPr>
            <w:tcW w:w="1342" w:type="dxa"/>
            <w:tcBorders>
              <w:left w:val="single" w:sz="18" w:space="0" w:color="auto"/>
            </w:tcBorders>
          </w:tcPr>
          <w:p w14:paraId="54251B75" w14:textId="764D7869" w:rsidR="001E221B" w:rsidRDefault="00F54689" w:rsidP="00405A90">
            <w:pPr>
              <w:keepNext/>
              <w:adjustRightInd w:val="0"/>
              <w:jc w:val="center"/>
              <w:rPr>
                <w:color w:val="000000"/>
              </w:rPr>
            </w:pPr>
            <w:r>
              <w:rPr>
                <w:color w:val="000000"/>
              </w:rPr>
              <w:t>1</w:t>
            </w:r>
            <w:r w:rsidR="00423213">
              <w:rPr>
                <w:color w:val="000000"/>
              </w:rPr>
              <w:t>,</w:t>
            </w:r>
            <w:r w:rsidR="00405A90">
              <w:rPr>
                <w:color w:val="000000"/>
              </w:rPr>
              <w:t>113</w:t>
            </w:r>
            <w:r w:rsidR="00405A90">
              <w:rPr>
                <w:color w:val="000000"/>
              </w:rPr>
              <w:br/>
              <w:t>(14.1</w:t>
            </w:r>
            <w:r>
              <w:rPr>
                <w:color w:val="000000"/>
              </w:rPr>
              <w:t>)</w:t>
            </w:r>
          </w:p>
        </w:tc>
      </w:tr>
      <w:tr w:rsidR="001E221B" w:rsidRPr="0035157B" w14:paraId="06503F42" w14:textId="77777777" w:rsidTr="00453BC0">
        <w:trPr>
          <w:trHeight w:val="467"/>
          <w:jc w:val="center"/>
        </w:trPr>
        <w:tc>
          <w:tcPr>
            <w:tcW w:w="3168" w:type="dxa"/>
            <w:noWrap/>
            <w:vAlign w:val="center"/>
            <w:hideMark/>
          </w:tcPr>
          <w:p w14:paraId="14F4354C" w14:textId="77777777" w:rsidR="001E221B" w:rsidRPr="0035157B" w:rsidRDefault="001E221B" w:rsidP="00225C17">
            <w:r>
              <w:t>Mental Health</w:t>
            </w:r>
          </w:p>
        </w:tc>
        <w:tc>
          <w:tcPr>
            <w:tcW w:w="1401" w:type="dxa"/>
            <w:noWrap/>
            <w:vAlign w:val="center"/>
          </w:tcPr>
          <w:p w14:paraId="77AD5589" w14:textId="4C5EA0F3" w:rsidR="001E221B" w:rsidRPr="00770CD6" w:rsidRDefault="00405A90" w:rsidP="00734083">
            <w:pPr>
              <w:jc w:val="center"/>
            </w:pPr>
            <w:r>
              <w:t>12.7</w:t>
            </w:r>
            <w:r w:rsidR="001E221B" w:rsidRPr="00770CD6">
              <w:t>%</w:t>
            </w:r>
          </w:p>
        </w:tc>
        <w:tc>
          <w:tcPr>
            <w:tcW w:w="1401" w:type="dxa"/>
            <w:noWrap/>
            <w:vAlign w:val="center"/>
          </w:tcPr>
          <w:p w14:paraId="4FB75A0F" w14:textId="77777777" w:rsidR="001E221B" w:rsidRPr="00770CD6" w:rsidRDefault="001E221B" w:rsidP="00734083">
            <w:pPr>
              <w:jc w:val="center"/>
            </w:pPr>
            <w:r>
              <w:t>13.6</w:t>
            </w:r>
            <w:r w:rsidRPr="00770CD6">
              <w:t>%</w:t>
            </w:r>
          </w:p>
        </w:tc>
        <w:tc>
          <w:tcPr>
            <w:tcW w:w="1402" w:type="dxa"/>
            <w:noWrap/>
            <w:vAlign w:val="center"/>
          </w:tcPr>
          <w:p w14:paraId="4806E3DD" w14:textId="358BD24B" w:rsidR="001E221B" w:rsidRDefault="00405A90" w:rsidP="00734083">
            <w:pPr>
              <w:jc w:val="center"/>
            </w:pPr>
            <w:r>
              <w:t>12.5</w:t>
            </w:r>
            <w:r w:rsidR="001E221B" w:rsidRPr="00770CD6">
              <w:t>%</w:t>
            </w:r>
          </w:p>
        </w:tc>
        <w:tc>
          <w:tcPr>
            <w:tcW w:w="990" w:type="dxa"/>
            <w:tcBorders>
              <w:right w:val="single" w:sz="18" w:space="0" w:color="auto"/>
            </w:tcBorders>
            <w:vAlign w:val="center"/>
          </w:tcPr>
          <w:p w14:paraId="4B607D23" w14:textId="6B57D21C" w:rsidR="001E221B" w:rsidRDefault="00405A90" w:rsidP="00734083">
            <w:pPr>
              <w:keepNext/>
              <w:adjustRightInd w:val="0"/>
              <w:spacing w:before="60" w:after="60"/>
              <w:jc w:val="center"/>
              <w:rPr>
                <w:color w:val="000000"/>
              </w:rPr>
            </w:pPr>
            <w:r>
              <w:rPr>
                <w:color w:val="000000"/>
              </w:rPr>
              <w:t>0.5598</w:t>
            </w:r>
          </w:p>
        </w:tc>
        <w:tc>
          <w:tcPr>
            <w:tcW w:w="1410" w:type="dxa"/>
            <w:tcBorders>
              <w:left w:val="single" w:sz="18" w:space="0" w:color="auto"/>
            </w:tcBorders>
            <w:vAlign w:val="center"/>
          </w:tcPr>
          <w:p w14:paraId="4FAD781D" w14:textId="1689D16B" w:rsidR="001E221B" w:rsidRPr="00811BDF" w:rsidRDefault="007A1A30" w:rsidP="00734083">
            <w:pPr>
              <w:jc w:val="center"/>
            </w:pPr>
            <w:r>
              <w:t>9.7</w:t>
            </w:r>
            <w:r w:rsidR="001E221B" w:rsidRPr="00811BDF">
              <w:t>%</w:t>
            </w:r>
          </w:p>
        </w:tc>
        <w:tc>
          <w:tcPr>
            <w:tcW w:w="1410" w:type="dxa"/>
            <w:vAlign w:val="center"/>
          </w:tcPr>
          <w:p w14:paraId="4CE5C68D" w14:textId="25351952" w:rsidR="001E221B" w:rsidRPr="00811BDF" w:rsidRDefault="007A1A30" w:rsidP="00734083">
            <w:pPr>
              <w:jc w:val="center"/>
            </w:pPr>
            <w:r>
              <w:t>10.3</w:t>
            </w:r>
            <w:r w:rsidR="001E221B" w:rsidRPr="00811BDF">
              <w:t>%</w:t>
            </w:r>
          </w:p>
        </w:tc>
        <w:tc>
          <w:tcPr>
            <w:tcW w:w="1410" w:type="dxa"/>
            <w:vAlign w:val="center"/>
          </w:tcPr>
          <w:p w14:paraId="25FEFD25" w14:textId="77777777" w:rsidR="001E221B" w:rsidRDefault="001E221B" w:rsidP="00734083">
            <w:pPr>
              <w:jc w:val="center"/>
            </w:pPr>
            <w:r>
              <w:t>10.9</w:t>
            </w:r>
            <w:r w:rsidRPr="00811BDF">
              <w:t>%</w:t>
            </w:r>
          </w:p>
        </w:tc>
        <w:tc>
          <w:tcPr>
            <w:tcW w:w="990" w:type="dxa"/>
            <w:tcBorders>
              <w:right w:val="single" w:sz="18" w:space="0" w:color="auto"/>
            </w:tcBorders>
            <w:vAlign w:val="center"/>
          </w:tcPr>
          <w:p w14:paraId="424239D3" w14:textId="10856C03" w:rsidR="001E221B" w:rsidRDefault="007A1A30" w:rsidP="00734083">
            <w:pPr>
              <w:keepNext/>
              <w:adjustRightInd w:val="0"/>
              <w:spacing w:before="60" w:after="60"/>
              <w:jc w:val="center"/>
              <w:rPr>
                <w:color w:val="000000"/>
              </w:rPr>
            </w:pPr>
            <w:r>
              <w:rPr>
                <w:color w:val="000000"/>
              </w:rPr>
              <w:t>0.7178</w:t>
            </w:r>
          </w:p>
        </w:tc>
        <w:tc>
          <w:tcPr>
            <w:tcW w:w="1342" w:type="dxa"/>
            <w:tcBorders>
              <w:left w:val="single" w:sz="18" w:space="0" w:color="auto"/>
            </w:tcBorders>
          </w:tcPr>
          <w:p w14:paraId="01B13523" w14:textId="7BBCD964" w:rsidR="001E221B" w:rsidRDefault="00405A90" w:rsidP="00A34BC7">
            <w:pPr>
              <w:keepNext/>
              <w:adjustRightInd w:val="0"/>
              <w:jc w:val="center"/>
              <w:rPr>
                <w:color w:val="000000"/>
              </w:rPr>
            </w:pPr>
            <w:r>
              <w:rPr>
                <w:color w:val="000000"/>
              </w:rPr>
              <w:t>965</w:t>
            </w:r>
            <w:r>
              <w:rPr>
                <w:color w:val="000000"/>
              </w:rPr>
              <w:br/>
              <w:t>(12.2</w:t>
            </w:r>
            <w:r w:rsidR="00F54689">
              <w:rPr>
                <w:color w:val="000000"/>
              </w:rPr>
              <w:t>)</w:t>
            </w:r>
          </w:p>
        </w:tc>
      </w:tr>
    </w:tbl>
    <w:p w14:paraId="4F977BA7" w14:textId="77777777" w:rsidR="00483806" w:rsidRDefault="00483806" w:rsidP="00D367C7">
      <w:pPr>
        <w:rPr>
          <w:bCs/>
        </w:rPr>
      </w:pPr>
    </w:p>
    <w:p w14:paraId="016F9ABE" w14:textId="77777777" w:rsidR="00A96A63" w:rsidRDefault="00D367C7" w:rsidP="00D367C7">
      <w:pPr>
        <w:rPr>
          <w:bCs/>
        </w:rPr>
      </w:pPr>
      <w:r>
        <w:rPr>
          <w:bCs/>
        </w:rPr>
        <w:t>†Among those with at least one health concern</w:t>
      </w:r>
      <w:r w:rsidR="00453BC0">
        <w:rPr>
          <w:bCs/>
        </w:rPr>
        <w:t xml:space="preserve"> </w:t>
      </w:r>
    </w:p>
    <w:p w14:paraId="3190107D" w14:textId="7FF995E1" w:rsidR="00D367C7" w:rsidRDefault="00D367C7" w:rsidP="00D367C7">
      <w:r w:rsidRPr="00B0478B">
        <w:t xml:space="preserve">Table 4 shows the top health concerns among HealthStreet members. The CHW asks the respondent “What are your top three health concerns?” Of the </w:t>
      </w:r>
      <w:r w:rsidR="00A20E1F">
        <w:t>8,</w:t>
      </w:r>
      <w:r w:rsidR="007A1A30">
        <w:t>540</w:t>
      </w:r>
      <w:r w:rsidR="00B0478B">
        <w:t xml:space="preserve"> </w:t>
      </w:r>
      <w:r w:rsidRPr="00B0478B">
        <w:t xml:space="preserve">members </w:t>
      </w:r>
      <w:r w:rsidR="00897659">
        <w:t>with completed intakes during this time span</w:t>
      </w:r>
      <w:r w:rsidR="00A20E1F">
        <w:t xml:space="preserve"> in Alachua and Duval County</w:t>
      </w:r>
      <w:r w:rsidR="007A1A30">
        <w:t xml:space="preserve"> areas</w:t>
      </w:r>
      <w:r w:rsidRPr="00B0478B">
        <w:t xml:space="preserve">, </w:t>
      </w:r>
      <w:r w:rsidR="00A20E1F">
        <w:t>7,</w:t>
      </w:r>
      <w:r w:rsidR="007A1A30">
        <w:t>899</w:t>
      </w:r>
      <w:r w:rsidRPr="00B0478B">
        <w:t xml:space="preserve"> (</w:t>
      </w:r>
      <w:r w:rsidR="007A1A30">
        <w:t>92.5</w:t>
      </w:r>
      <w:r w:rsidR="00B0478B" w:rsidRPr="00B0478B">
        <w:t>%</w:t>
      </w:r>
      <w:r w:rsidRPr="00B0478B">
        <w:t>) had at least one health concern. The health con</w:t>
      </w:r>
      <w:r w:rsidR="00F6295A" w:rsidRPr="00B0478B">
        <w:t>cerns are ordered by prevalence and are in their own words.</w:t>
      </w:r>
    </w:p>
    <w:tbl>
      <w:tblPr>
        <w:tblStyle w:val="TableGrid"/>
        <w:tblW w:w="14936" w:type="dxa"/>
        <w:jc w:val="center"/>
        <w:tblLayout w:type="fixed"/>
        <w:tblLook w:val="04A0" w:firstRow="1" w:lastRow="0" w:firstColumn="1" w:lastColumn="0" w:noHBand="0" w:noVBand="1"/>
      </w:tblPr>
      <w:tblGrid>
        <w:gridCol w:w="3138"/>
        <w:gridCol w:w="10"/>
        <w:gridCol w:w="1410"/>
        <w:gridCol w:w="19"/>
        <w:gridCol w:w="11"/>
        <w:gridCol w:w="9"/>
        <w:gridCol w:w="1341"/>
        <w:gridCol w:w="24"/>
        <w:gridCol w:w="54"/>
        <w:gridCol w:w="20"/>
        <w:gridCol w:w="1332"/>
        <w:gridCol w:w="10"/>
        <w:gridCol w:w="982"/>
        <w:gridCol w:w="8"/>
        <w:gridCol w:w="1406"/>
        <w:gridCol w:w="25"/>
        <w:gridCol w:w="9"/>
        <w:gridCol w:w="1341"/>
        <w:gridCol w:w="9"/>
        <w:gridCol w:w="28"/>
        <w:gridCol w:w="1412"/>
        <w:gridCol w:w="985"/>
        <w:gridCol w:w="1353"/>
      </w:tblGrid>
      <w:tr w:rsidR="00E74609" w:rsidRPr="0035157B" w14:paraId="224C7A5F" w14:textId="77777777" w:rsidTr="00453BC0">
        <w:trPr>
          <w:trHeight w:val="575"/>
          <w:jc w:val="center"/>
        </w:trPr>
        <w:tc>
          <w:tcPr>
            <w:tcW w:w="14936" w:type="dxa"/>
            <w:gridSpan w:val="23"/>
            <w:tcBorders>
              <w:bottom w:val="single" w:sz="4" w:space="0" w:color="auto"/>
            </w:tcBorders>
            <w:noWrap/>
            <w:vAlign w:val="center"/>
          </w:tcPr>
          <w:p w14:paraId="4D7CECA6" w14:textId="77777777" w:rsidR="00AD74A3" w:rsidRDefault="00E74609" w:rsidP="00AD74A3">
            <w:pPr>
              <w:pStyle w:val="Heading1"/>
              <w:spacing w:before="0"/>
              <w:outlineLvl w:val="0"/>
            </w:pPr>
            <w:bookmarkStart w:id="12" w:name="_Toc484163920"/>
            <w:r>
              <w:lastRenderedPageBreak/>
              <w:t>Table 5: Substance</w:t>
            </w:r>
            <w:r w:rsidR="00AD74A3">
              <w:t xml:space="preserve"> use</w:t>
            </w:r>
            <w:r>
              <w:t xml:space="preserve"> </w:t>
            </w:r>
            <w:r w:rsidR="00AA1E8A" w:rsidRPr="00AA1E8A">
              <w:t xml:space="preserve">by major community outreach </w:t>
            </w:r>
            <w:r w:rsidR="008B7485">
              <w:t>areas</w:t>
            </w:r>
            <w:r w:rsidR="00AA1E8A" w:rsidRPr="00AA1E8A">
              <w:t xml:space="preserve"> and insurance</w:t>
            </w:r>
            <w:bookmarkEnd w:id="12"/>
            <w:r w:rsidR="00066B73">
              <w:t xml:space="preserve"> </w:t>
            </w:r>
          </w:p>
          <w:p w14:paraId="5A91B152" w14:textId="4AF8FFDF" w:rsidR="00E74609" w:rsidRPr="00D357CB" w:rsidRDefault="00066B73" w:rsidP="00AD74A3">
            <w:pPr>
              <w:pStyle w:val="Heading2"/>
              <w:spacing w:before="0"/>
              <w:outlineLvl w:val="1"/>
            </w:pPr>
            <w:bookmarkStart w:id="13" w:name="_Toc484163921"/>
            <w:r w:rsidRPr="00D357CB">
              <w:t xml:space="preserve">(October 2011 - </w:t>
            </w:r>
            <w:r w:rsidR="00422EBA" w:rsidRPr="00D357CB">
              <w:t>March 2017</w:t>
            </w:r>
            <w:r w:rsidRPr="00D357CB">
              <w:t>)</w:t>
            </w:r>
            <w:bookmarkEnd w:id="13"/>
          </w:p>
        </w:tc>
      </w:tr>
      <w:tr w:rsidR="00AC3C7C" w:rsidRPr="0035157B" w14:paraId="7F0DC0FB" w14:textId="77777777" w:rsidTr="000156AD">
        <w:trPr>
          <w:trHeight w:val="575"/>
          <w:jc w:val="center"/>
        </w:trPr>
        <w:tc>
          <w:tcPr>
            <w:tcW w:w="3138" w:type="dxa"/>
            <w:vMerge w:val="restart"/>
            <w:noWrap/>
            <w:vAlign w:val="bottom"/>
          </w:tcPr>
          <w:p w14:paraId="6AFF5158" w14:textId="77777777" w:rsidR="00AC3C7C" w:rsidRDefault="00AC3C7C" w:rsidP="00A34BC7">
            <w:r>
              <w:t>Characteristic</w:t>
            </w:r>
          </w:p>
        </w:tc>
        <w:tc>
          <w:tcPr>
            <w:tcW w:w="5222" w:type="dxa"/>
            <w:gridSpan w:val="12"/>
            <w:tcBorders>
              <w:right w:val="single" w:sz="18" w:space="0" w:color="auto"/>
            </w:tcBorders>
            <w:noWrap/>
          </w:tcPr>
          <w:p w14:paraId="71927825" w14:textId="77777777" w:rsidR="00AC3C7C" w:rsidRDefault="00AC3C7C" w:rsidP="0069379D">
            <w:pPr>
              <w:jc w:val="center"/>
              <w:rPr>
                <w:b/>
                <w:bCs/>
              </w:rPr>
            </w:pPr>
            <w:r>
              <w:rPr>
                <w:b/>
                <w:bCs/>
              </w:rPr>
              <w:t>Alachua County Area</w:t>
            </w:r>
          </w:p>
          <w:p w14:paraId="471CF12E" w14:textId="1B181244" w:rsidR="00AC3C7C" w:rsidRDefault="00AC3C7C" w:rsidP="000156AD">
            <w:pPr>
              <w:jc w:val="center"/>
              <w:rPr>
                <w:b/>
                <w:bCs/>
              </w:rPr>
            </w:pPr>
            <w:r>
              <w:rPr>
                <w:b/>
                <w:bCs/>
              </w:rPr>
              <w:t xml:space="preserve">(n=6,034) </w:t>
            </w:r>
          </w:p>
        </w:tc>
        <w:tc>
          <w:tcPr>
            <w:tcW w:w="5223" w:type="dxa"/>
            <w:gridSpan w:val="9"/>
            <w:tcBorders>
              <w:left w:val="single" w:sz="18" w:space="0" w:color="auto"/>
              <w:bottom w:val="single" w:sz="4" w:space="0" w:color="auto"/>
            </w:tcBorders>
          </w:tcPr>
          <w:p w14:paraId="52D6DC16" w14:textId="77777777" w:rsidR="00AC3C7C" w:rsidRDefault="00AC3C7C" w:rsidP="0069379D">
            <w:pPr>
              <w:jc w:val="center"/>
              <w:rPr>
                <w:b/>
                <w:bCs/>
              </w:rPr>
            </w:pPr>
            <w:r>
              <w:rPr>
                <w:b/>
                <w:bCs/>
              </w:rPr>
              <w:t>Duval County Area</w:t>
            </w:r>
          </w:p>
          <w:p w14:paraId="6178D9C8" w14:textId="17C62338" w:rsidR="00AC3C7C" w:rsidRDefault="00AC3C7C" w:rsidP="000156AD">
            <w:pPr>
              <w:jc w:val="center"/>
              <w:rPr>
                <w:b/>
                <w:bCs/>
              </w:rPr>
            </w:pPr>
            <w:r>
              <w:rPr>
                <w:b/>
                <w:bCs/>
              </w:rPr>
              <w:t xml:space="preserve">(n=2,506) </w:t>
            </w:r>
          </w:p>
        </w:tc>
        <w:tc>
          <w:tcPr>
            <w:tcW w:w="1353" w:type="dxa"/>
            <w:tcBorders>
              <w:left w:val="single" w:sz="18" w:space="0" w:color="auto"/>
              <w:bottom w:val="single" w:sz="4" w:space="0" w:color="auto"/>
            </w:tcBorders>
          </w:tcPr>
          <w:p w14:paraId="7447BC3F" w14:textId="223DC4C0" w:rsidR="00AC3C7C" w:rsidRDefault="00AC3C7C" w:rsidP="000156AD">
            <w:pPr>
              <w:jc w:val="center"/>
              <w:rPr>
                <w:b/>
                <w:bCs/>
              </w:rPr>
            </w:pPr>
            <w:r>
              <w:rPr>
                <w:b/>
                <w:bCs/>
              </w:rPr>
              <w:t>Total</w:t>
            </w:r>
          </w:p>
        </w:tc>
      </w:tr>
      <w:tr w:rsidR="00AC3C7C" w:rsidRPr="0035157B" w14:paraId="0F328160" w14:textId="77777777" w:rsidTr="00483806">
        <w:trPr>
          <w:trHeight w:val="575"/>
          <w:jc w:val="center"/>
        </w:trPr>
        <w:tc>
          <w:tcPr>
            <w:tcW w:w="3138" w:type="dxa"/>
            <w:vMerge/>
            <w:tcBorders>
              <w:bottom w:val="single" w:sz="18" w:space="0" w:color="auto"/>
            </w:tcBorders>
            <w:noWrap/>
            <w:vAlign w:val="center"/>
          </w:tcPr>
          <w:p w14:paraId="4DB16660" w14:textId="77777777" w:rsidR="00AC3C7C" w:rsidRDefault="00AC3C7C" w:rsidP="0017572E"/>
        </w:tc>
        <w:tc>
          <w:tcPr>
            <w:tcW w:w="1420" w:type="dxa"/>
            <w:gridSpan w:val="2"/>
            <w:tcBorders>
              <w:bottom w:val="single" w:sz="18" w:space="0" w:color="auto"/>
            </w:tcBorders>
            <w:noWrap/>
            <w:vAlign w:val="center"/>
          </w:tcPr>
          <w:p w14:paraId="29731167" w14:textId="77777777" w:rsidR="00AC3C7C" w:rsidRDefault="00AC3C7C" w:rsidP="0069379D">
            <w:pPr>
              <w:jc w:val="center"/>
              <w:rPr>
                <w:b/>
                <w:bCs/>
              </w:rPr>
            </w:pPr>
            <w:r>
              <w:rPr>
                <w:b/>
                <w:bCs/>
              </w:rPr>
              <w:t>Private Insurance</w:t>
            </w:r>
          </w:p>
          <w:p w14:paraId="14EA795C" w14:textId="3E6F5A4F" w:rsidR="00AC3C7C" w:rsidRDefault="00AC3C7C" w:rsidP="000156AD">
            <w:pPr>
              <w:jc w:val="center"/>
              <w:rPr>
                <w:b/>
                <w:bCs/>
              </w:rPr>
            </w:pPr>
            <w:r>
              <w:rPr>
                <w:b/>
                <w:bCs/>
              </w:rPr>
              <w:t>(n=1,703, 28.2%)</w:t>
            </w:r>
          </w:p>
        </w:tc>
        <w:tc>
          <w:tcPr>
            <w:tcW w:w="1404" w:type="dxa"/>
            <w:gridSpan w:val="5"/>
            <w:tcBorders>
              <w:bottom w:val="single" w:sz="18" w:space="0" w:color="auto"/>
            </w:tcBorders>
            <w:noWrap/>
            <w:vAlign w:val="center"/>
          </w:tcPr>
          <w:p w14:paraId="7E4CD779" w14:textId="77777777" w:rsidR="00AC3C7C" w:rsidRDefault="00AC3C7C" w:rsidP="0069379D">
            <w:pPr>
              <w:jc w:val="center"/>
              <w:rPr>
                <w:b/>
                <w:bCs/>
              </w:rPr>
            </w:pPr>
            <w:r>
              <w:rPr>
                <w:b/>
                <w:bCs/>
              </w:rPr>
              <w:t>Medicaid/</w:t>
            </w:r>
          </w:p>
          <w:p w14:paraId="64F33F41" w14:textId="77777777" w:rsidR="00AC3C7C" w:rsidRDefault="00AC3C7C" w:rsidP="0069379D">
            <w:pPr>
              <w:jc w:val="center"/>
              <w:rPr>
                <w:b/>
                <w:bCs/>
              </w:rPr>
            </w:pPr>
            <w:r>
              <w:rPr>
                <w:b/>
                <w:bCs/>
              </w:rPr>
              <w:t>Medicare</w:t>
            </w:r>
          </w:p>
          <w:p w14:paraId="62CE9C05" w14:textId="77777777" w:rsidR="00AC3C7C" w:rsidRDefault="00AC3C7C" w:rsidP="0069379D">
            <w:pPr>
              <w:jc w:val="center"/>
              <w:rPr>
                <w:b/>
                <w:bCs/>
              </w:rPr>
            </w:pPr>
            <w:r>
              <w:rPr>
                <w:b/>
                <w:bCs/>
              </w:rPr>
              <w:t>(n=2,119</w:t>
            </w:r>
          </w:p>
          <w:p w14:paraId="4095035C" w14:textId="2B444BE0" w:rsidR="00AC3C7C" w:rsidRDefault="00AC3C7C" w:rsidP="000156AD">
            <w:pPr>
              <w:jc w:val="center"/>
              <w:rPr>
                <w:b/>
                <w:bCs/>
              </w:rPr>
            </w:pPr>
            <w:r>
              <w:rPr>
                <w:b/>
                <w:bCs/>
              </w:rPr>
              <w:t>35.1%)</w:t>
            </w:r>
          </w:p>
        </w:tc>
        <w:tc>
          <w:tcPr>
            <w:tcW w:w="1406" w:type="dxa"/>
            <w:gridSpan w:val="3"/>
            <w:tcBorders>
              <w:bottom w:val="single" w:sz="18" w:space="0" w:color="auto"/>
            </w:tcBorders>
            <w:noWrap/>
            <w:vAlign w:val="center"/>
          </w:tcPr>
          <w:p w14:paraId="37089AB5" w14:textId="77777777" w:rsidR="00AC3C7C" w:rsidRDefault="00AC3C7C" w:rsidP="0069379D">
            <w:pPr>
              <w:jc w:val="center"/>
              <w:rPr>
                <w:b/>
                <w:bCs/>
              </w:rPr>
            </w:pPr>
            <w:r>
              <w:rPr>
                <w:b/>
                <w:bCs/>
              </w:rPr>
              <w:t>No Insurance</w:t>
            </w:r>
          </w:p>
          <w:p w14:paraId="5AD968C8" w14:textId="6023D8B6" w:rsidR="00AC3C7C" w:rsidRDefault="00AC3C7C" w:rsidP="000156AD">
            <w:pPr>
              <w:jc w:val="center"/>
              <w:rPr>
                <w:b/>
                <w:bCs/>
              </w:rPr>
            </w:pPr>
            <w:r>
              <w:rPr>
                <w:b/>
                <w:bCs/>
              </w:rPr>
              <w:t>(n=2,212, 36.7%)</w:t>
            </w:r>
          </w:p>
        </w:tc>
        <w:tc>
          <w:tcPr>
            <w:tcW w:w="992" w:type="dxa"/>
            <w:gridSpan w:val="2"/>
            <w:tcBorders>
              <w:bottom w:val="single" w:sz="18" w:space="0" w:color="auto"/>
              <w:right w:val="single" w:sz="18" w:space="0" w:color="auto"/>
            </w:tcBorders>
            <w:vAlign w:val="center"/>
          </w:tcPr>
          <w:p w14:paraId="6195A31C" w14:textId="080F82C6" w:rsidR="00AC3C7C" w:rsidRDefault="00AC3C7C" w:rsidP="000156AD">
            <w:pPr>
              <w:jc w:val="center"/>
              <w:rPr>
                <w:b/>
                <w:bCs/>
              </w:rPr>
            </w:pPr>
            <w:r>
              <w:rPr>
                <w:b/>
              </w:rPr>
              <w:t>p-value</w:t>
            </w:r>
          </w:p>
        </w:tc>
        <w:tc>
          <w:tcPr>
            <w:tcW w:w="1414" w:type="dxa"/>
            <w:gridSpan w:val="2"/>
            <w:tcBorders>
              <w:left w:val="single" w:sz="18" w:space="0" w:color="auto"/>
              <w:bottom w:val="single" w:sz="18" w:space="0" w:color="auto"/>
            </w:tcBorders>
            <w:vAlign w:val="center"/>
          </w:tcPr>
          <w:p w14:paraId="0A1DCCCF" w14:textId="77777777" w:rsidR="00AC3C7C" w:rsidRDefault="00AC3C7C" w:rsidP="0069379D">
            <w:pPr>
              <w:jc w:val="center"/>
              <w:rPr>
                <w:b/>
                <w:bCs/>
              </w:rPr>
            </w:pPr>
            <w:r>
              <w:rPr>
                <w:b/>
                <w:bCs/>
              </w:rPr>
              <w:t>Private Insurance</w:t>
            </w:r>
          </w:p>
          <w:p w14:paraId="30BD2F04" w14:textId="3446D44D" w:rsidR="00AC3C7C" w:rsidRDefault="00AC3C7C" w:rsidP="000156AD">
            <w:pPr>
              <w:jc w:val="center"/>
              <w:rPr>
                <w:b/>
                <w:bCs/>
              </w:rPr>
            </w:pPr>
            <w:r>
              <w:rPr>
                <w:b/>
                <w:bCs/>
              </w:rPr>
              <w:t>(n=635, 25.3%)</w:t>
            </w:r>
          </w:p>
        </w:tc>
        <w:tc>
          <w:tcPr>
            <w:tcW w:w="1412" w:type="dxa"/>
            <w:gridSpan w:val="5"/>
            <w:tcBorders>
              <w:bottom w:val="single" w:sz="18" w:space="0" w:color="auto"/>
            </w:tcBorders>
            <w:vAlign w:val="center"/>
          </w:tcPr>
          <w:p w14:paraId="13283041" w14:textId="77777777" w:rsidR="00AC3C7C" w:rsidRDefault="00AC3C7C" w:rsidP="0069379D">
            <w:pPr>
              <w:jc w:val="center"/>
              <w:rPr>
                <w:b/>
                <w:bCs/>
              </w:rPr>
            </w:pPr>
            <w:r>
              <w:rPr>
                <w:b/>
                <w:bCs/>
              </w:rPr>
              <w:t>Medicaid/</w:t>
            </w:r>
          </w:p>
          <w:p w14:paraId="07CFF9F8" w14:textId="77777777" w:rsidR="00AC3C7C" w:rsidRDefault="00AC3C7C" w:rsidP="0069379D">
            <w:pPr>
              <w:jc w:val="center"/>
              <w:rPr>
                <w:b/>
                <w:bCs/>
              </w:rPr>
            </w:pPr>
            <w:r>
              <w:rPr>
                <w:b/>
                <w:bCs/>
              </w:rPr>
              <w:t>Medicare</w:t>
            </w:r>
          </w:p>
          <w:p w14:paraId="59934ED1" w14:textId="50B55617" w:rsidR="00AC3C7C" w:rsidRDefault="00AC3C7C" w:rsidP="000156AD">
            <w:pPr>
              <w:jc w:val="center"/>
              <w:rPr>
                <w:b/>
                <w:bCs/>
              </w:rPr>
            </w:pPr>
            <w:r>
              <w:rPr>
                <w:b/>
                <w:bCs/>
              </w:rPr>
              <w:t>(n=671, 26.8%)</w:t>
            </w:r>
          </w:p>
        </w:tc>
        <w:tc>
          <w:tcPr>
            <w:tcW w:w="1412" w:type="dxa"/>
            <w:tcBorders>
              <w:bottom w:val="single" w:sz="18" w:space="0" w:color="auto"/>
            </w:tcBorders>
            <w:vAlign w:val="center"/>
          </w:tcPr>
          <w:p w14:paraId="46039C5E" w14:textId="77777777" w:rsidR="00AC3C7C" w:rsidRDefault="00AC3C7C" w:rsidP="0069379D">
            <w:pPr>
              <w:jc w:val="center"/>
              <w:rPr>
                <w:b/>
                <w:bCs/>
              </w:rPr>
            </w:pPr>
            <w:r>
              <w:rPr>
                <w:b/>
                <w:bCs/>
              </w:rPr>
              <w:t>No Insurance</w:t>
            </w:r>
          </w:p>
          <w:p w14:paraId="547098DA" w14:textId="1392A1FC" w:rsidR="00AC3C7C" w:rsidRDefault="00AC3C7C" w:rsidP="000156AD">
            <w:pPr>
              <w:jc w:val="center"/>
              <w:rPr>
                <w:b/>
                <w:bCs/>
              </w:rPr>
            </w:pPr>
            <w:r>
              <w:rPr>
                <w:b/>
                <w:bCs/>
              </w:rPr>
              <w:t>(n=1,200, 47.9%)</w:t>
            </w:r>
          </w:p>
        </w:tc>
        <w:tc>
          <w:tcPr>
            <w:tcW w:w="985" w:type="dxa"/>
            <w:tcBorders>
              <w:bottom w:val="single" w:sz="18" w:space="0" w:color="auto"/>
              <w:right w:val="single" w:sz="18" w:space="0" w:color="auto"/>
            </w:tcBorders>
            <w:vAlign w:val="center"/>
          </w:tcPr>
          <w:p w14:paraId="7EA4BAEF" w14:textId="39DEE6C6" w:rsidR="00AC3C7C" w:rsidRDefault="00AC3C7C" w:rsidP="000156AD">
            <w:pPr>
              <w:jc w:val="center"/>
              <w:rPr>
                <w:b/>
                <w:bCs/>
              </w:rPr>
            </w:pPr>
            <w:r>
              <w:rPr>
                <w:b/>
              </w:rPr>
              <w:t>p-value</w:t>
            </w:r>
          </w:p>
        </w:tc>
        <w:tc>
          <w:tcPr>
            <w:tcW w:w="1353" w:type="dxa"/>
            <w:tcBorders>
              <w:left w:val="single" w:sz="18" w:space="0" w:color="auto"/>
              <w:bottom w:val="single" w:sz="18" w:space="0" w:color="auto"/>
            </w:tcBorders>
            <w:vAlign w:val="center"/>
          </w:tcPr>
          <w:p w14:paraId="10A46E92" w14:textId="602EA0A3" w:rsidR="00AC3C7C" w:rsidRDefault="00AC3C7C" w:rsidP="000156AD">
            <w:pPr>
              <w:jc w:val="center"/>
              <w:rPr>
                <w:b/>
              </w:rPr>
            </w:pPr>
            <w:r>
              <w:rPr>
                <w:b/>
              </w:rPr>
              <w:t>n=8,540 (%)</w:t>
            </w:r>
          </w:p>
        </w:tc>
      </w:tr>
      <w:tr w:rsidR="00E74609" w:rsidRPr="0035157B" w14:paraId="11B60FCD" w14:textId="77777777" w:rsidTr="00483806">
        <w:trPr>
          <w:trHeight w:val="575"/>
          <w:jc w:val="center"/>
        </w:trPr>
        <w:tc>
          <w:tcPr>
            <w:tcW w:w="3138" w:type="dxa"/>
            <w:tcBorders>
              <w:top w:val="single" w:sz="18" w:space="0" w:color="auto"/>
            </w:tcBorders>
            <w:noWrap/>
            <w:hideMark/>
          </w:tcPr>
          <w:p w14:paraId="1F9A0B68" w14:textId="77777777" w:rsidR="00E74609" w:rsidRPr="00A40D1E" w:rsidRDefault="00E74609" w:rsidP="00A34BC7">
            <w:r w:rsidRPr="00A40D1E">
              <w:rPr>
                <w:b/>
              </w:rPr>
              <w:t>Alcohol</w:t>
            </w:r>
            <w:r w:rsidRPr="00A40D1E">
              <w:t xml:space="preserve">: More than (men: 4, women: 3) </w:t>
            </w:r>
            <w:r w:rsidR="00A34BC7" w:rsidRPr="00A40D1E">
              <w:t xml:space="preserve">alcoholic </w:t>
            </w:r>
            <w:r w:rsidRPr="00A40D1E">
              <w:t>drinks</w:t>
            </w:r>
            <w:r w:rsidR="00A34BC7" w:rsidRPr="00A40D1E">
              <w:t xml:space="preserve"> in a single day, </w:t>
            </w:r>
            <w:r w:rsidRPr="00A40D1E">
              <w:t>in the last 30 days</w:t>
            </w:r>
          </w:p>
        </w:tc>
        <w:tc>
          <w:tcPr>
            <w:tcW w:w="1420" w:type="dxa"/>
            <w:gridSpan w:val="2"/>
            <w:tcBorders>
              <w:top w:val="single" w:sz="18" w:space="0" w:color="auto"/>
            </w:tcBorders>
            <w:noWrap/>
            <w:vAlign w:val="center"/>
          </w:tcPr>
          <w:p w14:paraId="73B44BDA" w14:textId="77777777" w:rsidR="00E74609" w:rsidRPr="00822AFF" w:rsidRDefault="00E74609" w:rsidP="00495E8B">
            <w:pPr>
              <w:jc w:val="center"/>
            </w:pPr>
            <w:r>
              <w:t>22.2</w:t>
            </w:r>
            <w:r w:rsidRPr="00822AFF">
              <w:t>%</w:t>
            </w:r>
          </w:p>
        </w:tc>
        <w:tc>
          <w:tcPr>
            <w:tcW w:w="1404" w:type="dxa"/>
            <w:gridSpan w:val="5"/>
            <w:tcBorders>
              <w:top w:val="single" w:sz="18" w:space="0" w:color="auto"/>
            </w:tcBorders>
            <w:noWrap/>
            <w:vAlign w:val="center"/>
          </w:tcPr>
          <w:p w14:paraId="66CED770" w14:textId="77777777" w:rsidR="00E74609" w:rsidRPr="00822AFF" w:rsidRDefault="00C56AD8" w:rsidP="00495E8B">
            <w:pPr>
              <w:jc w:val="center"/>
            </w:pPr>
            <w:r>
              <w:t>18.0</w:t>
            </w:r>
            <w:r w:rsidR="00E74609" w:rsidRPr="00822AFF">
              <w:t>%</w:t>
            </w:r>
          </w:p>
        </w:tc>
        <w:tc>
          <w:tcPr>
            <w:tcW w:w="1406" w:type="dxa"/>
            <w:gridSpan w:val="3"/>
            <w:tcBorders>
              <w:top w:val="single" w:sz="18" w:space="0" w:color="auto"/>
            </w:tcBorders>
            <w:noWrap/>
            <w:vAlign w:val="center"/>
          </w:tcPr>
          <w:p w14:paraId="282BDD99" w14:textId="77777777" w:rsidR="00E74609" w:rsidRDefault="00C56AD8" w:rsidP="00495E8B">
            <w:pPr>
              <w:jc w:val="center"/>
            </w:pPr>
            <w:r>
              <w:t>29.4</w:t>
            </w:r>
            <w:r w:rsidR="00E74609" w:rsidRPr="00822AFF">
              <w:t>%</w:t>
            </w:r>
          </w:p>
        </w:tc>
        <w:tc>
          <w:tcPr>
            <w:tcW w:w="992" w:type="dxa"/>
            <w:gridSpan w:val="2"/>
            <w:tcBorders>
              <w:top w:val="single" w:sz="18" w:space="0" w:color="auto"/>
              <w:right w:val="single" w:sz="18" w:space="0" w:color="auto"/>
            </w:tcBorders>
            <w:vAlign w:val="center"/>
          </w:tcPr>
          <w:p w14:paraId="35E0FE5D" w14:textId="77777777" w:rsidR="00E74609" w:rsidRPr="0035157B" w:rsidRDefault="00E74609" w:rsidP="00495E8B">
            <w:pPr>
              <w:jc w:val="center"/>
              <w:rPr>
                <w:b/>
                <w:bCs/>
              </w:rPr>
            </w:pPr>
            <w:r>
              <w:t>&lt;.0001</w:t>
            </w:r>
          </w:p>
        </w:tc>
        <w:tc>
          <w:tcPr>
            <w:tcW w:w="1414" w:type="dxa"/>
            <w:gridSpan w:val="2"/>
            <w:tcBorders>
              <w:top w:val="single" w:sz="18" w:space="0" w:color="auto"/>
              <w:left w:val="single" w:sz="18" w:space="0" w:color="auto"/>
            </w:tcBorders>
            <w:vAlign w:val="center"/>
          </w:tcPr>
          <w:p w14:paraId="138B1014" w14:textId="77777777" w:rsidR="00E74609" w:rsidRPr="003202C5" w:rsidRDefault="002451E7" w:rsidP="00495E8B">
            <w:pPr>
              <w:jc w:val="center"/>
            </w:pPr>
            <w:r>
              <w:t>23.9</w:t>
            </w:r>
            <w:r w:rsidR="00E74609" w:rsidRPr="003202C5">
              <w:t>%</w:t>
            </w:r>
          </w:p>
        </w:tc>
        <w:tc>
          <w:tcPr>
            <w:tcW w:w="1412" w:type="dxa"/>
            <w:gridSpan w:val="5"/>
            <w:tcBorders>
              <w:top w:val="single" w:sz="18" w:space="0" w:color="auto"/>
            </w:tcBorders>
            <w:vAlign w:val="center"/>
          </w:tcPr>
          <w:p w14:paraId="58F47E05" w14:textId="77777777" w:rsidR="00E74609" w:rsidRPr="003202C5" w:rsidRDefault="00E74609" w:rsidP="00495E8B">
            <w:pPr>
              <w:jc w:val="center"/>
            </w:pPr>
            <w:r>
              <w:t>17.8</w:t>
            </w:r>
            <w:r w:rsidRPr="003202C5">
              <w:t>%</w:t>
            </w:r>
          </w:p>
        </w:tc>
        <w:tc>
          <w:tcPr>
            <w:tcW w:w="1412" w:type="dxa"/>
            <w:tcBorders>
              <w:top w:val="single" w:sz="18" w:space="0" w:color="auto"/>
            </w:tcBorders>
            <w:vAlign w:val="center"/>
          </w:tcPr>
          <w:p w14:paraId="36936CD8" w14:textId="77777777" w:rsidR="00E74609" w:rsidRDefault="00E74609" w:rsidP="00495E8B">
            <w:pPr>
              <w:jc w:val="center"/>
            </w:pPr>
            <w:r>
              <w:t>27.2</w:t>
            </w:r>
            <w:r w:rsidRPr="003202C5">
              <w:t>%</w:t>
            </w:r>
          </w:p>
        </w:tc>
        <w:tc>
          <w:tcPr>
            <w:tcW w:w="985" w:type="dxa"/>
            <w:tcBorders>
              <w:top w:val="single" w:sz="18" w:space="0" w:color="auto"/>
              <w:right w:val="single" w:sz="18" w:space="0" w:color="auto"/>
            </w:tcBorders>
            <w:vAlign w:val="center"/>
          </w:tcPr>
          <w:p w14:paraId="50C36AF1" w14:textId="77777777" w:rsidR="00E74609" w:rsidRDefault="00E74609" w:rsidP="00495E8B">
            <w:pPr>
              <w:jc w:val="center"/>
              <w:rPr>
                <w:rFonts w:ascii="Calibri" w:hAnsi="Calibri"/>
                <w:color w:val="000000"/>
              </w:rPr>
            </w:pPr>
            <w:r>
              <w:t>&lt;.0001</w:t>
            </w:r>
          </w:p>
        </w:tc>
        <w:tc>
          <w:tcPr>
            <w:tcW w:w="1353" w:type="dxa"/>
            <w:tcBorders>
              <w:top w:val="single" w:sz="18" w:space="0" w:color="auto"/>
              <w:left w:val="single" w:sz="18" w:space="0" w:color="auto"/>
            </w:tcBorders>
          </w:tcPr>
          <w:p w14:paraId="73EA7C89" w14:textId="77777777" w:rsidR="00F54689" w:rsidRDefault="00F54689" w:rsidP="00A34BC7">
            <w:pPr>
              <w:jc w:val="center"/>
              <w:rPr>
                <w:color w:val="000000"/>
              </w:rPr>
            </w:pPr>
          </w:p>
          <w:p w14:paraId="05B87D92" w14:textId="7B6D0619" w:rsidR="00E74609" w:rsidRDefault="00F12C50" w:rsidP="00A34BC7">
            <w:pPr>
              <w:jc w:val="center"/>
            </w:pPr>
            <w:r>
              <w:rPr>
                <w:color w:val="000000"/>
              </w:rPr>
              <w:t>2,003</w:t>
            </w:r>
            <w:r>
              <w:rPr>
                <w:color w:val="000000"/>
              </w:rPr>
              <w:br/>
              <w:t>(23.5</w:t>
            </w:r>
            <w:r w:rsidR="00F54689">
              <w:rPr>
                <w:color w:val="000000"/>
              </w:rPr>
              <w:t>)</w:t>
            </w:r>
          </w:p>
        </w:tc>
      </w:tr>
      <w:tr w:rsidR="004D23E0" w:rsidRPr="0035157B" w14:paraId="6E7BFAD5" w14:textId="77777777" w:rsidTr="00FC2363">
        <w:trPr>
          <w:trHeight w:val="300"/>
          <w:jc w:val="center"/>
        </w:trPr>
        <w:tc>
          <w:tcPr>
            <w:tcW w:w="14936" w:type="dxa"/>
            <w:gridSpan w:val="23"/>
            <w:noWrap/>
            <w:vAlign w:val="center"/>
          </w:tcPr>
          <w:p w14:paraId="1088E313" w14:textId="77777777" w:rsidR="004D23E0" w:rsidRPr="00A40D1E" w:rsidRDefault="004D23E0" w:rsidP="00A34BC7">
            <w:pPr>
              <w:rPr>
                <w:b/>
              </w:rPr>
            </w:pPr>
            <w:r w:rsidRPr="00A40D1E">
              <w:rPr>
                <w:b/>
              </w:rPr>
              <w:t>Club Drugs</w:t>
            </w:r>
          </w:p>
        </w:tc>
      </w:tr>
      <w:tr w:rsidR="00E74609" w:rsidRPr="0035157B" w14:paraId="3A96B92F" w14:textId="77777777" w:rsidTr="00483806">
        <w:trPr>
          <w:trHeight w:val="300"/>
          <w:jc w:val="center"/>
        </w:trPr>
        <w:tc>
          <w:tcPr>
            <w:tcW w:w="3138" w:type="dxa"/>
            <w:noWrap/>
          </w:tcPr>
          <w:p w14:paraId="2552C0A8" w14:textId="77777777" w:rsidR="00E74609" w:rsidRPr="00A40D1E" w:rsidRDefault="00E74609" w:rsidP="0017572E">
            <w:r w:rsidRPr="00A40D1E">
              <w:t xml:space="preserve">  Never</w:t>
            </w:r>
          </w:p>
        </w:tc>
        <w:tc>
          <w:tcPr>
            <w:tcW w:w="1420" w:type="dxa"/>
            <w:gridSpan w:val="2"/>
            <w:noWrap/>
            <w:vAlign w:val="center"/>
          </w:tcPr>
          <w:p w14:paraId="72B5A97F" w14:textId="505D45AA" w:rsidR="00E74609" w:rsidRPr="00BC1DE8" w:rsidRDefault="00702438" w:rsidP="00495E8B">
            <w:pPr>
              <w:jc w:val="center"/>
            </w:pPr>
            <w:r>
              <w:t>94.8</w:t>
            </w:r>
            <w:r w:rsidR="00E74609" w:rsidRPr="00BC1DE8">
              <w:t>%</w:t>
            </w:r>
          </w:p>
        </w:tc>
        <w:tc>
          <w:tcPr>
            <w:tcW w:w="1404" w:type="dxa"/>
            <w:gridSpan w:val="5"/>
            <w:noWrap/>
            <w:vAlign w:val="center"/>
          </w:tcPr>
          <w:p w14:paraId="3E345D61" w14:textId="77777777" w:rsidR="00E74609" w:rsidRPr="00BC1DE8" w:rsidRDefault="00E74609" w:rsidP="00495E8B">
            <w:pPr>
              <w:jc w:val="center"/>
            </w:pPr>
            <w:r>
              <w:t>94.5</w:t>
            </w:r>
            <w:r w:rsidRPr="00BC1DE8">
              <w:t>%</w:t>
            </w:r>
          </w:p>
        </w:tc>
        <w:tc>
          <w:tcPr>
            <w:tcW w:w="1406" w:type="dxa"/>
            <w:gridSpan w:val="3"/>
            <w:noWrap/>
            <w:vAlign w:val="center"/>
          </w:tcPr>
          <w:p w14:paraId="79EF2FF8" w14:textId="2CFB4841" w:rsidR="00E74609" w:rsidRPr="00BC1DE8" w:rsidRDefault="00702438" w:rsidP="00495E8B">
            <w:pPr>
              <w:jc w:val="center"/>
            </w:pPr>
            <w:r>
              <w:t>88.8</w:t>
            </w:r>
            <w:r w:rsidR="00E74609" w:rsidRPr="00BC1DE8">
              <w:t>%</w:t>
            </w:r>
          </w:p>
        </w:tc>
        <w:tc>
          <w:tcPr>
            <w:tcW w:w="992" w:type="dxa"/>
            <w:gridSpan w:val="2"/>
            <w:vMerge w:val="restart"/>
            <w:tcBorders>
              <w:right w:val="single" w:sz="18" w:space="0" w:color="auto"/>
            </w:tcBorders>
            <w:vAlign w:val="center"/>
          </w:tcPr>
          <w:p w14:paraId="68104636" w14:textId="77777777" w:rsidR="00E74609" w:rsidRDefault="00E74609" w:rsidP="00495E8B">
            <w:pPr>
              <w:keepNext/>
              <w:adjustRightInd w:val="0"/>
              <w:spacing w:before="60" w:after="60"/>
              <w:jc w:val="center"/>
              <w:rPr>
                <w:color w:val="000000"/>
              </w:rPr>
            </w:pPr>
            <w:r>
              <w:rPr>
                <w:color w:val="000000"/>
              </w:rPr>
              <w:t>&lt;.0001</w:t>
            </w:r>
          </w:p>
        </w:tc>
        <w:tc>
          <w:tcPr>
            <w:tcW w:w="1414" w:type="dxa"/>
            <w:gridSpan w:val="2"/>
            <w:tcBorders>
              <w:left w:val="single" w:sz="18" w:space="0" w:color="auto"/>
            </w:tcBorders>
            <w:vAlign w:val="center"/>
          </w:tcPr>
          <w:p w14:paraId="53626F0A" w14:textId="77777777" w:rsidR="00E74609" w:rsidRPr="00127CEA" w:rsidRDefault="002451E7" w:rsidP="00495E8B">
            <w:pPr>
              <w:jc w:val="center"/>
            </w:pPr>
            <w:r>
              <w:t>98.1</w:t>
            </w:r>
            <w:r w:rsidR="00E74609" w:rsidRPr="00127CEA">
              <w:t>%</w:t>
            </w:r>
          </w:p>
        </w:tc>
        <w:tc>
          <w:tcPr>
            <w:tcW w:w="1412" w:type="dxa"/>
            <w:gridSpan w:val="5"/>
            <w:vAlign w:val="center"/>
          </w:tcPr>
          <w:p w14:paraId="024AC248" w14:textId="77777777" w:rsidR="00E74609" w:rsidRPr="00127CEA" w:rsidRDefault="00E74609" w:rsidP="00495E8B">
            <w:pPr>
              <w:jc w:val="center"/>
            </w:pPr>
            <w:r>
              <w:t>97.0</w:t>
            </w:r>
            <w:r w:rsidRPr="00127CEA">
              <w:t>%</w:t>
            </w:r>
          </w:p>
        </w:tc>
        <w:tc>
          <w:tcPr>
            <w:tcW w:w="1412" w:type="dxa"/>
            <w:vAlign w:val="center"/>
          </w:tcPr>
          <w:p w14:paraId="090BEA00" w14:textId="77777777" w:rsidR="00E74609" w:rsidRPr="00127CEA" w:rsidRDefault="002451E7" w:rsidP="00495E8B">
            <w:pPr>
              <w:jc w:val="center"/>
            </w:pPr>
            <w:r>
              <w:t>94.2</w:t>
            </w:r>
            <w:r w:rsidR="00E74609" w:rsidRPr="00127CEA">
              <w:t>%</w:t>
            </w:r>
          </w:p>
        </w:tc>
        <w:tc>
          <w:tcPr>
            <w:tcW w:w="985" w:type="dxa"/>
            <w:vMerge w:val="restart"/>
            <w:tcBorders>
              <w:right w:val="single" w:sz="18" w:space="0" w:color="auto"/>
            </w:tcBorders>
            <w:vAlign w:val="center"/>
          </w:tcPr>
          <w:p w14:paraId="291CAB11" w14:textId="77777777" w:rsidR="00E74609" w:rsidRDefault="002451E7" w:rsidP="00495E8B">
            <w:pPr>
              <w:keepNext/>
              <w:adjustRightInd w:val="0"/>
              <w:spacing w:before="60" w:after="60"/>
              <w:jc w:val="center"/>
              <w:rPr>
                <w:color w:val="000000"/>
              </w:rPr>
            </w:pPr>
            <w:r>
              <w:rPr>
                <w:rFonts w:ascii="Calibri" w:hAnsi="Calibri"/>
                <w:color w:val="000000"/>
              </w:rPr>
              <w:t>0.0005</w:t>
            </w:r>
          </w:p>
        </w:tc>
        <w:tc>
          <w:tcPr>
            <w:tcW w:w="1353" w:type="dxa"/>
            <w:tcBorders>
              <w:left w:val="single" w:sz="18" w:space="0" w:color="auto"/>
            </w:tcBorders>
          </w:tcPr>
          <w:p w14:paraId="4BDB63F6" w14:textId="1AAE5277" w:rsidR="00E74609" w:rsidRDefault="00F54689" w:rsidP="00A34BC7">
            <w:pPr>
              <w:keepNext/>
              <w:adjustRightInd w:val="0"/>
              <w:jc w:val="center"/>
              <w:rPr>
                <w:rFonts w:ascii="Calibri" w:hAnsi="Calibri"/>
                <w:color w:val="000000"/>
              </w:rPr>
            </w:pPr>
            <w:r>
              <w:rPr>
                <w:color w:val="000000"/>
              </w:rPr>
              <w:t>7</w:t>
            </w:r>
            <w:r w:rsidR="00423213">
              <w:rPr>
                <w:color w:val="000000"/>
              </w:rPr>
              <w:t>,</w:t>
            </w:r>
            <w:r w:rsidR="00F12C50">
              <w:rPr>
                <w:color w:val="000000"/>
              </w:rPr>
              <w:t>971</w:t>
            </w:r>
            <w:r w:rsidR="00F12C50">
              <w:rPr>
                <w:color w:val="000000"/>
              </w:rPr>
              <w:br/>
              <w:t>(93.5)</w:t>
            </w:r>
          </w:p>
        </w:tc>
      </w:tr>
      <w:tr w:rsidR="00E74609" w14:paraId="5C252260" w14:textId="77777777" w:rsidTr="00483806">
        <w:trPr>
          <w:trHeight w:val="300"/>
          <w:jc w:val="center"/>
        </w:trPr>
        <w:tc>
          <w:tcPr>
            <w:tcW w:w="3138" w:type="dxa"/>
            <w:noWrap/>
          </w:tcPr>
          <w:p w14:paraId="434B15F1" w14:textId="77777777" w:rsidR="00E74609" w:rsidRPr="00A40D1E" w:rsidRDefault="00E74609" w:rsidP="0017572E">
            <w:pPr>
              <w:rPr>
                <w:rFonts w:ascii="Calibri" w:hAnsi="Calibri"/>
              </w:rPr>
            </w:pPr>
            <w:r w:rsidRPr="00A40D1E">
              <w:t xml:space="preserve">  Past user</w:t>
            </w:r>
          </w:p>
        </w:tc>
        <w:tc>
          <w:tcPr>
            <w:tcW w:w="1420" w:type="dxa"/>
            <w:gridSpan w:val="2"/>
            <w:noWrap/>
            <w:vAlign w:val="center"/>
          </w:tcPr>
          <w:p w14:paraId="32959E89" w14:textId="77777777" w:rsidR="00E74609" w:rsidRPr="00BC1DE8" w:rsidRDefault="00C56AD8" w:rsidP="00495E8B">
            <w:pPr>
              <w:jc w:val="center"/>
            </w:pPr>
            <w:r>
              <w:t>4.8</w:t>
            </w:r>
            <w:r w:rsidR="00E74609" w:rsidRPr="00BC1DE8">
              <w:t>%</w:t>
            </w:r>
          </w:p>
        </w:tc>
        <w:tc>
          <w:tcPr>
            <w:tcW w:w="1404" w:type="dxa"/>
            <w:gridSpan w:val="5"/>
            <w:noWrap/>
            <w:vAlign w:val="center"/>
          </w:tcPr>
          <w:p w14:paraId="30EFBB66" w14:textId="77777777" w:rsidR="00E74609" w:rsidRPr="00BC1DE8" w:rsidRDefault="00C56AD8" w:rsidP="00495E8B">
            <w:pPr>
              <w:jc w:val="center"/>
            </w:pPr>
            <w:r>
              <w:t>5.2</w:t>
            </w:r>
            <w:r w:rsidR="00E74609" w:rsidRPr="00BC1DE8">
              <w:t>%</w:t>
            </w:r>
          </w:p>
        </w:tc>
        <w:tc>
          <w:tcPr>
            <w:tcW w:w="1406" w:type="dxa"/>
            <w:gridSpan w:val="3"/>
            <w:noWrap/>
            <w:vAlign w:val="center"/>
          </w:tcPr>
          <w:p w14:paraId="77F4F26C" w14:textId="77777777" w:rsidR="00E74609" w:rsidRPr="00BC1DE8" w:rsidRDefault="00E74609" w:rsidP="00C56AD8">
            <w:pPr>
              <w:jc w:val="center"/>
            </w:pPr>
            <w:r>
              <w:t>10.</w:t>
            </w:r>
            <w:r w:rsidR="00C56AD8">
              <w:t>3</w:t>
            </w:r>
            <w:r w:rsidRPr="00BC1DE8">
              <w:t>%</w:t>
            </w:r>
          </w:p>
        </w:tc>
        <w:tc>
          <w:tcPr>
            <w:tcW w:w="992" w:type="dxa"/>
            <w:gridSpan w:val="2"/>
            <w:vMerge/>
            <w:tcBorders>
              <w:right w:val="single" w:sz="18" w:space="0" w:color="auto"/>
            </w:tcBorders>
            <w:vAlign w:val="center"/>
          </w:tcPr>
          <w:p w14:paraId="0B05062F" w14:textId="77777777" w:rsidR="00E74609" w:rsidRDefault="00E74609" w:rsidP="00495E8B">
            <w:pPr>
              <w:jc w:val="center"/>
            </w:pPr>
          </w:p>
        </w:tc>
        <w:tc>
          <w:tcPr>
            <w:tcW w:w="1414" w:type="dxa"/>
            <w:gridSpan w:val="2"/>
            <w:tcBorders>
              <w:left w:val="single" w:sz="18" w:space="0" w:color="auto"/>
            </w:tcBorders>
            <w:vAlign w:val="center"/>
          </w:tcPr>
          <w:p w14:paraId="5ACAF0BF" w14:textId="77777777" w:rsidR="00E74609" w:rsidRPr="00127CEA" w:rsidRDefault="002451E7" w:rsidP="00495E8B">
            <w:pPr>
              <w:jc w:val="center"/>
            </w:pPr>
            <w:r>
              <w:t>1.7</w:t>
            </w:r>
            <w:r w:rsidR="00E74609" w:rsidRPr="00127CEA">
              <w:t>%</w:t>
            </w:r>
          </w:p>
        </w:tc>
        <w:tc>
          <w:tcPr>
            <w:tcW w:w="1412" w:type="dxa"/>
            <w:gridSpan w:val="5"/>
            <w:vAlign w:val="center"/>
          </w:tcPr>
          <w:p w14:paraId="3682A7A7" w14:textId="77777777" w:rsidR="00E74609" w:rsidRPr="00127CEA" w:rsidRDefault="00E74609" w:rsidP="00495E8B">
            <w:pPr>
              <w:jc w:val="center"/>
            </w:pPr>
            <w:r>
              <w:t>3.0</w:t>
            </w:r>
            <w:r w:rsidRPr="00127CEA">
              <w:t>%</w:t>
            </w:r>
          </w:p>
        </w:tc>
        <w:tc>
          <w:tcPr>
            <w:tcW w:w="1412" w:type="dxa"/>
            <w:vAlign w:val="center"/>
          </w:tcPr>
          <w:p w14:paraId="4D668A75" w14:textId="77777777" w:rsidR="00E74609" w:rsidRPr="00127CEA" w:rsidRDefault="00E74609" w:rsidP="00495E8B">
            <w:pPr>
              <w:jc w:val="center"/>
            </w:pPr>
            <w:r w:rsidRPr="00127CEA">
              <w:t>5.3%</w:t>
            </w:r>
          </w:p>
        </w:tc>
        <w:tc>
          <w:tcPr>
            <w:tcW w:w="985" w:type="dxa"/>
            <w:vMerge/>
            <w:tcBorders>
              <w:right w:val="single" w:sz="18" w:space="0" w:color="auto"/>
            </w:tcBorders>
            <w:vAlign w:val="center"/>
          </w:tcPr>
          <w:p w14:paraId="71DA8DB5" w14:textId="77777777" w:rsidR="00E74609" w:rsidRDefault="00E74609" w:rsidP="00495E8B">
            <w:pPr>
              <w:jc w:val="center"/>
            </w:pPr>
          </w:p>
        </w:tc>
        <w:tc>
          <w:tcPr>
            <w:tcW w:w="1353" w:type="dxa"/>
            <w:tcBorders>
              <w:left w:val="single" w:sz="18" w:space="0" w:color="auto"/>
            </w:tcBorders>
          </w:tcPr>
          <w:p w14:paraId="687B4579" w14:textId="1728EEAF" w:rsidR="00E74609" w:rsidRDefault="00F12C50" w:rsidP="00A34BC7">
            <w:pPr>
              <w:jc w:val="center"/>
            </w:pPr>
            <w:r>
              <w:rPr>
                <w:color w:val="000000"/>
              </w:rPr>
              <w:t>512</w:t>
            </w:r>
            <w:r>
              <w:rPr>
                <w:color w:val="000000"/>
              </w:rPr>
              <w:br/>
              <w:t>(6.0</w:t>
            </w:r>
            <w:r w:rsidR="00F54689">
              <w:rPr>
                <w:color w:val="000000"/>
              </w:rPr>
              <w:t>)</w:t>
            </w:r>
          </w:p>
        </w:tc>
      </w:tr>
      <w:tr w:rsidR="00E74609" w14:paraId="67178C35" w14:textId="77777777" w:rsidTr="00483806">
        <w:trPr>
          <w:trHeight w:val="300"/>
          <w:jc w:val="center"/>
        </w:trPr>
        <w:tc>
          <w:tcPr>
            <w:tcW w:w="3138" w:type="dxa"/>
            <w:noWrap/>
          </w:tcPr>
          <w:p w14:paraId="17A49A8A" w14:textId="77777777" w:rsidR="00E74609" w:rsidRPr="00A40D1E" w:rsidRDefault="00E74609" w:rsidP="0017572E">
            <w:pPr>
              <w:rPr>
                <w:rFonts w:ascii="Calibri" w:hAnsi="Calibri"/>
              </w:rPr>
            </w:pPr>
            <w:r w:rsidRPr="00A40D1E">
              <w:t xml:space="preserve">  Current user (past 30 days)</w:t>
            </w:r>
          </w:p>
        </w:tc>
        <w:tc>
          <w:tcPr>
            <w:tcW w:w="1420" w:type="dxa"/>
            <w:gridSpan w:val="2"/>
            <w:noWrap/>
            <w:vAlign w:val="center"/>
          </w:tcPr>
          <w:p w14:paraId="20C9558F" w14:textId="77777777" w:rsidR="00E74609" w:rsidRPr="00BC1DE8" w:rsidRDefault="00C56AD8" w:rsidP="00495E8B">
            <w:pPr>
              <w:jc w:val="center"/>
            </w:pPr>
            <w:r>
              <w:t>0.4</w:t>
            </w:r>
            <w:r w:rsidR="00E74609" w:rsidRPr="00BC1DE8">
              <w:t>%</w:t>
            </w:r>
          </w:p>
        </w:tc>
        <w:tc>
          <w:tcPr>
            <w:tcW w:w="1404" w:type="dxa"/>
            <w:gridSpan w:val="5"/>
            <w:noWrap/>
            <w:vAlign w:val="center"/>
          </w:tcPr>
          <w:p w14:paraId="66E415FB" w14:textId="77777777" w:rsidR="00E74609" w:rsidRPr="00BC1DE8" w:rsidRDefault="00E74609" w:rsidP="00495E8B">
            <w:pPr>
              <w:jc w:val="center"/>
            </w:pPr>
            <w:r w:rsidRPr="00BC1DE8">
              <w:t>0.4%</w:t>
            </w:r>
          </w:p>
        </w:tc>
        <w:tc>
          <w:tcPr>
            <w:tcW w:w="1406" w:type="dxa"/>
            <w:gridSpan w:val="3"/>
            <w:noWrap/>
            <w:vAlign w:val="center"/>
          </w:tcPr>
          <w:p w14:paraId="572C1F84" w14:textId="77777777" w:rsidR="00E74609" w:rsidRDefault="00E74609" w:rsidP="00495E8B">
            <w:pPr>
              <w:jc w:val="center"/>
            </w:pPr>
            <w:r w:rsidRPr="00BC1DE8">
              <w:t>0.9%</w:t>
            </w:r>
          </w:p>
        </w:tc>
        <w:tc>
          <w:tcPr>
            <w:tcW w:w="992" w:type="dxa"/>
            <w:gridSpan w:val="2"/>
            <w:vMerge/>
            <w:tcBorders>
              <w:right w:val="single" w:sz="18" w:space="0" w:color="auto"/>
            </w:tcBorders>
            <w:vAlign w:val="center"/>
          </w:tcPr>
          <w:p w14:paraId="52C1E2EB" w14:textId="77777777" w:rsidR="00E74609" w:rsidRDefault="00E74609" w:rsidP="00495E8B">
            <w:pPr>
              <w:jc w:val="center"/>
            </w:pPr>
          </w:p>
        </w:tc>
        <w:tc>
          <w:tcPr>
            <w:tcW w:w="1414" w:type="dxa"/>
            <w:gridSpan w:val="2"/>
            <w:tcBorders>
              <w:left w:val="single" w:sz="18" w:space="0" w:color="auto"/>
            </w:tcBorders>
            <w:vAlign w:val="center"/>
          </w:tcPr>
          <w:p w14:paraId="732B34A6" w14:textId="77777777" w:rsidR="00E74609" w:rsidRPr="00127CEA" w:rsidRDefault="00E74609" w:rsidP="00495E8B">
            <w:pPr>
              <w:jc w:val="center"/>
            </w:pPr>
            <w:r w:rsidRPr="00127CEA">
              <w:t>0.2%</w:t>
            </w:r>
          </w:p>
        </w:tc>
        <w:tc>
          <w:tcPr>
            <w:tcW w:w="1412" w:type="dxa"/>
            <w:gridSpan w:val="5"/>
            <w:vAlign w:val="center"/>
          </w:tcPr>
          <w:p w14:paraId="5B8FB7FE" w14:textId="77777777" w:rsidR="00E74609" w:rsidRPr="00127CEA" w:rsidRDefault="00E74609" w:rsidP="00495E8B">
            <w:pPr>
              <w:jc w:val="center"/>
            </w:pPr>
            <w:r w:rsidRPr="00127CEA">
              <w:t>0.0%</w:t>
            </w:r>
          </w:p>
        </w:tc>
        <w:tc>
          <w:tcPr>
            <w:tcW w:w="1412" w:type="dxa"/>
            <w:vAlign w:val="center"/>
          </w:tcPr>
          <w:p w14:paraId="3392767F" w14:textId="77777777" w:rsidR="00E74609" w:rsidRDefault="00E74609" w:rsidP="00495E8B">
            <w:pPr>
              <w:jc w:val="center"/>
            </w:pPr>
            <w:r w:rsidRPr="00127CEA">
              <w:t>0.4%</w:t>
            </w:r>
          </w:p>
        </w:tc>
        <w:tc>
          <w:tcPr>
            <w:tcW w:w="985" w:type="dxa"/>
            <w:vMerge/>
            <w:tcBorders>
              <w:right w:val="single" w:sz="18" w:space="0" w:color="auto"/>
            </w:tcBorders>
            <w:vAlign w:val="center"/>
          </w:tcPr>
          <w:p w14:paraId="14D8BD35" w14:textId="77777777" w:rsidR="00E74609" w:rsidRDefault="00E74609" w:rsidP="00495E8B">
            <w:pPr>
              <w:jc w:val="center"/>
            </w:pPr>
          </w:p>
        </w:tc>
        <w:tc>
          <w:tcPr>
            <w:tcW w:w="1353" w:type="dxa"/>
            <w:tcBorders>
              <w:left w:val="single" w:sz="18" w:space="0" w:color="auto"/>
            </w:tcBorders>
          </w:tcPr>
          <w:p w14:paraId="59DF5047" w14:textId="77777777" w:rsidR="00E74609" w:rsidRDefault="00FC7515" w:rsidP="00A34BC7">
            <w:pPr>
              <w:jc w:val="center"/>
            </w:pPr>
            <w:r>
              <w:rPr>
                <w:color w:val="000000"/>
              </w:rPr>
              <w:t>40</w:t>
            </w:r>
            <w:r>
              <w:rPr>
                <w:color w:val="000000"/>
              </w:rPr>
              <w:br/>
              <w:t>(0.5</w:t>
            </w:r>
            <w:r w:rsidR="00F54689">
              <w:rPr>
                <w:color w:val="000000"/>
              </w:rPr>
              <w:t>)</w:t>
            </w:r>
          </w:p>
        </w:tc>
      </w:tr>
      <w:tr w:rsidR="004D23E0" w14:paraId="51877F25" w14:textId="77777777" w:rsidTr="00FC2363">
        <w:trPr>
          <w:trHeight w:val="300"/>
          <w:jc w:val="center"/>
        </w:trPr>
        <w:tc>
          <w:tcPr>
            <w:tcW w:w="14936" w:type="dxa"/>
            <w:gridSpan w:val="23"/>
            <w:noWrap/>
            <w:vAlign w:val="center"/>
          </w:tcPr>
          <w:p w14:paraId="0D6AB3FC" w14:textId="77777777" w:rsidR="004D23E0" w:rsidRPr="00A40D1E" w:rsidRDefault="004D23E0" w:rsidP="00A34BC7">
            <w:pPr>
              <w:rPr>
                <w:b/>
              </w:rPr>
            </w:pPr>
            <w:r w:rsidRPr="00A40D1E">
              <w:rPr>
                <w:b/>
              </w:rPr>
              <w:t>Cocaine or crack</w:t>
            </w:r>
          </w:p>
        </w:tc>
      </w:tr>
      <w:tr w:rsidR="00E74609" w:rsidRPr="0035157B" w14:paraId="2F8DD2B7" w14:textId="77777777" w:rsidTr="00483806">
        <w:trPr>
          <w:trHeight w:val="300"/>
          <w:jc w:val="center"/>
        </w:trPr>
        <w:tc>
          <w:tcPr>
            <w:tcW w:w="3138" w:type="dxa"/>
            <w:noWrap/>
          </w:tcPr>
          <w:p w14:paraId="56259BE9" w14:textId="77777777" w:rsidR="00E74609" w:rsidRPr="00A40D1E" w:rsidRDefault="00E74609" w:rsidP="0017572E">
            <w:r w:rsidRPr="00A40D1E">
              <w:t xml:space="preserve">  Never</w:t>
            </w:r>
          </w:p>
        </w:tc>
        <w:tc>
          <w:tcPr>
            <w:tcW w:w="1420" w:type="dxa"/>
            <w:gridSpan w:val="2"/>
            <w:noWrap/>
            <w:vAlign w:val="center"/>
          </w:tcPr>
          <w:p w14:paraId="7BDB21F1" w14:textId="77777777" w:rsidR="00E74609" w:rsidRPr="00ED61B5" w:rsidRDefault="00E74609" w:rsidP="00E35C0D">
            <w:pPr>
              <w:jc w:val="center"/>
            </w:pPr>
            <w:r w:rsidRPr="00ED61B5">
              <w:t>8</w:t>
            </w:r>
            <w:r w:rsidR="00C56AD8">
              <w:t>6.3</w:t>
            </w:r>
            <w:r w:rsidRPr="00ED61B5">
              <w:t>%</w:t>
            </w:r>
          </w:p>
        </w:tc>
        <w:tc>
          <w:tcPr>
            <w:tcW w:w="1404" w:type="dxa"/>
            <w:gridSpan w:val="5"/>
            <w:noWrap/>
            <w:vAlign w:val="center"/>
          </w:tcPr>
          <w:p w14:paraId="20B214C3" w14:textId="77777777" w:rsidR="00E74609" w:rsidRPr="00ED61B5" w:rsidRDefault="00C56AD8" w:rsidP="00E35C0D">
            <w:pPr>
              <w:jc w:val="center"/>
            </w:pPr>
            <w:r>
              <w:t>82.7</w:t>
            </w:r>
            <w:r w:rsidR="00E74609" w:rsidRPr="00ED61B5">
              <w:t>%</w:t>
            </w:r>
          </w:p>
        </w:tc>
        <w:tc>
          <w:tcPr>
            <w:tcW w:w="1406" w:type="dxa"/>
            <w:gridSpan w:val="3"/>
            <w:noWrap/>
            <w:vAlign w:val="center"/>
          </w:tcPr>
          <w:p w14:paraId="6AD33A34" w14:textId="77777777" w:rsidR="00E74609" w:rsidRPr="00ED61B5" w:rsidRDefault="00C56AD8" w:rsidP="00E35C0D">
            <w:pPr>
              <w:jc w:val="center"/>
            </w:pPr>
            <w:r>
              <w:t>72.8</w:t>
            </w:r>
            <w:r w:rsidR="00E74609" w:rsidRPr="00ED61B5">
              <w:t>%</w:t>
            </w:r>
          </w:p>
        </w:tc>
        <w:tc>
          <w:tcPr>
            <w:tcW w:w="992" w:type="dxa"/>
            <w:gridSpan w:val="2"/>
            <w:vMerge w:val="restart"/>
            <w:tcBorders>
              <w:right w:val="single" w:sz="18" w:space="0" w:color="auto"/>
            </w:tcBorders>
            <w:vAlign w:val="center"/>
          </w:tcPr>
          <w:p w14:paraId="446CD407" w14:textId="77777777" w:rsidR="00E74609" w:rsidRDefault="00E74609" w:rsidP="00E35C0D">
            <w:pPr>
              <w:keepNext/>
              <w:adjustRightInd w:val="0"/>
              <w:spacing w:before="60" w:after="60"/>
              <w:jc w:val="center"/>
              <w:rPr>
                <w:color w:val="000000"/>
              </w:rPr>
            </w:pPr>
            <w:r>
              <w:rPr>
                <w:color w:val="000000"/>
              </w:rPr>
              <w:t>&lt;.0001</w:t>
            </w:r>
          </w:p>
        </w:tc>
        <w:tc>
          <w:tcPr>
            <w:tcW w:w="1414" w:type="dxa"/>
            <w:gridSpan w:val="2"/>
            <w:tcBorders>
              <w:left w:val="single" w:sz="18" w:space="0" w:color="auto"/>
            </w:tcBorders>
            <w:vAlign w:val="center"/>
          </w:tcPr>
          <w:p w14:paraId="1E0EE331" w14:textId="77777777" w:rsidR="00E74609" w:rsidRPr="006B60EA" w:rsidRDefault="003B48BA" w:rsidP="00E35C0D">
            <w:pPr>
              <w:jc w:val="center"/>
            </w:pPr>
            <w:r>
              <w:t>92.4</w:t>
            </w:r>
            <w:r w:rsidR="00E74609" w:rsidRPr="006B60EA">
              <w:t>%</w:t>
            </w:r>
          </w:p>
        </w:tc>
        <w:tc>
          <w:tcPr>
            <w:tcW w:w="1412" w:type="dxa"/>
            <w:gridSpan w:val="5"/>
            <w:vAlign w:val="center"/>
          </w:tcPr>
          <w:p w14:paraId="3C2E8FB0" w14:textId="77777777" w:rsidR="00E74609" w:rsidRPr="006B60EA" w:rsidRDefault="003B48BA" w:rsidP="00E35C0D">
            <w:pPr>
              <w:jc w:val="center"/>
            </w:pPr>
            <w:r>
              <w:t>85.1</w:t>
            </w:r>
            <w:r w:rsidR="00E74609" w:rsidRPr="006B60EA">
              <w:t>%</w:t>
            </w:r>
          </w:p>
        </w:tc>
        <w:tc>
          <w:tcPr>
            <w:tcW w:w="1412" w:type="dxa"/>
            <w:vAlign w:val="center"/>
          </w:tcPr>
          <w:p w14:paraId="614B3850" w14:textId="77777777" w:rsidR="00E74609" w:rsidRPr="006B60EA" w:rsidRDefault="003B48BA" w:rsidP="00E35C0D">
            <w:pPr>
              <w:jc w:val="center"/>
            </w:pPr>
            <w:r>
              <w:t>80.1</w:t>
            </w:r>
            <w:r w:rsidR="00E74609" w:rsidRPr="006B60EA">
              <w:t>%</w:t>
            </w:r>
          </w:p>
        </w:tc>
        <w:tc>
          <w:tcPr>
            <w:tcW w:w="985" w:type="dxa"/>
            <w:vMerge w:val="restart"/>
            <w:tcBorders>
              <w:right w:val="single" w:sz="18" w:space="0" w:color="auto"/>
            </w:tcBorders>
            <w:vAlign w:val="center"/>
          </w:tcPr>
          <w:p w14:paraId="1DBC4C0D" w14:textId="77777777" w:rsidR="00E74609" w:rsidRDefault="00E74609" w:rsidP="00E35C0D">
            <w:pPr>
              <w:keepNext/>
              <w:adjustRightInd w:val="0"/>
              <w:spacing w:before="60" w:after="60"/>
              <w:jc w:val="center"/>
              <w:rPr>
                <w:color w:val="000000"/>
              </w:rPr>
            </w:pPr>
            <w:r>
              <w:rPr>
                <w:color w:val="000000"/>
              </w:rPr>
              <w:t>&lt;.0001</w:t>
            </w:r>
          </w:p>
        </w:tc>
        <w:tc>
          <w:tcPr>
            <w:tcW w:w="1353" w:type="dxa"/>
            <w:tcBorders>
              <w:left w:val="single" w:sz="18" w:space="0" w:color="auto"/>
            </w:tcBorders>
          </w:tcPr>
          <w:p w14:paraId="5BBE5348" w14:textId="7D3CD723" w:rsidR="00E74609" w:rsidRDefault="00AF363A" w:rsidP="00A34BC7">
            <w:pPr>
              <w:keepNext/>
              <w:adjustRightInd w:val="0"/>
              <w:jc w:val="center"/>
              <w:rPr>
                <w:color w:val="000000"/>
              </w:rPr>
            </w:pPr>
            <w:r>
              <w:rPr>
                <w:color w:val="000000"/>
              </w:rPr>
              <w:t>6</w:t>
            </w:r>
            <w:r w:rsidR="00423213">
              <w:rPr>
                <w:color w:val="000000"/>
              </w:rPr>
              <w:t>,</w:t>
            </w:r>
            <w:r w:rsidR="00F12C50">
              <w:rPr>
                <w:color w:val="000000"/>
              </w:rPr>
              <w:t>942</w:t>
            </w:r>
            <w:r w:rsidR="00FC7515">
              <w:rPr>
                <w:color w:val="000000"/>
              </w:rPr>
              <w:br/>
              <w:t>(81.4</w:t>
            </w:r>
            <w:r>
              <w:rPr>
                <w:color w:val="000000"/>
              </w:rPr>
              <w:t>)</w:t>
            </w:r>
          </w:p>
        </w:tc>
      </w:tr>
      <w:tr w:rsidR="00E74609" w:rsidRPr="0035157B" w14:paraId="6D33E1CA" w14:textId="77777777" w:rsidTr="00483806">
        <w:trPr>
          <w:trHeight w:val="300"/>
          <w:jc w:val="center"/>
        </w:trPr>
        <w:tc>
          <w:tcPr>
            <w:tcW w:w="3138" w:type="dxa"/>
            <w:noWrap/>
            <w:hideMark/>
          </w:tcPr>
          <w:p w14:paraId="6ED97CFC" w14:textId="77777777" w:rsidR="00E74609" w:rsidRPr="00A40D1E" w:rsidRDefault="00E74609" w:rsidP="0017572E">
            <w:pPr>
              <w:rPr>
                <w:rFonts w:ascii="Calibri" w:hAnsi="Calibri"/>
              </w:rPr>
            </w:pPr>
            <w:r w:rsidRPr="00A40D1E">
              <w:t xml:space="preserve">  Past user</w:t>
            </w:r>
          </w:p>
        </w:tc>
        <w:tc>
          <w:tcPr>
            <w:tcW w:w="1420" w:type="dxa"/>
            <w:gridSpan w:val="2"/>
            <w:noWrap/>
            <w:vAlign w:val="center"/>
          </w:tcPr>
          <w:p w14:paraId="289CCCD4" w14:textId="77777777" w:rsidR="00E74609" w:rsidRPr="00ED61B5" w:rsidRDefault="00C56AD8" w:rsidP="00E35C0D">
            <w:pPr>
              <w:jc w:val="center"/>
            </w:pPr>
            <w:r>
              <w:t>13.0</w:t>
            </w:r>
            <w:r w:rsidR="00E74609" w:rsidRPr="00ED61B5">
              <w:t>%</w:t>
            </w:r>
          </w:p>
        </w:tc>
        <w:tc>
          <w:tcPr>
            <w:tcW w:w="1404" w:type="dxa"/>
            <w:gridSpan w:val="5"/>
            <w:noWrap/>
            <w:vAlign w:val="center"/>
          </w:tcPr>
          <w:p w14:paraId="226AAF78" w14:textId="77777777" w:rsidR="00E74609" w:rsidRPr="00ED61B5" w:rsidRDefault="00C56AD8" w:rsidP="00E35C0D">
            <w:pPr>
              <w:jc w:val="center"/>
            </w:pPr>
            <w:r>
              <w:t>16.0</w:t>
            </w:r>
            <w:r w:rsidR="00E74609" w:rsidRPr="00ED61B5">
              <w:t>%</w:t>
            </w:r>
          </w:p>
        </w:tc>
        <w:tc>
          <w:tcPr>
            <w:tcW w:w="1406" w:type="dxa"/>
            <w:gridSpan w:val="3"/>
            <w:noWrap/>
            <w:vAlign w:val="center"/>
          </w:tcPr>
          <w:p w14:paraId="71DA48E3" w14:textId="77777777" w:rsidR="00E74609" w:rsidRPr="00ED61B5" w:rsidRDefault="00E74609" w:rsidP="00C56AD8">
            <w:pPr>
              <w:jc w:val="center"/>
            </w:pPr>
            <w:r>
              <w:t>24.</w:t>
            </w:r>
            <w:r w:rsidR="00C56AD8">
              <w:t>2</w:t>
            </w:r>
            <w:r w:rsidRPr="00ED61B5">
              <w:t>%</w:t>
            </w:r>
          </w:p>
        </w:tc>
        <w:tc>
          <w:tcPr>
            <w:tcW w:w="992" w:type="dxa"/>
            <w:gridSpan w:val="2"/>
            <w:vMerge/>
            <w:tcBorders>
              <w:right w:val="single" w:sz="18" w:space="0" w:color="auto"/>
            </w:tcBorders>
            <w:vAlign w:val="center"/>
          </w:tcPr>
          <w:p w14:paraId="5E2B1271" w14:textId="77777777" w:rsidR="00E74609" w:rsidRPr="0035157B" w:rsidRDefault="00E74609" w:rsidP="00E35C0D">
            <w:pPr>
              <w:jc w:val="center"/>
            </w:pPr>
          </w:p>
        </w:tc>
        <w:tc>
          <w:tcPr>
            <w:tcW w:w="1414" w:type="dxa"/>
            <w:gridSpan w:val="2"/>
            <w:tcBorders>
              <w:left w:val="single" w:sz="18" w:space="0" w:color="auto"/>
            </w:tcBorders>
            <w:vAlign w:val="center"/>
          </w:tcPr>
          <w:p w14:paraId="356F5B22" w14:textId="77777777" w:rsidR="00E74609" w:rsidRPr="006B60EA" w:rsidRDefault="00E74609" w:rsidP="00E35C0D">
            <w:pPr>
              <w:jc w:val="center"/>
            </w:pPr>
            <w:r w:rsidRPr="006B60EA">
              <w:t>6.5%</w:t>
            </w:r>
          </w:p>
        </w:tc>
        <w:tc>
          <w:tcPr>
            <w:tcW w:w="1412" w:type="dxa"/>
            <w:gridSpan w:val="5"/>
            <w:vAlign w:val="center"/>
          </w:tcPr>
          <w:p w14:paraId="0C07F847" w14:textId="77777777" w:rsidR="00E74609" w:rsidRPr="006B60EA" w:rsidRDefault="00E74609" w:rsidP="00E35C0D">
            <w:pPr>
              <w:jc w:val="center"/>
            </w:pPr>
            <w:r>
              <w:t>13.0</w:t>
            </w:r>
            <w:r w:rsidRPr="006B60EA">
              <w:t>%</w:t>
            </w:r>
          </w:p>
        </w:tc>
        <w:tc>
          <w:tcPr>
            <w:tcW w:w="1412" w:type="dxa"/>
            <w:vAlign w:val="center"/>
          </w:tcPr>
          <w:p w14:paraId="28CC75DD" w14:textId="77777777" w:rsidR="00E74609" w:rsidRPr="006B60EA" w:rsidRDefault="00E74609" w:rsidP="00E35C0D">
            <w:pPr>
              <w:jc w:val="center"/>
            </w:pPr>
            <w:r w:rsidRPr="006B60EA">
              <w:t>16.8%</w:t>
            </w:r>
          </w:p>
        </w:tc>
        <w:tc>
          <w:tcPr>
            <w:tcW w:w="985" w:type="dxa"/>
            <w:vMerge/>
            <w:tcBorders>
              <w:right w:val="single" w:sz="18" w:space="0" w:color="auto"/>
            </w:tcBorders>
            <w:vAlign w:val="center"/>
          </w:tcPr>
          <w:p w14:paraId="46D2705C" w14:textId="77777777" w:rsidR="00E74609" w:rsidRPr="0035157B" w:rsidRDefault="00E74609" w:rsidP="00E35C0D">
            <w:pPr>
              <w:jc w:val="center"/>
            </w:pPr>
          </w:p>
        </w:tc>
        <w:tc>
          <w:tcPr>
            <w:tcW w:w="1353" w:type="dxa"/>
            <w:tcBorders>
              <w:left w:val="single" w:sz="18" w:space="0" w:color="auto"/>
            </w:tcBorders>
          </w:tcPr>
          <w:p w14:paraId="122D416E" w14:textId="0ECACCE4" w:rsidR="00E74609" w:rsidRPr="0035157B" w:rsidRDefault="00AF363A" w:rsidP="00A34BC7">
            <w:pPr>
              <w:jc w:val="center"/>
            </w:pPr>
            <w:r>
              <w:rPr>
                <w:color w:val="000000"/>
              </w:rPr>
              <w:t>1</w:t>
            </w:r>
            <w:r w:rsidR="00423213">
              <w:rPr>
                <w:color w:val="000000"/>
              </w:rPr>
              <w:t>,</w:t>
            </w:r>
            <w:r w:rsidR="00F12C50">
              <w:rPr>
                <w:color w:val="000000"/>
              </w:rPr>
              <w:t>424</w:t>
            </w:r>
            <w:r w:rsidR="00F12C50">
              <w:rPr>
                <w:color w:val="000000"/>
              </w:rPr>
              <w:br/>
              <w:t>(16.7</w:t>
            </w:r>
            <w:r>
              <w:rPr>
                <w:color w:val="000000"/>
              </w:rPr>
              <w:t>)</w:t>
            </w:r>
          </w:p>
        </w:tc>
      </w:tr>
      <w:tr w:rsidR="00E74609" w:rsidRPr="0035157B" w14:paraId="4B6C7970" w14:textId="77777777" w:rsidTr="00483806">
        <w:trPr>
          <w:trHeight w:val="300"/>
          <w:jc w:val="center"/>
        </w:trPr>
        <w:tc>
          <w:tcPr>
            <w:tcW w:w="3138" w:type="dxa"/>
            <w:noWrap/>
            <w:hideMark/>
          </w:tcPr>
          <w:p w14:paraId="7A69F180" w14:textId="77777777" w:rsidR="00E74609" w:rsidRPr="00A40D1E" w:rsidRDefault="00E74609" w:rsidP="0017572E">
            <w:pPr>
              <w:rPr>
                <w:rFonts w:ascii="Calibri" w:hAnsi="Calibri"/>
              </w:rPr>
            </w:pPr>
            <w:r w:rsidRPr="00A40D1E">
              <w:t xml:space="preserve">  Current user (past 30 days)</w:t>
            </w:r>
          </w:p>
        </w:tc>
        <w:tc>
          <w:tcPr>
            <w:tcW w:w="1420" w:type="dxa"/>
            <w:gridSpan w:val="2"/>
            <w:noWrap/>
            <w:vAlign w:val="center"/>
          </w:tcPr>
          <w:p w14:paraId="4D62A3BA" w14:textId="77777777" w:rsidR="00E74609" w:rsidRPr="00ED61B5" w:rsidRDefault="00E74609" w:rsidP="00E35C0D">
            <w:pPr>
              <w:jc w:val="center"/>
            </w:pPr>
            <w:r>
              <w:t>0.7</w:t>
            </w:r>
            <w:r w:rsidRPr="00ED61B5">
              <w:t>%</w:t>
            </w:r>
          </w:p>
        </w:tc>
        <w:tc>
          <w:tcPr>
            <w:tcW w:w="1404" w:type="dxa"/>
            <w:gridSpan w:val="5"/>
            <w:noWrap/>
            <w:vAlign w:val="center"/>
          </w:tcPr>
          <w:p w14:paraId="5C2FE385" w14:textId="77777777" w:rsidR="00E74609" w:rsidRPr="00ED61B5" w:rsidRDefault="00E74609" w:rsidP="00E35C0D">
            <w:pPr>
              <w:jc w:val="center"/>
            </w:pPr>
            <w:r>
              <w:t>1.3</w:t>
            </w:r>
            <w:r w:rsidRPr="00ED61B5">
              <w:t>%</w:t>
            </w:r>
          </w:p>
        </w:tc>
        <w:tc>
          <w:tcPr>
            <w:tcW w:w="1406" w:type="dxa"/>
            <w:gridSpan w:val="3"/>
            <w:noWrap/>
            <w:vAlign w:val="center"/>
          </w:tcPr>
          <w:p w14:paraId="34385410" w14:textId="77777777" w:rsidR="00E74609" w:rsidRDefault="00C56AD8" w:rsidP="00E35C0D">
            <w:pPr>
              <w:jc w:val="center"/>
            </w:pPr>
            <w:r>
              <w:t>3.0</w:t>
            </w:r>
            <w:r w:rsidR="00E74609" w:rsidRPr="00ED61B5">
              <w:t>%</w:t>
            </w:r>
          </w:p>
        </w:tc>
        <w:tc>
          <w:tcPr>
            <w:tcW w:w="992" w:type="dxa"/>
            <w:gridSpan w:val="2"/>
            <w:vMerge/>
            <w:tcBorders>
              <w:right w:val="single" w:sz="18" w:space="0" w:color="auto"/>
            </w:tcBorders>
            <w:vAlign w:val="center"/>
          </w:tcPr>
          <w:p w14:paraId="6FFDAF1E" w14:textId="77777777" w:rsidR="00E74609" w:rsidRPr="0035157B" w:rsidRDefault="00E74609" w:rsidP="00E35C0D">
            <w:pPr>
              <w:jc w:val="center"/>
            </w:pPr>
          </w:p>
        </w:tc>
        <w:tc>
          <w:tcPr>
            <w:tcW w:w="1414" w:type="dxa"/>
            <w:gridSpan w:val="2"/>
            <w:tcBorders>
              <w:left w:val="single" w:sz="18" w:space="0" w:color="auto"/>
            </w:tcBorders>
            <w:vAlign w:val="center"/>
          </w:tcPr>
          <w:p w14:paraId="723412C6" w14:textId="77777777" w:rsidR="00E74609" w:rsidRPr="006B60EA" w:rsidRDefault="00E74609" w:rsidP="00E35C0D">
            <w:pPr>
              <w:jc w:val="center"/>
            </w:pPr>
            <w:r>
              <w:t>1.1</w:t>
            </w:r>
            <w:r w:rsidRPr="006B60EA">
              <w:t>%</w:t>
            </w:r>
          </w:p>
        </w:tc>
        <w:tc>
          <w:tcPr>
            <w:tcW w:w="1412" w:type="dxa"/>
            <w:gridSpan w:val="5"/>
            <w:vAlign w:val="center"/>
          </w:tcPr>
          <w:p w14:paraId="52C11FF4" w14:textId="77777777" w:rsidR="00E74609" w:rsidRPr="006B60EA" w:rsidRDefault="003B48BA" w:rsidP="00E35C0D">
            <w:pPr>
              <w:jc w:val="center"/>
            </w:pPr>
            <w:r>
              <w:t>1.9</w:t>
            </w:r>
            <w:r w:rsidR="00E74609" w:rsidRPr="006B60EA">
              <w:t>%</w:t>
            </w:r>
          </w:p>
        </w:tc>
        <w:tc>
          <w:tcPr>
            <w:tcW w:w="1412" w:type="dxa"/>
            <w:vAlign w:val="center"/>
          </w:tcPr>
          <w:p w14:paraId="55F3AE61" w14:textId="77777777" w:rsidR="00E74609" w:rsidRDefault="00E74609" w:rsidP="00E35C0D">
            <w:pPr>
              <w:jc w:val="center"/>
            </w:pPr>
            <w:r>
              <w:t>3.2</w:t>
            </w:r>
            <w:r w:rsidRPr="006B60EA">
              <w:t>%</w:t>
            </w:r>
          </w:p>
        </w:tc>
        <w:tc>
          <w:tcPr>
            <w:tcW w:w="985" w:type="dxa"/>
            <w:vMerge/>
            <w:tcBorders>
              <w:right w:val="single" w:sz="18" w:space="0" w:color="auto"/>
            </w:tcBorders>
            <w:vAlign w:val="center"/>
          </w:tcPr>
          <w:p w14:paraId="007597CF" w14:textId="77777777" w:rsidR="00E74609" w:rsidRPr="0035157B" w:rsidRDefault="00E74609" w:rsidP="00E35C0D">
            <w:pPr>
              <w:jc w:val="center"/>
            </w:pPr>
          </w:p>
        </w:tc>
        <w:tc>
          <w:tcPr>
            <w:tcW w:w="1353" w:type="dxa"/>
            <w:tcBorders>
              <w:left w:val="single" w:sz="18" w:space="0" w:color="auto"/>
            </w:tcBorders>
          </w:tcPr>
          <w:p w14:paraId="3A4D8823" w14:textId="54C734D7" w:rsidR="00E74609" w:rsidRPr="0035157B" w:rsidRDefault="00F12C50" w:rsidP="00A34BC7">
            <w:pPr>
              <w:jc w:val="center"/>
            </w:pPr>
            <w:r>
              <w:rPr>
                <w:color w:val="000000"/>
              </w:rPr>
              <w:t>164</w:t>
            </w:r>
            <w:r>
              <w:rPr>
                <w:color w:val="000000"/>
              </w:rPr>
              <w:br/>
              <w:t>(1.9</w:t>
            </w:r>
            <w:r w:rsidR="00AF363A">
              <w:rPr>
                <w:color w:val="000000"/>
              </w:rPr>
              <w:t>)</w:t>
            </w:r>
          </w:p>
        </w:tc>
      </w:tr>
      <w:tr w:rsidR="004D23E0" w:rsidRPr="0035157B" w14:paraId="6E76D2F7" w14:textId="77777777" w:rsidTr="00FC2363">
        <w:trPr>
          <w:trHeight w:val="300"/>
          <w:jc w:val="center"/>
        </w:trPr>
        <w:tc>
          <w:tcPr>
            <w:tcW w:w="14936" w:type="dxa"/>
            <w:gridSpan w:val="23"/>
            <w:noWrap/>
            <w:vAlign w:val="center"/>
            <w:hideMark/>
          </w:tcPr>
          <w:p w14:paraId="1B7B9103" w14:textId="77777777" w:rsidR="004D23E0" w:rsidRPr="00A40D1E" w:rsidRDefault="004D23E0" w:rsidP="00A34BC7">
            <w:pPr>
              <w:rPr>
                <w:b/>
              </w:rPr>
            </w:pPr>
            <w:r w:rsidRPr="00A40D1E">
              <w:rPr>
                <w:b/>
              </w:rPr>
              <w:t>Marijuana</w:t>
            </w:r>
          </w:p>
        </w:tc>
      </w:tr>
      <w:tr w:rsidR="00E74609" w:rsidRPr="0035157B" w14:paraId="1CBF28B9" w14:textId="77777777" w:rsidTr="00483806">
        <w:trPr>
          <w:trHeight w:val="300"/>
          <w:jc w:val="center"/>
        </w:trPr>
        <w:tc>
          <w:tcPr>
            <w:tcW w:w="3138" w:type="dxa"/>
            <w:noWrap/>
            <w:hideMark/>
          </w:tcPr>
          <w:p w14:paraId="5F883461" w14:textId="77777777" w:rsidR="00E74609" w:rsidRPr="00A40D1E" w:rsidRDefault="00E74609" w:rsidP="0017572E">
            <w:r w:rsidRPr="00A40D1E">
              <w:t xml:space="preserve">  Never</w:t>
            </w:r>
          </w:p>
        </w:tc>
        <w:tc>
          <w:tcPr>
            <w:tcW w:w="1420" w:type="dxa"/>
            <w:gridSpan w:val="2"/>
            <w:noWrap/>
            <w:vAlign w:val="center"/>
          </w:tcPr>
          <w:p w14:paraId="074E67C0" w14:textId="77777777" w:rsidR="00E74609" w:rsidRPr="00184884" w:rsidRDefault="00C56AD8" w:rsidP="00E35C0D">
            <w:pPr>
              <w:jc w:val="center"/>
            </w:pPr>
            <w:r>
              <w:t>55.4</w:t>
            </w:r>
            <w:r w:rsidR="00E74609" w:rsidRPr="00184884">
              <w:t>%</w:t>
            </w:r>
          </w:p>
        </w:tc>
        <w:tc>
          <w:tcPr>
            <w:tcW w:w="1404" w:type="dxa"/>
            <w:gridSpan w:val="5"/>
            <w:noWrap/>
            <w:vAlign w:val="center"/>
          </w:tcPr>
          <w:p w14:paraId="65EEE38D" w14:textId="77777777" w:rsidR="00E74609" w:rsidRPr="00184884" w:rsidRDefault="00C56AD8" w:rsidP="00E35C0D">
            <w:pPr>
              <w:jc w:val="center"/>
            </w:pPr>
            <w:r>
              <w:t>51.4</w:t>
            </w:r>
            <w:r w:rsidR="00E74609" w:rsidRPr="00184884">
              <w:t>%</w:t>
            </w:r>
          </w:p>
        </w:tc>
        <w:tc>
          <w:tcPr>
            <w:tcW w:w="1406" w:type="dxa"/>
            <w:gridSpan w:val="3"/>
            <w:noWrap/>
            <w:vAlign w:val="center"/>
          </w:tcPr>
          <w:p w14:paraId="189C77E9" w14:textId="77777777" w:rsidR="00E74609" w:rsidRPr="00184884" w:rsidRDefault="00C56AD8" w:rsidP="00E35C0D">
            <w:pPr>
              <w:jc w:val="center"/>
            </w:pPr>
            <w:r>
              <w:t>37.9</w:t>
            </w:r>
            <w:r w:rsidR="00E74609" w:rsidRPr="00184884">
              <w:t>%</w:t>
            </w:r>
          </w:p>
        </w:tc>
        <w:tc>
          <w:tcPr>
            <w:tcW w:w="992" w:type="dxa"/>
            <w:gridSpan w:val="2"/>
            <w:vMerge w:val="restart"/>
            <w:tcBorders>
              <w:right w:val="single" w:sz="18" w:space="0" w:color="auto"/>
            </w:tcBorders>
            <w:vAlign w:val="center"/>
          </w:tcPr>
          <w:p w14:paraId="45B0D766" w14:textId="77777777" w:rsidR="00E74609" w:rsidRDefault="00E74609" w:rsidP="00E35C0D">
            <w:pPr>
              <w:keepNext/>
              <w:adjustRightInd w:val="0"/>
              <w:spacing w:before="60" w:after="60"/>
              <w:jc w:val="center"/>
              <w:rPr>
                <w:color w:val="000000"/>
              </w:rPr>
            </w:pPr>
            <w:r>
              <w:rPr>
                <w:color w:val="000000"/>
              </w:rPr>
              <w:t>&lt;.0001</w:t>
            </w:r>
          </w:p>
        </w:tc>
        <w:tc>
          <w:tcPr>
            <w:tcW w:w="1414" w:type="dxa"/>
            <w:gridSpan w:val="2"/>
            <w:tcBorders>
              <w:left w:val="single" w:sz="18" w:space="0" w:color="auto"/>
            </w:tcBorders>
            <w:vAlign w:val="center"/>
          </w:tcPr>
          <w:p w14:paraId="2C442EE9" w14:textId="77777777" w:rsidR="00E74609" w:rsidRPr="00335C5E" w:rsidRDefault="003B48BA" w:rsidP="00E35C0D">
            <w:pPr>
              <w:jc w:val="center"/>
            </w:pPr>
            <w:r>
              <w:t>61.8</w:t>
            </w:r>
            <w:r w:rsidR="00E74609" w:rsidRPr="00335C5E">
              <w:t>%</w:t>
            </w:r>
          </w:p>
        </w:tc>
        <w:tc>
          <w:tcPr>
            <w:tcW w:w="1412" w:type="dxa"/>
            <w:gridSpan w:val="5"/>
            <w:vAlign w:val="center"/>
          </w:tcPr>
          <w:p w14:paraId="4EC865BA" w14:textId="77777777" w:rsidR="00E74609" w:rsidRPr="00335C5E" w:rsidRDefault="003B48BA" w:rsidP="00E35C0D">
            <w:pPr>
              <w:jc w:val="center"/>
            </w:pPr>
            <w:r>
              <w:t>63.6</w:t>
            </w:r>
            <w:r w:rsidR="00E74609" w:rsidRPr="00335C5E">
              <w:t>%</w:t>
            </w:r>
          </w:p>
        </w:tc>
        <w:tc>
          <w:tcPr>
            <w:tcW w:w="1412" w:type="dxa"/>
            <w:vAlign w:val="center"/>
          </w:tcPr>
          <w:p w14:paraId="78F37C8A" w14:textId="77777777" w:rsidR="00E74609" w:rsidRPr="00335C5E" w:rsidRDefault="00E74609" w:rsidP="00E35C0D">
            <w:pPr>
              <w:jc w:val="center"/>
            </w:pPr>
            <w:r>
              <w:t>53.2</w:t>
            </w:r>
            <w:r w:rsidRPr="00335C5E">
              <w:t>%</w:t>
            </w:r>
          </w:p>
        </w:tc>
        <w:tc>
          <w:tcPr>
            <w:tcW w:w="985" w:type="dxa"/>
            <w:vMerge w:val="restart"/>
            <w:tcBorders>
              <w:right w:val="single" w:sz="18" w:space="0" w:color="auto"/>
            </w:tcBorders>
            <w:vAlign w:val="center"/>
          </w:tcPr>
          <w:p w14:paraId="2FFDB085" w14:textId="77777777" w:rsidR="00E74609" w:rsidRDefault="00E74609" w:rsidP="00E35C0D">
            <w:pPr>
              <w:keepNext/>
              <w:adjustRightInd w:val="0"/>
              <w:spacing w:before="60" w:after="60"/>
              <w:jc w:val="center"/>
              <w:rPr>
                <w:color w:val="000000"/>
              </w:rPr>
            </w:pPr>
            <w:r>
              <w:rPr>
                <w:color w:val="000000"/>
              </w:rPr>
              <w:t>&lt;.0001</w:t>
            </w:r>
          </w:p>
        </w:tc>
        <w:tc>
          <w:tcPr>
            <w:tcW w:w="1353" w:type="dxa"/>
            <w:tcBorders>
              <w:left w:val="single" w:sz="18" w:space="0" w:color="auto"/>
            </w:tcBorders>
          </w:tcPr>
          <w:p w14:paraId="3269B7DB" w14:textId="73C5B352" w:rsidR="00E74609" w:rsidRDefault="00AF363A" w:rsidP="00A34BC7">
            <w:pPr>
              <w:keepNext/>
              <w:adjustRightInd w:val="0"/>
              <w:jc w:val="center"/>
              <w:rPr>
                <w:color w:val="000000"/>
              </w:rPr>
            </w:pPr>
            <w:r>
              <w:rPr>
                <w:color w:val="000000"/>
              </w:rPr>
              <w:t>4</w:t>
            </w:r>
            <w:r w:rsidR="00423213">
              <w:rPr>
                <w:color w:val="000000"/>
              </w:rPr>
              <w:t>,</w:t>
            </w:r>
            <w:r w:rsidR="00F12C50">
              <w:rPr>
                <w:color w:val="000000"/>
              </w:rPr>
              <w:t>321</w:t>
            </w:r>
            <w:r w:rsidR="00F12C50">
              <w:rPr>
                <w:color w:val="000000"/>
              </w:rPr>
              <w:br/>
              <w:t>(50.7</w:t>
            </w:r>
            <w:r>
              <w:rPr>
                <w:color w:val="000000"/>
              </w:rPr>
              <w:t>)</w:t>
            </w:r>
          </w:p>
        </w:tc>
      </w:tr>
      <w:tr w:rsidR="00E74609" w:rsidRPr="0035157B" w14:paraId="7DA13ADE" w14:textId="77777777" w:rsidTr="00483806">
        <w:trPr>
          <w:trHeight w:val="300"/>
          <w:jc w:val="center"/>
        </w:trPr>
        <w:tc>
          <w:tcPr>
            <w:tcW w:w="3138" w:type="dxa"/>
            <w:noWrap/>
            <w:hideMark/>
          </w:tcPr>
          <w:p w14:paraId="6C8A04B7" w14:textId="77777777" w:rsidR="00E74609" w:rsidRPr="00A40D1E" w:rsidRDefault="00E74609" w:rsidP="0017572E">
            <w:pPr>
              <w:rPr>
                <w:rFonts w:ascii="Calibri" w:hAnsi="Calibri"/>
              </w:rPr>
            </w:pPr>
            <w:r w:rsidRPr="00A40D1E">
              <w:t xml:space="preserve">  Past user</w:t>
            </w:r>
          </w:p>
        </w:tc>
        <w:tc>
          <w:tcPr>
            <w:tcW w:w="1420" w:type="dxa"/>
            <w:gridSpan w:val="2"/>
            <w:noWrap/>
            <w:vAlign w:val="center"/>
          </w:tcPr>
          <w:p w14:paraId="05E3D393" w14:textId="77777777" w:rsidR="00E74609" w:rsidRPr="00184884" w:rsidRDefault="00C56AD8" w:rsidP="00E35C0D">
            <w:pPr>
              <w:jc w:val="center"/>
            </w:pPr>
            <w:r>
              <w:t>33.9</w:t>
            </w:r>
            <w:r w:rsidR="00E74609" w:rsidRPr="00184884">
              <w:t>%</w:t>
            </w:r>
          </w:p>
        </w:tc>
        <w:tc>
          <w:tcPr>
            <w:tcW w:w="1404" w:type="dxa"/>
            <w:gridSpan w:val="5"/>
            <w:noWrap/>
            <w:vAlign w:val="center"/>
          </w:tcPr>
          <w:p w14:paraId="103861E2" w14:textId="77777777" w:rsidR="00E74609" w:rsidRPr="00184884" w:rsidRDefault="00E74609" w:rsidP="00E35C0D">
            <w:pPr>
              <w:jc w:val="center"/>
            </w:pPr>
            <w:r>
              <w:t>34.0</w:t>
            </w:r>
            <w:r w:rsidRPr="00184884">
              <w:t>%</w:t>
            </w:r>
          </w:p>
        </w:tc>
        <w:tc>
          <w:tcPr>
            <w:tcW w:w="1406" w:type="dxa"/>
            <w:gridSpan w:val="3"/>
            <w:noWrap/>
            <w:vAlign w:val="center"/>
          </w:tcPr>
          <w:p w14:paraId="5E0FC669" w14:textId="77777777" w:rsidR="00E74609" w:rsidRPr="00184884" w:rsidRDefault="00C56AD8" w:rsidP="00E35C0D">
            <w:pPr>
              <w:jc w:val="center"/>
            </w:pPr>
            <w:r>
              <w:t>37.3</w:t>
            </w:r>
            <w:r w:rsidR="00E74609" w:rsidRPr="00184884">
              <w:t>%</w:t>
            </w:r>
          </w:p>
        </w:tc>
        <w:tc>
          <w:tcPr>
            <w:tcW w:w="992" w:type="dxa"/>
            <w:gridSpan w:val="2"/>
            <w:vMerge/>
            <w:tcBorders>
              <w:right w:val="single" w:sz="18" w:space="0" w:color="auto"/>
            </w:tcBorders>
            <w:vAlign w:val="center"/>
          </w:tcPr>
          <w:p w14:paraId="1E3B8389" w14:textId="77777777" w:rsidR="00E74609" w:rsidRPr="0035157B" w:rsidRDefault="00E74609" w:rsidP="00E35C0D">
            <w:pPr>
              <w:jc w:val="center"/>
            </w:pPr>
          </w:p>
        </w:tc>
        <w:tc>
          <w:tcPr>
            <w:tcW w:w="1414" w:type="dxa"/>
            <w:gridSpan w:val="2"/>
            <w:tcBorders>
              <w:left w:val="single" w:sz="18" w:space="0" w:color="auto"/>
            </w:tcBorders>
            <w:vAlign w:val="center"/>
          </w:tcPr>
          <w:p w14:paraId="6C31ECFE" w14:textId="77777777" w:rsidR="00E74609" w:rsidRPr="00335C5E" w:rsidRDefault="003B48BA" w:rsidP="00E35C0D">
            <w:pPr>
              <w:jc w:val="center"/>
            </w:pPr>
            <w:r>
              <w:t>27.8</w:t>
            </w:r>
            <w:r w:rsidR="00E74609" w:rsidRPr="00335C5E">
              <w:t>%</w:t>
            </w:r>
          </w:p>
        </w:tc>
        <w:tc>
          <w:tcPr>
            <w:tcW w:w="1412" w:type="dxa"/>
            <w:gridSpan w:val="5"/>
            <w:vAlign w:val="center"/>
          </w:tcPr>
          <w:p w14:paraId="525DBE63" w14:textId="77777777" w:rsidR="00E74609" w:rsidRPr="00335C5E" w:rsidRDefault="003B48BA" w:rsidP="00E35C0D">
            <w:pPr>
              <w:jc w:val="center"/>
            </w:pPr>
            <w:r>
              <w:t>23.4</w:t>
            </w:r>
            <w:r w:rsidR="00E74609" w:rsidRPr="00335C5E">
              <w:t>%</w:t>
            </w:r>
          </w:p>
        </w:tc>
        <w:tc>
          <w:tcPr>
            <w:tcW w:w="1412" w:type="dxa"/>
            <w:vAlign w:val="center"/>
          </w:tcPr>
          <w:p w14:paraId="715DCE61" w14:textId="77777777" w:rsidR="00E74609" w:rsidRPr="00335C5E" w:rsidRDefault="003B48BA" w:rsidP="00E35C0D">
            <w:pPr>
              <w:jc w:val="center"/>
            </w:pPr>
            <w:r>
              <w:t>30.4</w:t>
            </w:r>
            <w:r w:rsidR="00E74609" w:rsidRPr="00335C5E">
              <w:t>%</w:t>
            </w:r>
          </w:p>
        </w:tc>
        <w:tc>
          <w:tcPr>
            <w:tcW w:w="985" w:type="dxa"/>
            <w:vMerge/>
            <w:tcBorders>
              <w:right w:val="single" w:sz="18" w:space="0" w:color="auto"/>
            </w:tcBorders>
            <w:vAlign w:val="center"/>
          </w:tcPr>
          <w:p w14:paraId="36C34717" w14:textId="77777777" w:rsidR="00E74609" w:rsidRPr="0035157B" w:rsidRDefault="00E74609" w:rsidP="00E35C0D">
            <w:pPr>
              <w:jc w:val="center"/>
            </w:pPr>
          </w:p>
        </w:tc>
        <w:tc>
          <w:tcPr>
            <w:tcW w:w="1353" w:type="dxa"/>
            <w:tcBorders>
              <w:left w:val="single" w:sz="18" w:space="0" w:color="auto"/>
            </w:tcBorders>
          </w:tcPr>
          <w:p w14:paraId="7C8B0DE6" w14:textId="2498FC08" w:rsidR="00E74609" w:rsidRPr="0035157B" w:rsidRDefault="00AF363A" w:rsidP="00A34BC7">
            <w:pPr>
              <w:jc w:val="center"/>
            </w:pPr>
            <w:r>
              <w:rPr>
                <w:color w:val="000000"/>
              </w:rPr>
              <w:t>2</w:t>
            </w:r>
            <w:r w:rsidR="00423213">
              <w:rPr>
                <w:color w:val="000000"/>
              </w:rPr>
              <w:t>,</w:t>
            </w:r>
            <w:r w:rsidR="00F12C50">
              <w:rPr>
                <w:color w:val="000000"/>
              </w:rPr>
              <w:t>815</w:t>
            </w:r>
            <w:r w:rsidR="00FC7515">
              <w:rPr>
                <w:color w:val="000000"/>
              </w:rPr>
              <w:br/>
              <w:t>(33.0</w:t>
            </w:r>
            <w:r>
              <w:rPr>
                <w:color w:val="000000"/>
              </w:rPr>
              <w:t>)</w:t>
            </w:r>
          </w:p>
        </w:tc>
      </w:tr>
      <w:tr w:rsidR="00E74609" w:rsidRPr="0035157B" w14:paraId="295745C9" w14:textId="77777777" w:rsidTr="00483806">
        <w:trPr>
          <w:trHeight w:val="300"/>
          <w:jc w:val="center"/>
        </w:trPr>
        <w:tc>
          <w:tcPr>
            <w:tcW w:w="3138" w:type="dxa"/>
            <w:noWrap/>
          </w:tcPr>
          <w:p w14:paraId="2D5C62D7" w14:textId="77777777" w:rsidR="00E74609" w:rsidRPr="00A40D1E" w:rsidRDefault="00E74609" w:rsidP="0017572E">
            <w:pPr>
              <w:rPr>
                <w:rFonts w:ascii="Calibri" w:hAnsi="Calibri"/>
              </w:rPr>
            </w:pPr>
            <w:r w:rsidRPr="00A40D1E">
              <w:t xml:space="preserve">  Current user (past 30 days)</w:t>
            </w:r>
          </w:p>
        </w:tc>
        <w:tc>
          <w:tcPr>
            <w:tcW w:w="1420" w:type="dxa"/>
            <w:gridSpan w:val="2"/>
            <w:noWrap/>
            <w:vAlign w:val="center"/>
          </w:tcPr>
          <w:p w14:paraId="4C48A640" w14:textId="77777777" w:rsidR="00E74609" w:rsidRPr="00184884" w:rsidRDefault="00C56AD8" w:rsidP="00E35C0D">
            <w:pPr>
              <w:jc w:val="center"/>
            </w:pPr>
            <w:r>
              <w:t>10.7</w:t>
            </w:r>
            <w:r w:rsidR="00E74609" w:rsidRPr="00184884">
              <w:t>%</w:t>
            </w:r>
          </w:p>
        </w:tc>
        <w:tc>
          <w:tcPr>
            <w:tcW w:w="1404" w:type="dxa"/>
            <w:gridSpan w:val="5"/>
            <w:noWrap/>
            <w:vAlign w:val="center"/>
          </w:tcPr>
          <w:p w14:paraId="1A1EBE6B" w14:textId="77777777" w:rsidR="00E74609" w:rsidRPr="00184884" w:rsidRDefault="00E74609" w:rsidP="00E35C0D">
            <w:pPr>
              <w:jc w:val="center"/>
            </w:pPr>
            <w:r>
              <w:t>14.6</w:t>
            </w:r>
            <w:r w:rsidRPr="00184884">
              <w:t>%</w:t>
            </w:r>
          </w:p>
        </w:tc>
        <w:tc>
          <w:tcPr>
            <w:tcW w:w="1406" w:type="dxa"/>
            <w:gridSpan w:val="3"/>
            <w:noWrap/>
            <w:vAlign w:val="center"/>
          </w:tcPr>
          <w:p w14:paraId="287BC831" w14:textId="77777777" w:rsidR="00E74609" w:rsidRDefault="00C56AD8" w:rsidP="00E35C0D">
            <w:pPr>
              <w:jc w:val="center"/>
            </w:pPr>
            <w:r>
              <w:t>24.8</w:t>
            </w:r>
            <w:r w:rsidR="00E74609" w:rsidRPr="00184884">
              <w:t>%</w:t>
            </w:r>
          </w:p>
        </w:tc>
        <w:tc>
          <w:tcPr>
            <w:tcW w:w="992" w:type="dxa"/>
            <w:gridSpan w:val="2"/>
            <w:vMerge/>
            <w:tcBorders>
              <w:right w:val="single" w:sz="18" w:space="0" w:color="auto"/>
            </w:tcBorders>
            <w:vAlign w:val="center"/>
          </w:tcPr>
          <w:p w14:paraId="2FBBD7EB" w14:textId="77777777" w:rsidR="00E74609" w:rsidRPr="0035157B" w:rsidRDefault="00E74609" w:rsidP="00E35C0D">
            <w:pPr>
              <w:jc w:val="center"/>
            </w:pPr>
          </w:p>
        </w:tc>
        <w:tc>
          <w:tcPr>
            <w:tcW w:w="1414" w:type="dxa"/>
            <w:gridSpan w:val="2"/>
            <w:tcBorders>
              <w:left w:val="single" w:sz="18" w:space="0" w:color="auto"/>
            </w:tcBorders>
            <w:vAlign w:val="center"/>
          </w:tcPr>
          <w:p w14:paraId="54571D39" w14:textId="77777777" w:rsidR="00E74609" w:rsidRPr="00335C5E" w:rsidRDefault="003B48BA" w:rsidP="00E35C0D">
            <w:pPr>
              <w:jc w:val="center"/>
            </w:pPr>
            <w:r>
              <w:t>10.4</w:t>
            </w:r>
            <w:r w:rsidR="00E74609" w:rsidRPr="00335C5E">
              <w:t>%</w:t>
            </w:r>
          </w:p>
        </w:tc>
        <w:tc>
          <w:tcPr>
            <w:tcW w:w="1412" w:type="dxa"/>
            <w:gridSpan w:val="5"/>
            <w:vAlign w:val="center"/>
          </w:tcPr>
          <w:p w14:paraId="2D08FF28" w14:textId="77777777" w:rsidR="00E74609" w:rsidRPr="00335C5E" w:rsidRDefault="003B48BA" w:rsidP="00E35C0D">
            <w:pPr>
              <w:jc w:val="center"/>
            </w:pPr>
            <w:r>
              <w:t>13.0</w:t>
            </w:r>
            <w:r w:rsidR="00E74609" w:rsidRPr="00335C5E">
              <w:t>%</w:t>
            </w:r>
          </w:p>
        </w:tc>
        <w:tc>
          <w:tcPr>
            <w:tcW w:w="1412" w:type="dxa"/>
            <w:vAlign w:val="center"/>
          </w:tcPr>
          <w:p w14:paraId="4D316724" w14:textId="77777777" w:rsidR="00E74609" w:rsidRDefault="003B48BA" w:rsidP="00E35C0D">
            <w:pPr>
              <w:jc w:val="center"/>
            </w:pPr>
            <w:r>
              <w:t>16.4</w:t>
            </w:r>
            <w:r w:rsidR="00E74609" w:rsidRPr="00335C5E">
              <w:t>%</w:t>
            </w:r>
          </w:p>
        </w:tc>
        <w:tc>
          <w:tcPr>
            <w:tcW w:w="985" w:type="dxa"/>
            <w:vMerge/>
            <w:tcBorders>
              <w:right w:val="single" w:sz="18" w:space="0" w:color="auto"/>
            </w:tcBorders>
            <w:vAlign w:val="center"/>
          </w:tcPr>
          <w:p w14:paraId="7B4EA019" w14:textId="77777777" w:rsidR="00E74609" w:rsidRPr="0035157B" w:rsidRDefault="00E74609" w:rsidP="00E35C0D">
            <w:pPr>
              <w:jc w:val="center"/>
            </w:pPr>
          </w:p>
        </w:tc>
        <w:tc>
          <w:tcPr>
            <w:tcW w:w="1353" w:type="dxa"/>
            <w:tcBorders>
              <w:left w:val="single" w:sz="18" w:space="0" w:color="auto"/>
            </w:tcBorders>
          </w:tcPr>
          <w:p w14:paraId="1260DEFD" w14:textId="003CCF5D" w:rsidR="00E74609" w:rsidRPr="0035157B" w:rsidRDefault="00AF363A" w:rsidP="00A34BC7">
            <w:pPr>
              <w:jc w:val="center"/>
            </w:pPr>
            <w:r>
              <w:rPr>
                <w:color w:val="000000"/>
              </w:rPr>
              <w:t>1</w:t>
            </w:r>
            <w:r w:rsidR="00423213">
              <w:rPr>
                <w:color w:val="000000"/>
              </w:rPr>
              <w:t>,</w:t>
            </w:r>
            <w:r w:rsidR="00F12C50">
              <w:rPr>
                <w:color w:val="000000"/>
              </w:rPr>
              <w:t>386</w:t>
            </w:r>
            <w:r w:rsidR="00FC7515">
              <w:rPr>
                <w:color w:val="000000"/>
              </w:rPr>
              <w:br/>
              <w:t>(16.3</w:t>
            </w:r>
            <w:r>
              <w:rPr>
                <w:color w:val="000000"/>
              </w:rPr>
              <w:t>)</w:t>
            </w:r>
          </w:p>
        </w:tc>
      </w:tr>
      <w:tr w:rsidR="00AC3C7C" w14:paraId="1A59DF12" w14:textId="77777777" w:rsidTr="000156AD">
        <w:trPr>
          <w:trHeight w:val="300"/>
          <w:jc w:val="center"/>
        </w:trPr>
        <w:tc>
          <w:tcPr>
            <w:tcW w:w="3138" w:type="dxa"/>
            <w:vMerge w:val="restart"/>
            <w:tcBorders>
              <w:top w:val="single" w:sz="4" w:space="0" w:color="auto"/>
            </w:tcBorders>
            <w:noWrap/>
            <w:vAlign w:val="bottom"/>
          </w:tcPr>
          <w:p w14:paraId="141CFA80" w14:textId="77777777" w:rsidR="00AC3C7C" w:rsidRPr="00A40D1E" w:rsidRDefault="00AC3C7C" w:rsidP="00A34BC7">
            <w:r w:rsidRPr="00A40D1E">
              <w:lastRenderedPageBreak/>
              <w:t>Characteristic</w:t>
            </w:r>
          </w:p>
        </w:tc>
        <w:tc>
          <w:tcPr>
            <w:tcW w:w="5222" w:type="dxa"/>
            <w:gridSpan w:val="12"/>
            <w:tcBorders>
              <w:top w:val="single" w:sz="4" w:space="0" w:color="auto"/>
              <w:right w:val="single" w:sz="18" w:space="0" w:color="auto"/>
            </w:tcBorders>
            <w:noWrap/>
          </w:tcPr>
          <w:p w14:paraId="12E4F47B" w14:textId="77777777" w:rsidR="00AC3C7C" w:rsidRDefault="00AC3C7C" w:rsidP="0069379D">
            <w:pPr>
              <w:jc w:val="center"/>
              <w:rPr>
                <w:b/>
                <w:bCs/>
              </w:rPr>
            </w:pPr>
            <w:r>
              <w:rPr>
                <w:b/>
                <w:bCs/>
              </w:rPr>
              <w:t>Alachua County Area</w:t>
            </w:r>
          </w:p>
          <w:p w14:paraId="69A9EB05" w14:textId="7483D00C" w:rsidR="00AC3C7C" w:rsidRDefault="00AC3C7C" w:rsidP="000156AD">
            <w:pPr>
              <w:jc w:val="center"/>
              <w:rPr>
                <w:b/>
                <w:bCs/>
              </w:rPr>
            </w:pPr>
            <w:r>
              <w:rPr>
                <w:b/>
                <w:bCs/>
              </w:rPr>
              <w:t xml:space="preserve">(n=6,034) </w:t>
            </w:r>
          </w:p>
        </w:tc>
        <w:tc>
          <w:tcPr>
            <w:tcW w:w="5223" w:type="dxa"/>
            <w:gridSpan w:val="9"/>
            <w:tcBorders>
              <w:top w:val="single" w:sz="4" w:space="0" w:color="auto"/>
              <w:left w:val="single" w:sz="18" w:space="0" w:color="auto"/>
            </w:tcBorders>
          </w:tcPr>
          <w:p w14:paraId="1C7D01A3" w14:textId="77777777" w:rsidR="00AC3C7C" w:rsidRDefault="00AC3C7C" w:rsidP="0069379D">
            <w:pPr>
              <w:jc w:val="center"/>
              <w:rPr>
                <w:b/>
                <w:bCs/>
              </w:rPr>
            </w:pPr>
            <w:r>
              <w:rPr>
                <w:b/>
                <w:bCs/>
              </w:rPr>
              <w:t>Duval County Area</w:t>
            </w:r>
          </w:p>
          <w:p w14:paraId="35B468AA" w14:textId="02B47D3F" w:rsidR="00AC3C7C" w:rsidRDefault="00AC3C7C" w:rsidP="000156AD">
            <w:pPr>
              <w:jc w:val="center"/>
              <w:rPr>
                <w:b/>
                <w:bCs/>
              </w:rPr>
            </w:pPr>
            <w:r>
              <w:rPr>
                <w:b/>
                <w:bCs/>
              </w:rPr>
              <w:t xml:space="preserve">(n=2,506) </w:t>
            </w:r>
          </w:p>
        </w:tc>
        <w:tc>
          <w:tcPr>
            <w:tcW w:w="1353" w:type="dxa"/>
            <w:tcBorders>
              <w:top w:val="single" w:sz="4" w:space="0" w:color="auto"/>
              <w:left w:val="single" w:sz="18" w:space="0" w:color="auto"/>
            </w:tcBorders>
          </w:tcPr>
          <w:p w14:paraId="652011DB" w14:textId="5CBF6E81" w:rsidR="00AC3C7C" w:rsidRDefault="00AC3C7C" w:rsidP="000156AD">
            <w:pPr>
              <w:jc w:val="center"/>
              <w:rPr>
                <w:b/>
                <w:bCs/>
              </w:rPr>
            </w:pPr>
            <w:r>
              <w:rPr>
                <w:b/>
                <w:bCs/>
              </w:rPr>
              <w:t>Total</w:t>
            </w:r>
          </w:p>
        </w:tc>
      </w:tr>
      <w:tr w:rsidR="00AC3C7C" w14:paraId="1B475B65" w14:textId="77777777" w:rsidTr="00483806">
        <w:trPr>
          <w:trHeight w:val="300"/>
          <w:jc w:val="center"/>
        </w:trPr>
        <w:tc>
          <w:tcPr>
            <w:tcW w:w="3138" w:type="dxa"/>
            <w:vMerge/>
            <w:tcBorders>
              <w:bottom w:val="single" w:sz="2" w:space="0" w:color="auto"/>
            </w:tcBorders>
            <w:noWrap/>
            <w:vAlign w:val="center"/>
          </w:tcPr>
          <w:p w14:paraId="04CF6738" w14:textId="77777777" w:rsidR="00AC3C7C" w:rsidRPr="00A40D1E" w:rsidRDefault="00AC3C7C" w:rsidP="0017572E"/>
        </w:tc>
        <w:tc>
          <w:tcPr>
            <w:tcW w:w="1459" w:type="dxa"/>
            <w:gridSpan w:val="5"/>
            <w:tcBorders>
              <w:bottom w:val="single" w:sz="2" w:space="0" w:color="auto"/>
            </w:tcBorders>
            <w:noWrap/>
            <w:vAlign w:val="center"/>
          </w:tcPr>
          <w:p w14:paraId="1229EA06" w14:textId="77777777" w:rsidR="00AC3C7C" w:rsidRDefault="00AC3C7C" w:rsidP="0069379D">
            <w:pPr>
              <w:jc w:val="center"/>
              <w:rPr>
                <w:b/>
                <w:bCs/>
              </w:rPr>
            </w:pPr>
            <w:r>
              <w:rPr>
                <w:b/>
                <w:bCs/>
              </w:rPr>
              <w:t>Private Insurance</w:t>
            </w:r>
          </w:p>
          <w:p w14:paraId="549807A3" w14:textId="6D03A518" w:rsidR="00AC3C7C" w:rsidRDefault="00AC3C7C" w:rsidP="000156AD">
            <w:pPr>
              <w:jc w:val="center"/>
              <w:rPr>
                <w:b/>
                <w:bCs/>
              </w:rPr>
            </w:pPr>
            <w:r>
              <w:rPr>
                <w:b/>
                <w:bCs/>
              </w:rPr>
              <w:t>(n=1,703, 28.2%)</w:t>
            </w:r>
          </w:p>
        </w:tc>
        <w:tc>
          <w:tcPr>
            <w:tcW w:w="1439" w:type="dxa"/>
            <w:gridSpan w:val="4"/>
            <w:tcBorders>
              <w:bottom w:val="single" w:sz="2" w:space="0" w:color="auto"/>
            </w:tcBorders>
            <w:noWrap/>
            <w:vAlign w:val="center"/>
          </w:tcPr>
          <w:p w14:paraId="4894EA01" w14:textId="77777777" w:rsidR="00AC3C7C" w:rsidRDefault="00AC3C7C" w:rsidP="0069379D">
            <w:pPr>
              <w:jc w:val="center"/>
              <w:rPr>
                <w:b/>
                <w:bCs/>
              </w:rPr>
            </w:pPr>
            <w:r>
              <w:rPr>
                <w:b/>
                <w:bCs/>
              </w:rPr>
              <w:t>Medicaid/</w:t>
            </w:r>
          </w:p>
          <w:p w14:paraId="13E1FF6F" w14:textId="77777777" w:rsidR="00AC3C7C" w:rsidRDefault="00AC3C7C" w:rsidP="0069379D">
            <w:pPr>
              <w:jc w:val="center"/>
              <w:rPr>
                <w:b/>
                <w:bCs/>
              </w:rPr>
            </w:pPr>
            <w:r>
              <w:rPr>
                <w:b/>
                <w:bCs/>
              </w:rPr>
              <w:t>Medicare</w:t>
            </w:r>
          </w:p>
          <w:p w14:paraId="6010FB59" w14:textId="77777777" w:rsidR="00AC3C7C" w:rsidRDefault="00AC3C7C" w:rsidP="0069379D">
            <w:pPr>
              <w:jc w:val="center"/>
              <w:rPr>
                <w:b/>
                <w:bCs/>
              </w:rPr>
            </w:pPr>
            <w:r>
              <w:rPr>
                <w:b/>
                <w:bCs/>
              </w:rPr>
              <w:t>(n=2,119</w:t>
            </w:r>
          </w:p>
          <w:p w14:paraId="5E8985ED" w14:textId="06875DC0" w:rsidR="00AC3C7C" w:rsidRDefault="00AC3C7C" w:rsidP="000156AD">
            <w:pPr>
              <w:jc w:val="center"/>
              <w:rPr>
                <w:b/>
                <w:bCs/>
              </w:rPr>
            </w:pPr>
            <w:r>
              <w:rPr>
                <w:b/>
                <w:bCs/>
              </w:rPr>
              <w:t>35.1%)</w:t>
            </w:r>
          </w:p>
        </w:tc>
        <w:tc>
          <w:tcPr>
            <w:tcW w:w="1332" w:type="dxa"/>
            <w:tcBorders>
              <w:bottom w:val="single" w:sz="2" w:space="0" w:color="auto"/>
            </w:tcBorders>
            <w:noWrap/>
            <w:vAlign w:val="center"/>
          </w:tcPr>
          <w:p w14:paraId="15FBE680" w14:textId="77777777" w:rsidR="00AC3C7C" w:rsidRDefault="00AC3C7C" w:rsidP="0069379D">
            <w:pPr>
              <w:jc w:val="center"/>
              <w:rPr>
                <w:b/>
                <w:bCs/>
              </w:rPr>
            </w:pPr>
            <w:r>
              <w:rPr>
                <w:b/>
                <w:bCs/>
              </w:rPr>
              <w:t>No Insurance</w:t>
            </w:r>
          </w:p>
          <w:p w14:paraId="2AC5A4CB" w14:textId="7BC6839B" w:rsidR="00AC3C7C" w:rsidRDefault="00AC3C7C" w:rsidP="000156AD">
            <w:pPr>
              <w:jc w:val="center"/>
              <w:rPr>
                <w:b/>
                <w:bCs/>
              </w:rPr>
            </w:pPr>
            <w:r>
              <w:rPr>
                <w:b/>
                <w:bCs/>
              </w:rPr>
              <w:t>(n=2,212, 36.7%)</w:t>
            </w:r>
          </w:p>
        </w:tc>
        <w:tc>
          <w:tcPr>
            <w:tcW w:w="992" w:type="dxa"/>
            <w:gridSpan w:val="2"/>
            <w:tcBorders>
              <w:bottom w:val="single" w:sz="2" w:space="0" w:color="auto"/>
              <w:right w:val="single" w:sz="18" w:space="0" w:color="auto"/>
            </w:tcBorders>
            <w:vAlign w:val="center"/>
          </w:tcPr>
          <w:p w14:paraId="7B4FD037" w14:textId="4EE46984" w:rsidR="00AC3C7C" w:rsidRDefault="00AC3C7C" w:rsidP="000156AD">
            <w:pPr>
              <w:jc w:val="center"/>
              <w:rPr>
                <w:b/>
                <w:bCs/>
              </w:rPr>
            </w:pPr>
            <w:r>
              <w:rPr>
                <w:b/>
              </w:rPr>
              <w:t>p-value</w:t>
            </w:r>
          </w:p>
        </w:tc>
        <w:tc>
          <w:tcPr>
            <w:tcW w:w="1414" w:type="dxa"/>
            <w:gridSpan w:val="2"/>
            <w:tcBorders>
              <w:left w:val="single" w:sz="18" w:space="0" w:color="auto"/>
              <w:bottom w:val="single" w:sz="2" w:space="0" w:color="auto"/>
            </w:tcBorders>
            <w:vAlign w:val="center"/>
          </w:tcPr>
          <w:p w14:paraId="393FBA7A" w14:textId="77777777" w:rsidR="00AC3C7C" w:rsidRDefault="00AC3C7C" w:rsidP="0069379D">
            <w:pPr>
              <w:jc w:val="center"/>
              <w:rPr>
                <w:b/>
                <w:bCs/>
              </w:rPr>
            </w:pPr>
            <w:r>
              <w:rPr>
                <w:b/>
                <w:bCs/>
              </w:rPr>
              <w:t>Private Insurance</w:t>
            </w:r>
          </w:p>
          <w:p w14:paraId="07B26D65" w14:textId="5CE1B0F0" w:rsidR="00AC3C7C" w:rsidRDefault="00AC3C7C" w:rsidP="000156AD">
            <w:pPr>
              <w:jc w:val="center"/>
              <w:rPr>
                <w:b/>
                <w:bCs/>
              </w:rPr>
            </w:pPr>
            <w:r>
              <w:rPr>
                <w:b/>
                <w:bCs/>
              </w:rPr>
              <w:t>(n=635, 25.3%)</w:t>
            </w:r>
          </w:p>
        </w:tc>
        <w:tc>
          <w:tcPr>
            <w:tcW w:w="1412" w:type="dxa"/>
            <w:gridSpan w:val="5"/>
            <w:tcBorders>
              <w:bottom w:val="single" w:sz="2" w:space="0" w:color="auto"/>
            </w:tcBorders>
            <w:vAlign w:val="center"/>
          </w:tcPr>
          <w:p w14:paraId="16D07CC5" w14:textId="77777777" w:rsidR="00AC3C7C" w:rsidRDefault="00AC3C7C" w:rsidP="0069379D">
            <w:pPr>
              <w:jc w:val="center"/>
              <w:rPr>
                <w:b/>
                <w:bCs/>
              </w:rPr>
            </w:pPr>
            <w:r>
              <w:rPr>
                <w:b/>
                <w:bCs/>
              </w:rPr>
              <w:t>Medicaid/</w:t>
            </w:r>
          </w:p>
          <w:p w14:paraId="574F4FAE" w14:textId="77777777" w:rsidR="00AC3C7C" w:rsidRDefault="00AC3C7C" w:rsidP="0069379D">
            <w:pPr>
              <w:jc w:val="center"/>
              <w:rPr>
                <w:b/>
                <w:bCs/>
              </w:rPr>
            </w:pPr>
            <w:r>
              <w:rPr>
                <w:b/>
                <w:bCs/>
              </w:rPr>
              <w:t>Medicare</w:t>
            </w:r>
          </w:p>
          <w:p w14:paraId="4D6431C5" w14:textId="18B0B64E" w:rsidR="00AC3C7C" w:rsidRDefault="00AC3C7C" w:rsidP="000156AD">
            <w:pPr>
              <w:jc w:val="center"/>
              <w:rPr>
                <w:b/>
                <w:bCs/>
              </w:rPr>
            </w:pPr>
            <w:r>
              <w:rPr>
                <w:b/>
                <w:bCs/>
              </w:rPr>
              <w:t>(n=671, 26.8%)</w:t>
            </w:r>
          </w:p>
        </w:tc>
        <w:tc>
          <w:tcPr>
            <w:tcW w:w="1412" w:type="dxa"/>
            <w:tcBorders>
              <w:bottom w:val="single" w:sz="2" w:space="0" w:color="auto"/>
            </w:tcBorders>
            <w:vAlign w:val="center"/>
          </w:tcPr>
          <w:p w14:paraId="390FA99C" w14:textId="77777777" w:rsidR="00AC3C7C" w:rsidRDefault="00AC3C7C" w:rsidP="0069379D">
            <w:pPr>
              <w:jc w:val="center"/>
              <w:rPr>
                <w:b/>
                <w:bCs/>
              </w:rPr>
            </w:pPr>
            <w:r>
              <w:rPr>
                <w:b/>
                <w:bCs/>
              </w:rPr>
              <w:t>No Insurance</w:t>
            </w:r>
          </w:p>
          <w:p w14:paraId="0E61243B" w14:textId="28EA9014" w:rsidR="00AC3C7C" w:rsidRDefault="00AC3C7C" w:rsidP="000156AD">
            <w:pPr>
              <w:jc w:val="center"/>
              <w:rPr>
                <w:b/>
                <w:bCs/>
              </w:rPr>
            </w:pPr>
            <w:r>
              <w:rPr>
                <w:b/>
                <w:bCs/>
              </w:rPr>
              <w:t>(n=1,200, 47.9%)</w:t>
            </w:r>
          </w:p>
        </w:tc>
        <w:tc>
          <w:tcPr>
            <w:tcW w:w="985" w:type="dxa"/>
            <w:tcBorders>
              <w:bottom w:val="single" w:sz="2" w:space="0" w:color="auto"/>
              <w:right w:val="single" w:sz="18" w:space="0" w:color="auto"/>
            </w:tcBorders>
            <w:vAlign w:val="center"/>
          </w:tcPr>
          <w:p w14:paraId="3FB7B730" w14:textId="02E34C42" w:rsidR="00AC3C7C" w:rsidRDefault="00AC3C7C" w:rsidP="000156AD">
            <w:pPr>
              <w:jc w:val="center"/>
              <w:rPr>
                <w:b/>
                <w:bCs/>
              </w:rPr>
            </w:pPr>
            <w:r>
              <w:rPr>
                <w:b/>
              </w:rPr>
              <w:t>p-value</w:t>
            </w:r>
          </w:p>
        </w:tc>
        <w:tc>
          <w:tcPr>
            <w:tcW w:w="1353" w:type="dxa"/>
            <w:tcBorders>
              <w:left w:val="single" w:sz="18" w:space="0" w:color="auto"/>
              <w:bottom w:val="single" w:sz="2" w:space="0" w:color="auto"/>
            </w:tcBorders>
            <w:vAlign w:val="center"/>
          </w:tcPr>
          <w:p w14:paraId="05FB786B" w14:textId="1280EFA4" w:rsidR="00AC3C7C" w:rsidRDefault="00AC3C7C" w:rsidP="000156AD">
            <w:pPr>
              <w:jc w:val="center"/>
              <w:rPr>
                <w:b/>
              </w:rPr>
            </w:pPr>
            <w:r>
              <w:rPr>
                <w:b/>
              </w:rPr>
              <w:t>n=8,540 (%)</w:t>
            </w:r>
          </w:p>
        </w:tc>
      </w:tr>
      <w:tr w:rsidR="004D23E0" w14:paraId="135D5D7A" w14:textId="77777777" w:rsidTr="00483806">
        <w:trPr>
          <w:trHeight w:val="166"/>
          <w:jc w:val="center"/>
        </w:trPr>
        <w:tc>
          <w:tcPr>
            <w:tcW w:w="14936" w:type="dxa"/>
            <w:gridSpan w:val="23"/>
            <w:tcBorders>
              <w:top w:val="single" w:sz="2" w:space="0" w:color="auto"/>
              <w:left w:val="single" w:sz="2" w:space="0" w:color="auto"/>
              <w:bottom w:val="single" w:sz="2" w:space="0" w:color="auto"/>
              <w:right w:val="single" w:sz="2" w:space="0" w:color="auto"/>
            </w:tcBorders>
            <w:noWrap/>
          </w:tcPr>
          <w:p w14:paraId="1B89DFDA" w14:textId="77777777" w:rsidR="004D23E0" w:rsidRPr="00A40D1E" w:rsidRDefault="004D23E0" w:rsidP="004D23E0">
            <w:pPr>
              <w:rPr>
                <w:b/>
                <w:color w:val="000000"/>
              </w:rPr>
            </w:pPr>
            <w:r w:rsidRPr="00A40D1E">
              <w:rPr>
                <w:b/>
              </w:rPr>
              <w:t>Heroin</w:t>
            </w:r>
          </w:p>
        </w:tc>
      </w:tr>
      <w:tr w:rsidR="004D23E0" w14:paraId="1D9C1165" w14:textId="77777777" w:rsidTr="00483806">
        <w:trPr>
          <w:trHeight w:val="300"/>
          <w:jc w:val="center"/>
        </w:trPr>
        <w:tc>
          <w:tcPr>
            <w:tcW w:w="3138" w:type="dxa"/>
            <w:tcBorders>
              <w:top w:val="single" w:sz="2" w:space="0" w:color="auto"/>
              <w:left w:val="single" w:sz="2" w:space="0" w:color="auto"/>
              <w:right w:val="single" w:sz="2" w:space="0" w:color="auto"/>
            </w:tcBorders>
            <w:noWrap/>
            <w:vAlign w:val="center"/>
          </w:tcPr>
          <w:p w14:paraId="7FD7DC65" w14:textId="77777777" w:rsidR="004D23E0" w:rsidRPr="00A40D1E" w:rsidRDefault="004D23E0" w:rsidP="001539F3">
            <w:r w:rsidRPr="00A40D1E">
              <w:t xml:space="preserve">  Never</w:t>
            </w:r>
          </w:p>
        </w:tc>
        <w:tc>
          <w:tcPr>
            <w:tcW w:w="1439" w:type="dxa"/>
            <w:gridSpan w:val="3"/>
            <w:tcBorders>
              <w:top w:val="single" w:sz="2" w:space="0" w:color="auto"/>
              <w:left w:val="single" w:sz="2" w:space="0" w:color="auto"/>
              <w:right w:val="single" w:sz="2" w:space="0" w:color="auto"/>
            </w:tcBorders>
            <w:vAlign w:val="center"/>
          </w:tcPr>
          <w:p w14:paraId="172F0F0C" w14:textId="77777777" w:rsidR="004D23E0" w:rsidRPr="00E13CC7" w:rsidRDefault="00C56AD8" w:rsidP="004D23E0">
            <w:pPr>
              <w:jc w:val="center"/>
            </w:pPr>
            <w:r>
              <w:t>97.1</w:t>
            </w:r>
            <w:r w:rsidR="004D23E0" w:rsidRPr="00E13CC7">
              <w:t>%</w:t>
            </w:r>
          </w:p>
        </w:tc>
        <w:tc>
          <w:tcPr>
            <w:tcW w:w="1439" w:type="dxa"/>
            <w:gridSpan w:val="5"/>
            <w:tcBorders>
              <w:top w:val="single" w:sz="2" w:space="0" w:color="auto"/>
              <w:left w:val="single" w:sz="2" w:space="0" w:color="auto"/>
              <w:right w:val="single" w:sz="2" w:space="0" w:color="auto"/>
            </w:tcBorders>
            <w:vAlign w:val="center"/>
          </w:tcPr>
          <w:p w14:paraId="0360F8AF" w14:textId="77777777" w:rsidR="004D23E0" w:rsidRPr="00E13CC7" w:rsidRDefault="004D23E0" w:rsidP="004D23E0">
            <w:pPr>
              <w:jc w:val="center"/>
            </w:pPr>
            <w:r w:rsidRPr="00E13CC7">
              <w:t>97.3%</w:t>
            </w:r>
          </w:p>
        </w:tc>
        <w:tc>
          <w:tcPr>
            <w:tcW w:w="1352" w:type="dxa"/>
            <w:gridSpan w:val="2"/>
            <w:tcBorders>
              <w:top w:val="single" w:sz="2" w:space="0" w:color="auto"/>
              <w:left w:val="single" w:sz="2" w:space="0" w:color="auto"/>
              <w:right w:val="single" w:sz="2" w:space="0" w:color="auto"/>
            </w:tcBorders>
            <w:vAlign w:val="center"/>
          </w:tcPr>
          <w:p w14:paraId="3A310354" w14:textId="77777777" w:rsidR="004D23E0" w:rsidRPr="00E13CC7" w:rsidRDefault="004D23E0" w:rsidP="004D23E0">
            <w:pPr>
              <w:jc w:val="center"/>
            </w:pPr>
            <w:r>
              <w:t>96.</w:t>
            </w:r>
            <w:r w:rsidR="00C56AD8">
              <w:t>1</w:t>
            </w:r>
            <w:r w:rsidRPr="00E13CC7">
              <w:t>%</w:t>
            </w:r>
          </w:p>
        </w:tc>
        <w:tc>
          <w:tcPr>
            <w:tcW w:w="992" w:type="dxa"/>
            <w:gridSpan w:val="2"/>
            <w:vMerge w:val="restart"/>
            <w:tcBorders>
              <w:top w:val="single" w:sz="2" w:space="0" w:color="auto"/>
              <w:left w:val="single" w:sz="2" w:space="0" w:color="auto"/>
              <w:right w:val="single" w:sz="18" w:space="0" w:color="auto"/>
            </w:tcBorders>
            <w:vAlign w:val="center"/>
          </w:tcPr>
          <w:p w14:paraId="0559785F" w14:textId="24ED5161" w:rsidR="004D23E0" w:rsidRDefault="004D23E0" w:rsidP="00C56AD8">
            <w:pPr>
              <w:keepNext/>
              <w:adjustRightInd w:val="0"/>
              <w:jc w:val="center"/>
              <w:rPr>
                <w:color w:val="000000"/>
              </w:rPr>
            </w:pPr>
            <w:r>
              <w:rPr>
                <w:color w:val="000000"/>
              </w:rPr>
              <w:t>0.1</w:t>
            </w:r>
            <w:r w:rsidR="00702438">
              <w:rPr>
                <w:color w:val="000000"/>
              </w:rPr>
              <w:t>738</w:t>
            </w:r>
          </w:p>
        </w:tc>
        <w:tc>
          <w:tcPr>
            <w:tcW w:w="1439" w:type="dxa"/>
            <w:gridSpan w:val="3"/>
            <w:tcBorders>
              <w:top w:val="single" w:sz="2" w:space="0" w:color="auto"/>
              <w:left w:val="single" w:sz="18" w:space="0" w:color="auto"/>
              <w:right w:val="single" w:sz="2" w:space="0" w:color="auto"/>
            </w:tcBorders>
            <w:vAlign w:val="center"/>
          </w:tcPr>
          <w:p w14:paraId="546B9998" w14:textId="77777777" w:rsidR="004D23E0" w:rsidRPr="009A65F6" w:rsidRDefault="003B48BA" w:rsidP="004D23E0">
            <w:pPr>
              <w:jc w:val="center"/>
            </w:pPr>
            <w:r>
              <w:t>98.0</w:t>
            </w:r>
            <w:r w:rsidR="004D23E0" w:rsidRPr="009A65F6">
              <w:t>%</w:t>
            </w:r>
          </w:p>
        </w:tc>
        <w:tc>
          <w:tcPr>
            <w:tcW w:w="1350" w:type="dxa"/>
            <w:gridSpan w:val="2"/>
            <w:tcBorders>
              <w:top w:val="single" w:sz="2" w:space="0" w:color="auto"/>
              <w:left w:val="single" w:sz="2" w:space="0" w:color="auto"/>
              <w:right w:val="single" w:sz="2" w:space="0" w:color="auto"/>
            </w:tcBorders>
            <w:vAlign w:val="center"/>
          </w:tcPr>
          <w:p w14:paraId="3EF04831" w14:textId="77777777" w:rsidR="004D23E0" w:rsidRPr="009A65F6" w:rsidRDefault="004D23E0" w:rsidP="004D23E0">
            <w:pPr>
              <w:jc w:val="center"/>
            </w:pPr>
            <w:r>
              <w:t>98.2</w:t>
            </w:r>
            <w:r w:rsidRPr="009A65F6">
              <w:t>%</w:t>
            </w:r>
          </w:p>
        </w:tc>
        <w:tc>
          <w:tcPr>
            <w:tcW w:w="1449" w:type="dxa"/>
            <w:gridSpan w:val="3"/>
            <w:tcBorders>
              <w:top w:val="single" w:sz="2" w:space="0" w:color="auto"/>
              <w:left w:val="single" w:sz="2" w:space="0" w:color="auto"/>
              <w:right w:val="single" w:sz="2" w:space="0" w:color="auto"/>
            </w:tcBorders>
            <w:vAlign w:val="center"/>
          </w:tcPr>
          <w:p w14:paraId="230E4FD4" w14:textId="77777777" w:rsidR="004D23E0" w:rsidRPr="009A65F6" w:rsidRDefault="004D23E0" w:rsidP="004D23E0">
            <w:pPr>
              <w:jc w:val="center"/>
            </w:pPr>
            <w:r w:rsidRPr="009A65F6">
              <w:t>97.2%</w:t>
            </w:r>
          </w:p>
        </w:tc>
        <w:tc>
          <w:tcPr>
            <w:tcW w:w="985" w:type="dxa"/>
            <w:vMerge w:val="restart"/>
            <w:tcBorders>
              <w:top w:val="single" w:sz="2" w:space="0" w:color="auto"/>
              <w:left w:val="single" w:sz="2" w:space="0" w:color="auto"/>
              <w:right w:val="single" w:sz="18" w:space="0" w:color="auto"/>
            </w:tcBorders>
            <w:vAlign w:val="center"/>
          </w:tcPr>
          <w:p w14:paraId="77192B30" w14:textId="77777777" w:rsidR="004D23E0" w:rsidRDefault="004D23E0" w:rsidP="003B48BA">
            <w:pPr>
              <w:keepNext/>
              <w:adjustRightInd w:val="0"/>
              <w:jc w:val="center"/>
              <w:rPr>
                <w:color w:val="000000"/>
              </w:rPr>
            </w:pPr>
            <w:r>
              <w:rPr>
                <w:color w:val="000000"/>
              </w:rPr>
              <w:t>0.5</w:t>
            </w:r>
            <w:r w:rsidR="003B48BA">
              <w:rPr>
                <w:color w:val="000000"/>
              </w:rPr>
              <w:t>166</w:t>
            </w:r>
          </w:p>
        </w:tc>
        <w:tc>
          <w:tcPr>
            <w:tcW w:w="1353" w:type="dxa"/>
            <w:tcBorders>
              <w:top w:val="single" w:sz="2" w:space="0" w:color="auto"/>
              <w:left w:val="single" w:sz="18" w:space="0" w:color="auto"/>
              <w:bottom w:val="single" w:sz="2" w:space="0" w:color="auto"/>
              <w:right w:val="single" w:sz="2" w:space="0" w:color="auto"/>
            </w:tcBorders>
            <w:vAlign w:val="center"/>
          </w:tcPr>
          <w:p w14:paraId="1B9AD2F7" w14:textId="3760D47C" w:rsidR="004D23E0" w:rsidRDefault="00F12C50" w:rsidP="004D23E0">
            <w:pPr>
              <w:keepNext/>
              <w:adjustRightInd w:val="0"/>
              <w:jc w:val="center"/>
              <w:rPr>
                <w:color w:val="000000"/>
              </w:rPr>
            </w:pPr>
            <w:r>
              <w:rPr>
                <w:color w:val="000000"/>
              </w:rPr>
              <w:t>8,279</w:t>
            </w:r>
            <w:r w:rsidR="00FC7515">
              <w:rPr>
                <w:color w:val="000000"/>
              </w:rPr>
              <w:br/>
              <w:t>(97.0</w:t>
            </w:r>
            <w:r w:rsidR="004D23E0">
              <w:rPr>
                <w:color w:val="000000"/>
              </w:rPr>
              <w:t>)</w:t>
            </w:r>
          </w:p>
        </w:tc>
      </w:tr>
      <w:tr w:rsidR="004D23E0" w14:paraId="6AD73B8A" w14:textId="77777777" w:rsidTr="00483806">
        <w:trPr>
          <w:trHeight w:val="300"/>
          <w:jc w:val="center"/>
        </w:trPr>
        <w:tc>
          <w:tcPr>
            <w:tcW w:w="3138" w:type="dxa"/>
            <w:tcBorders>
              <w:left w:val="single" w:sz="2" w:space="0" w:color="auto"/>
              <w:right w:val="single" w:sz="2" w:space="0" w:color="auto"/>
            </w:tcBorders>
            <w:noWrap/>
            <w:vAlign w:val="center"/>
          </w:tcPr>
          <w:p w14:paraId="075403FF" w14:textId="77777777" w:rsidR="004D23E0" w:rsidRPr="00A40D1E" w:rsidRDefault="004D23E0" w:rsidP="001539F3">
            <w:pPr>
              <w:rPr>
                <w:b/>
                <w:color w:val="000000"/>
              </w:rPr>
            </w:pPr>
            <w:r w:rsidRPr="00A40D1E">
              <w:t xml:space="preserve">  Past user</w:t>
            </w:r>
          </w:p>
        </w:tc>
        <w:tc>
          <w:tcPr>
            <w:tcW w:w="1439" w:type="dxa"/>
            <w:gridSpan w:val="3"/>
            <w:tcBorders>
              <w:left w:val="single" w:sz="2" w:space="0" w:color="auto"/>
              <w:right w:val="single" w:sz="2" w:space="0" w:color="auto"/>
            </w:tcBorders>
            <w:vAlign w:val="center"/>
          </w:tcPr>
          <w:p w14:paraId="3D29F8DF" w14:textId="77777777" w:rsidR="004D23E0" w:rsidRDefault="00C56AD8" w:rsidP="004D23E0">
            <w:pPr>
              <w:jc w:val="center"/>
              <w:rPr>
                <w:b/>
                <w:color w:val="000000"/>
              </w:rPr>
            </w:pPr>
            <w:r>
              <w:t>2.8</w:t>
            </w:r>
            <w:r w:rsidR="004D23E0" w:rsidRPr="00E13CC7">
              <w:t>%</w:t>
            </w:r>
          </w:p>
        </w:tc>
        <w:tc>
          <w:tcPr>
            <w:tcW w:w="1439" w:type="dxa"/>
            <w:gridSpan w:val="5"/>
            <w:tcBorders>
              <w:left w:val="single" w:sz="2" w:space="0" w:color="auto"/>
              <w:right w:val="single" w:sz="2" w:space="0" w:color="auto"/>
            </w:tcBorders>
            <w:vAlign w:val="center"/>
          </w:tcPr>
          <w:p w14:paraId="0E3D5570" w14:textId="77777777" w:rsidR="004D23E0" w:rsidRDefault="004D23E0" w:rsidP="004D23E0">
            <w:pPr>
              <w:jc w:val="center"/>
              <w:rPr>
                <w:b/>
                <w:color w:val="000000"/>
              </w:rPr>
            </w:pPr>
            <w:r>
              <w:t>2.7</w:t>
            </w:r>
            <w:r w:rsidRPr="00E13CC7">
              <w:t>%</w:t>
            </w:r>
          </w:p>
        </w:tc>
        <w:tc>
          <w:tcPr>
            <w:tcW w:w="1352" w:type="dxa"/>
            <w:gridSpan w:val="2"/>
            <w:tcBorders>
              <w:left w:val="single" w:sz="2" w:space="0" w:color="auto"/>
              <w:right w:val="single" w:sz="2" w:space="0" w:color="auto"/>
            </w:tcBorders>
            <w:vAlign w:val="center"/>
          </w:tcPr>
          <w:p w14:paraId="620355AB" w14:textId="77777777" w:rsidR="004D23E0" w:rsidRDefault="00C56AD8" w:rsidP="004D23E0">
            <w:pPr>
              <w:jc w:val="center"/>
              <w:rPr>
                <w:b/>
                <w:color w:val="000000"/>
              </w:rPr>
            </w:pPr>
            <w:r>
              <w:t>3.8</w:t>
            </w:r>
            <w:r w:rsidR="004D23E0" w:rsidRPr="00E13CC7">
              <w:t>%</w:t>
            </w:r>
          </w:p>
        </w:tc>
        <w:tc>
          <w:tcPr>
            <w:tcW w:w="992" w:type="dxa"/>
            <w:gridSpan w:val="2"/>
            <w:vMerge/>
            <w:tcBorders>
              <w:left w:val="single" w:sz="2" w:space="0" w:color="auto"/>
              <w:right w:val="single" w:sz="18" w:space="0" w:color="auto"/>
            </w:tcBorders>
            <w:vAlign w:val="center"/>
          </w:tcPr>
          <w:p w14:paraId="34FA72DD" w14:textId="77777777" w:rsidR="004D23E0" w:rsidRDefault="004D23E0" w:rsidP="004D23E0">
            <w:pPr>
              <w:jc w:val="center"/>
              <w:rPr>
                <w:b/>
                <w:color w:val="000000"/>
              </w:rPr>
            </w:pPr>
          </w:p>
        </w:tc>
        <w:tc>
          <w:tcPr>
            <w:tcW w:w="1439" w:type="dxa"/>
            <w:gridSpan w:val="3"/>
            <w:tcBorders>
              <w:left w:val="single" w:sz="18" w:space="0" w:color="auto"/>
              <w:right w:val="single" w:sz="2" w:space="0" w:color="auto"/>
            </w:tcBorders>
            <w:vAlign w:val="center"/>
          </w:tcPr>
          <w:p w14:paraId="071557CA" w14:textId="77777777" w:rsidR="004D23E0" w:rsidRDefault="004D23E0" w:rsidP="004D23E0">
            <w:pPr>
              <w:jc w:val="center"/>
              <w:rPr>
                <w:b/>
                <w:color w:val="000000"/>
              </w:rPr>
            </w:pPr>
            <w:r>
              <w:t>2.1</w:t>
            </w:r>
            <w:r w:rsidRPr="009A65F6">
              <w:t>%</w:t>
            </w:r>
          </w:p>
        </w:tc>
        <w:tc>
          <w:tcPr>
            <w:tcW w:w="1350" w:type="dxa"/>
            <w:gridSpan w:val="2"/>
            <w:tcBorders>
              <w:left w:val="single" w:sz="2" w:space="0" w:color="auto"/>
              <w:right w:val="single" w:sz="2" w:space="0" w:color="auto"/>
            </w:tcBorders>
            <w:vAlign w:val="center"/>
          </w:tcPr>
          <w:p w14:paraId="58D58925" w14:textId="77777777" w:rsidR="004D23E0" w:rsidRDefault="003B48BA" w:rsidP="004D23E0">
            <w:pPr>
              <w:jc w:val="center"/>
              <w:rPr>
                <w:b/>
                <w:color w:val="000000"/>
              </w:rPr>
            </w:pPr>
            <w:r>
              <w:t>1.6</w:t>
            </w:r>
            <w:r w:rsidR="004D23E0" w:rsidRPr="009A65F6">
              <w:t>%</w:t>
            </w:r>
          </w:p>
        </w:tc>
        <w:tc>
          <w:tcPr>
            <w:tcW w:w="1449" w:type="dxa"/>
            <w:gridSpan w:val="3"/>
            <w:tcBorders>
              <w:left w:val="single" w:sz="2" w:space="0" w:color="auto"/>
              <w:right w:val="single" w:sz="2" w:space="0" w:color="auto"/>
            </w:tcBorders>
            <w:vAlign w:val="center"/>
          </w:tcPr>
          <w:p w14:paraId="12FB2317" w14:textId="77777777" w:rsidR="004D23E0" w:rsidRDefault="004D23E0" w:rsidP="004D23E0">
            <w:pPr>
              <w:jc w:val="center"/>
              <w:rPr>
                <w:b/>
                <w:color w:val="000000"/>
              </w:rPr>
            </w:pPr>
            <w:r>
              <w:t>2.7</w:t>
            </w:r>
            <w:r w:rsidRPr="009A65F6">
              <w:t>%</w:t>
            </w:r>
          </w:p>
        </w:tc>
        <w:tc>
          <w:tcPr>
            <w:tcW w:w="985" w:type="dxa"/>
            <w:vMerge/>
            <w:tcBorders>
              <w:left w:val="single" w:sz="2" w:space="0" w:color="auto"/>
              <w:right w:val="single" w:sz="18" w:space="0" w:color="auto"/>
            </w:tcBorders>
            <w:vAlign w:val="center"/>
          </w:tcPr>
          <w:p w14:paraId="477DEA3E" w14:textId="77777777" w:rsidR="004D23E0" w:rsidRDefault="004D23E0" w:rsidP="004D23E0">
            <w:pPr>
              <w:jc w:val="center"/>
              <w:rPr>
                <w:b/>
                <w:color w:val="000000"/>
              </w:rPr>
            </w:pPr>
          </w:p>
        </w:tc>
        <w:tc>
          <w:tcPr>
            <w:tcW w:w="1353" w:type="dxa"/>
            <w:tcBorders>
              <w:top w:val="single" w:sz="2" w:space="0" w:color="auto"/>
              <w:left w:val="single" w:sz="18" w:space="0" w:color="auto"/>
              <w:bottom w:val="single" w:sz="2" w:space="0" w:color="auto"/>
              <w:right w:val="single" w:sz="2" w:space="0" w:color="auto"/>
            </w:tcBorders>
            <w:vAlign w:val="center"/>
          </w:tcPr>
          <w:p w14:paraId="449031E7" w14:textId="22EE2250" w:rsidR="004D23E0" w:rsidRDefault="00F12C50" w:rsidP="004D23E0">
            <w:pPr>
              <w:jc w:val="center"/>
              <w:rPr>
                <w:b/>
                <w:color w:val="000000"/>
              </w:rPr>
            </w:pPr>
            <w:r>
              <w:rPr>
                <w:color w:val="000000"/>
              </w:rPr>
              <w:t>245</w:t>
            </w:r>
            <w:r w:rsidR="00FC7515">
              <w:rPr>
                <w:color w:val="000000"/>
              </w:rPr>
              <w:br/>
              <w:t>(2.9</w:t>
            </w:r>
            <w:r w:rsidR="004D23E0">
              <w:rPr>
                <w:color w:val="000000"/>
              </w:rPr>
              <w:t>)</w:t>
            </w:r>
          </w:p>
        </w:tc>
      </w:tr>
      <w:tr w:rsidR="004D23E0" w14:paraId="16B103EB" w14:textId="77777777" w:rsidTr="00483806">
        <w:trPr>
          <w:trHeight w:val="300"/>
          <w:jc w:val="center"/>
        </w:trPr>
        <w:tc>
          <w:tcPr>
            <w:tcW w:w="3138" w:type="dxa"/>
            <w:tcBorders>
              <w:left w:val="single" w:sz="2" w:space="0" w:color="auto"/>
              <w:bottom w:val="single" w:sz="2" w:space="0" w:color="auto"/>
              <w:right w:val="single" w:sz="2" w:space="0" w:color="auto"/>
            </w:tcBorders>
            <w:noWrap/>
            <w:vAlign w:val="center"/>
          </w:tcPr>
          <w:p w14:paraId="5E14080E" w14:textId="77777777" w:rsidR="004D23E0" w:rsidRPr="00A40D1E" w:rsidRDefault="004D23E0" w:rsidP="001539F3">
            <w:r w:rsidRPr="00A40D1E">
              <w:t xml:space="preserve">  Current user (past 30 days)</w:t>
            </w:r>
          </w:p>
        </w:tc>
        <w:tc>
          <w:tcPr>
            <w:tcW w:w="1439" w:type="dxa"/>
            <w:gridSpan w:val="3"/>
            <w:tcBorders>
              <w:left w:val="single" w:sz="2" w:space="0" w:color="auto"/>
              <w:bottom w:val="single" w:sz="2" w:space="0" w:color="auto"/>
              <w:right w:val="single" w:sz="2" w:space="0" w:color="auto"/>
            </w:tcBorders>
            <w:vAlign w:val="center"/>
          </w:tcPr>
          <w:p w14:paraId="4185E2B8" w14:textId="77777777" w:rsidR="004D23E0" w:rsidRDefault="004D23E0" w:rsidP="004D23E0">
            <w:pPr>
              <w:jc w:val="center"/>
              <w:rPr>
                <w:b/>
                <w:color w:val="000000"/>
              </w:rPr>
            </w:pPr>
            <w:r w:rsidRPr="00E13CC7">
              <w:t>0.1%</w:t>
            </w:r>
          </w:p>
        </w:tc>
        <w:tc>
          <w:tcPr>
            <w:tcW w:w="1439" w:type="dxa"/>
            <w:gridSpan w:val="5"/>
            <w:tcBorders>
              <w:left w:val="single" w:sz="2" w:space="0" w:color="auto"/>
              <w:bottom w:val="single" w:sz="2" w:space="0" w:color="auto"/>
              <w:right w:val="single" w:sz="2" w:space="0" w:color="auto"/>
            </w:tcBorders>
            <w:vAlign w:val="center"/>
          </w:tcPr>
          <w:p w14:paraId="48577A52" w14:textId="77777777" w:rsidR="004D23E0" w:rsidRDefault="004D23E0" w:rsidP="004D23E0">
            <w:pPr>
              <w:jc w:val="center"/>
              <w:rPr>
                <w:b/>
                <w:color w:val="000000"/>
              </w:rPr>
            </w:pPr>
            <w:r w:rsidRPr="00E13CC7">
              <w:t>0.1%</w:t>
            </w:r>
          </w:p>
        </w:tc>
        <w:tc>
          <w:tcPr>
            <w:tcW w:w="1352" w:type="dxa"/>
            <w:gridSpan w:val="2"/>
            <w:tcBorders>
              <w:left w:val="single" w:sz="2" w:space="0" w:color="auto"/>
              <w:bottom w:val="single" w:sz="2" w:space="0" w:color="auto"/>
              <w:right w:val="single" w:sz="2" w:space="0" w:color="auto"/>
            </w:tcBorders>
            <w:vAlign w:val="center"/>
          </w:tcPr>
          <w:p w14:paraId="5EFC6E95" w14:textId="77777777" w:rsidR="004D23E0" w:rsidRDefault="004D23E0" w:rsidP="004D23E0">
            <w:pPr>
              <w:jc w:val="center"/>
              <w:rPr>
                <w:b/>
                <w:color w:val="000000"/>
              </w:rPr>
            </w:pPr>
            <w:r w:rsidRPr="00E13CC7">
              <w:t>0.1%</w:t>
            </w:r>
          </w:p>
        </w:tc>
        <w:tc>
          <w:tcPr>
            <w:tcW w:w="992" w:type="dxa"/>
            <w:gridSpan w:val="2"/>
            <w:vMerge/>
            <w:tcBorders>
              <w:left w:val="single" w:sz="2" w:space="0" w:color="auto"/>
              <w:bottom w:val="single" w:sz="2" w:space="0" w:color="auto"/>
              <w:right w:val="single" w:sz="18" w:space="0" w:color="auto"/>
            </w:tcBorders>
            <w:vAlign w:val="center"/>
          </w:tcPr>
          <w:p w14:paraId="152B3F52" w14:textId="77777777" w:rsidR="004D23E0" w:rsidRDefault="004D23E0" w:rsidP="004D23E0">
            <w:pPr>
              <w:jc w:val="center"/>
              <w:rPr>
                <w:b/>
                <w:color w:val="000000"/>
              </w:rPr>
            </w:pPr>
          </w:p>
        </w:tc>
        <w:tc>
          <w:tcPr>
            <w:tcW w:w="1439" w:type="dxa"/>
            <w:gridSpan w:val="3"/>
            <w:tcBorders>
              <w:left w:val="single" w:sz="18" w:space="0" w:color="auto"/>
              <w:bottom w:val="single" w:sz="2" w:space="0" w:color="auto"/>
              <w:right w:val="single" w:sz="2" w:space="0" w:color="auto"/>
            </w:tcBorders>
            <w:vAlign w:val="center"/>
          </w:tcPr>
          <w:p w14:paraId="3728E390" w14:textId="77777777" w:rsidR="004D23E0" w:rsidRDefault="004D23E0" w:rsidP="004D23E0">
            <w:pPr>
              <w:jc w:val="center"/>
              <w:rPr>
                <w:b/>
                <w:color w:val="000000"/>
              </w:rPr>
            </w:pPr>
            <w:r w:rsidRPr="009A65F6">
              <w:t>0.0%</w:t>
            </w:r>
          </w:p>
        </w:tc>
        <w:tc>
          <w:tcPr>
            <w:tcW w:w="1350" w:type="dxa"/>
            <w:gridSpan w:val="2"/>
            <w:tcBorders>
              <w:left w:val="single" w:sz="2" w:space="0" w:color="auto"/>
              <w:bottom w:val="single" w:sz="2" w:space="0" w:color="auto"/>
              <w:right w:val="single" w:sz="2" w:space="0" w:color="auto"/>
            </w:tcBorders>
            <w:vAlign w:val="center"/>
          </w:tcPr>
          <w:p w14:paraId="36AEDCAF" w14:textId="77777777" w:rsidR="004D23E0" w:rsidRDefault="004D23E0" w:rsidP="004D23E0">
            <w:pPr>
              <w:jc w:val="center"/>
              <w:rPr>
                <w:b/>
                <w:color w:val="000000"/>
              </w:rPr>
            </w:pPr>
            <w:r>
              <w:t>0.2</w:t>
            </w:r>
            <w:r w:rsidRPr="009A65F6">
              <w:t>%</w:t>
            </w:r>
          </w:p>
        </w:tc>
        <w:tc>
          <w:tcPr>
            <w:tcW w:w="1449" w:type="dxa"/>
            <w:gridSpan w:val="3"/>
            <w:tcBorders>
              <w:left w:val="single" w:sz="2" w:space="0" w:color="auto"/>
              <w:bottom w:val="single" w:sz="2" w:space="0" w:color="auto"/>
              <w:right w:val="single" w:sz="2" w:space="0" w:color="auto"/>
            </w:tcBorders>
            <w:vAlign w:val="center"/>
          </w:tcPr>
          <w:p w14:paraId="6D550974" w14:textId="77777777" w:rsidR="004D23E0" w:rsidRDefault="004D23E0" w:rsidP="004D23E0">
            <w:pPr>
              <w:jc w:val="center"/>
              <w:rPr>
                <w:b/>
                <w:color w:val="000000"/>
              </w:rPr>
            </w:pPr>
            <w:r w:rsidRPr="009A65F6">
              <w:t>0.2%</w:t>
            </w:r>
          </w:p>
        </w:tc>
        <w:tc>
          <w:tcPr>
            <w:tcW w:w="985" w:type="dxa"/>
            <w:vMerge/>
            <w:tcBorders>
              <w:left w:val="single" w:sz="2" w:space="0" w:color="auto"/>
              <w:bottom w:val="single" w:sz="2" w:space="0" w:color="auto"/>
              <w:right w:val="single" w:sz="18" w:space="0" w:color="auto"/>
            </w:tcBorders>
            <w:vAlign w:val="center"/>
          </w:tcPr>
          <w:p w14:paraId="725885D9" w14:textId="77777777" w:rsidR="004D23E0" w:rsidRDefault="004D23E0" w:rsidP="004D23E0">
            <w:pPr>
              <w:jc w:val="center"/>
              <w:rPr>
                <w:b/>
                <w:color w:val="000000"/>
              </w:rPr>
            </w:pPr>
          </w:p>
        </w:tc>
        <w:tc>
          <w:tcPr>
            <w:tcW w:w="1353" w:type="dxa"/>
            <w:tcBorders>
              <w:top w:val="single" w:sz="2" w:space="0" w:color="auto"/>
              <w:left w:val="single" w:sz="18" w:space="0" w:color="auto"/>
              <w:bottom w:val="single" w:sz="2" w:space="0" w:color="auto"/>
              <w:right w:val="single" w:sz="2" w:space="0" w:color="auto"/>
            </w:tcBorders>
            <w:vAlign w:val="center"/>
          </w:tcPr>
          <w:p w14:paraId="4913C673" w14:textId="77777777" w:rsidR="004D23E0" w:rsidRDefault="00FC7515" w:rsidP="004D23E0">
            <w:pPr>
              <w:jc w:val="center"/>
              <w:rPr>
                <w:b/>
                <w:color w:val="000000"/>
              </w:rPr>
            </w:pPr>
            <w:r>
              <w:rPr>
                <w:color w:val="000000"/>
              </w:rPr>
              <w:t>8</w:t>
            </w:r>
            <w:r>
              <w:rPr>
                <w:color w:val="000000"/>
              </w:rPr>
              <w:br/>
              <w:t>(0.1</w:t>
            </w:r>
            <w:r w:rsidR="004D23E0">
              <w:rPr>
                <w:color w:val="000000"/>
              </w:rPr>
              <w:t>)</w:t>
            </w:r>
          </w:p>
        </w:tc>
      </w:tr>
      <w:tr w:rsidR="004D23E0" w14:paraId="5877B17D" w14:textId="77777777" w:rsidTr="00483806">
        <w:trPr>
          <w:trHeight w:val="202"/>
          <w:jc w:val="center"/>
        </w:trPr>
        <w:tc>
          <w:tcPr>
            <w:tcW w:w="14936" w:type="dxa"/>
            <w:gridSpan w:val="23"/>
            <w:tcBorders>
              <w:top w:val="single" w:sz="2" w:space="0" w:color="auto"/>
            </w:tcBorders>
            <w:noWrap/>
            <w:vAlign w:val="center"/>
          </w:tcPr>
          <w:p w14:paraId="1FF0158E" w14:textId="77777777" w:rsidR="004D23E0" w:rsidRPr="00A40D1E" w:rsidRDefault="004D23E0" w:rsidP="001539F3">
            <w:pPr>
              <w:rPr>
                <w:b/>
                <w:color w:val="000000"/>
              </w:rPr>
            </w:pPr>
            <w:r w:rsidRPr="00A40D1E">
              <w:rPr>
                <w:b/>
                <w:color w:val="000000"/>
              </w:rPr>
              <w:t>S</w:t>
            </w:r>
            <w:r w:rsidRPr="00A40D1E">
              <w:rPr>
                <w:b/>
              </w:rPr>
              <w:t>peed or amphetamines</w:t>
            </w:r>
          </w:p>
        </w:tc>
      </w:tr>
      <w:tr w:rsidR="004D23E0" w14:paraId="5046CD64" w14:textId="77777777" w:rsidTr="00483806">
        <w:trPr>
          <w:trHeight w:val="300"/>
          <w:jc w:val="center"/>
        </w:trPr>
        <w:tc>
          <w:tcPr>
            <w:tcW w:w="3138" w:type="dxa"/>
            <w:noWrap/>
            <w:vAlign w:val="center"/>
          </w:tcPr>
          <w:p w14:paraId="02E0FE80" w14:textId="77777777" w:rsidR="004D23E0" w:rsidRPr="00A40D1E" w:rsidRDefault="004D23E0" w:rsidP="001539F3">
            <w:r w:rsidRPr="00A40D1E">
              <w:t xml:space="preserve">  Never</w:t>
            </w:r>
          </w:p>
        </w:tc>
        <w:tc>
          <w:tcPr>
            <w:tcW w:w="1459" w:type="dxa"/>
            <w:gridSpan w:val="5"/>
            <w:noWrap/>
            <w:vAlign w:val="center"/>
          </w:tcPr>
          <w:p w14:paraId="0C90322B" w14:textId="77777777" w:rsidR="004D23E0" w:rsidRPr="000148C7" w:rsidRDefault="00C56AD8" w:rsidP="004D23E0">
            <w:pPr>
              <w:jc w:val="center"/>
            </w:pPr>
            <w:r>
              <w:t>91.3</w:t>
            </w:r>
            <w:r w:rsidR="004D23E0" w:rsidRPr="000148C7">
              <w:t>%</w:t>
            </w:r>
          </w:p>
        </w:tc>
        <w:tc>
          <w:tcPr>
            <w:tcW w:w="1439" w:type="dxa"/>
            <w:gridSpan w:val="4"/>
            <w:noWrap/>
            <w:vAlign w:val="center"/>
          </w:tcPr>
          <w:p w14:paraId="12E161E9" w14:textId="77777777" w:rsidR="004D23E0" w:rsidRPr="000148C7" w:rsidRDefault="00C56AD8" w:rsidP="004D23E0">
            <w:pPr>
              <w:jc w:val="center"/>
            </w:pPr>
            <w:r>
              <w:t>92.9</w:t>
            </w:r>
            <w:r w:rsidR="004D23E0" w:rsidRPr="000148C7">
              <w:t>%</w:t>
            </w:r>
          </w:p>
        </w:tc>
        <w:tc>
          <w:tcPr>
            <w:tcW w:w="1332" w:type="dxa"/>
            <w:noWrap/>
            <w:vAlign w:val="center"/>
          </w:tcPr>
          <w:p w14:paraId="6B75DA49" w14:textId="77777777" w:rsidR="004D23E0" w:rsidRPr="000148C7" w:rsidRDefault="00C56AD8" w:rsidP="004D23E0">
            <w:pPr>
              <w:jc w:val="center"/>
            </w:pPr>
            <w:r>
              <w:t>88.9</w:t>
            </w:r>
            <w:r w:rsidR="004D23E0" w:rsidRPr="000148C7">
              <w:t>%</w:t>
            </w:r>
          </w:p>
        </w:tc>
        <w:tc>
          <w:tcPr>
            <w:tcW w:w="992" w:type="dxa"/>
            <w:gridSpan w:val="2"/>
            <w:vMerge w:val="restart"/>
            <w:tcBorders>
              <w:right w:val="single" w:sz="18" w:space="0" w:color="auto"/>
            </w:tcBorders>
            <w:vAlign w:val="center"/>
          </w:tcPr>
          <w:p w14:paraId="23440B62" w14:textId="77777777" w:rsidR="004D23E0" w:rsidRDefault="004D23E0" w:rsidP="004D23E0">
            <w:pPr>
              <w:keepNext/>
              <w:adjustRightInd w:val="0"/>
              <w:jc w:val="center"/>
              <w:rPr>
                <w:color w:val="000000"/>
              </w:rPr>
            </w:pPr>
            <w:r>
              <w:rPr>
                <w:color w:val="000000"/>
              </w:rPr>
              <w:t>&lt;.0001</w:t>
            </w:r>
          </w:p>
        </w:tc>
        <w:tc>
          <w:tcPr>
            <w:tcW w:w="1414" w:type="dxa"/>
            <w:gridSpan w:val="2"/>
            <w:tcBorders>
              <w:left w:val="single" w:sz="18" w:space="0" w:color="auto"/>
            </w:tcBorders>
            <w:vAlign w:val="center"/>
          </w:tcPr>
          <w:p w14:paraId="04757D35" w14:textId="77777777" w:rsidR="004D23E0" w:rsidRPr="00ED1B91" w:rsidRDefault="004D23E0" w:rsidP="004D23E0">
            <w:pPr>
              <w:jc w:val="center"/>
            </w:pPr>
            <w:r>
              <w:t>96.2</w:t>
            </w:r>
            <w:r w:rsidRPr="00ED1B91">
              <w:t>%</w:t>
            </w:r>
          </w:p>
        </w:tc>
        <w:tc>
          <w:tcPr>
            <w:tcW w:w="1412" w:type="dxa"/>
            <w:gridSpan w:val="5"/>
            <w:vAlign w:val="center"/>
          </w:tcPr>
          <w:p w14:paraId="2A50FC20" w14:textId="77777777" w:rsidR="004D23E0" w:rsidRPr="00ED1B91" w:rsidRDefault="004D23E0" w:rsidP="004D23E0">
            <w:pPr>
              <w:jc w:val="center"/>
            </w:pPr>
            <w:r w:rsidRPr="00ED1B91">
              <w:t>97.0%</w:t>
            </w:r>
          </w:p>
        </w:tc>
        <w:tc>
          <w:tcPr>
            <w:tcW w:w="1412" w:type="dxa"/>
            <w:vAlign w:val="center"/>
          </w:tcPr>
          <w:p w14:paraId="7FE50EFE" w14:textId="77777777" w:rsidR="004D23E0" w:rsidRPr="00ED1B91" w:rsidRDefault="004D23E0" w:rsidP="004D23E0">
            <w:pPr>
              <w:jc w:val="center"/>
            </w:pPr>
            <w:r>
              <w:t>95.0</w:t>
            </w:r>
            <w:r w:rsidRPr="00ED1B91">
              <w:t>%</w:t>
            </w:r>
          </w:p>
        </w:tc>
        <w:tc>
          <w:tcPr>
            <w:tcW w:w="985" w:type="dxa"/>
            <w:vMerge w:val="restart"/>
            <w:tcBorders>
              <w:right w:val="single" w:sz="18" w:space="0" w:color="auto"/>
            </w:tcBorders>
            <w:vAlign w:val="center"/>
          </w:tcPr>
          <w:p w14:paraId="117D2F65" w14:textId="77777777" w:rsidR="004D23E0" w:rsidRDefault="004D23E0" w:rsidP="00EC4809">
            <w:pPr>
              <w:keepNext/>
              <w:adjustRightInd w:val="0"/>
              <w:jc w:val="center"/>
              <w:rPr>
                <w:color w:val="000000"/>
              </w:rPr>
            </w:pPr>
            <w:r>
              <w:rPr>
                <w:color w:val="000000"/>
              </w:rPr>
              <w:t>0.1</w:t>
            </w:r>
            <w:r w:rsidR="00EC4809">
              <w:rPr>
                <w:color w:val="000000"/>
              </w:rPr>
              <w:t>681</w:t>
            </w:r>
          </w:p>
        </w:tc>
        <w:tc>
          <w:tcPr>
            <w:tcW w:w="1353" w:type="dxa"/>
            <w:tcBorders>
              <w:left w:val="single" w:sz="18" w:space="0" w:color="auto"/>
            </w:tcBorders>
          </w:tcPr>
          <w:p w14:paraId="0A8FF8C1" w14:textId="0DD8B0F0" w:rsidR="004D23E0" w:rsidRDefault="004D23E0" w:rsidP="004D23E0">
            <w:pPr>
              <w:keepNext/>
              <w:adjustRightInd w:val="0"/>
              <w:jc w:val="center"/>
              <w:rPr>
                <w:color w:val="000000"/>
              </w:rPr>
            </w:pPr>
            <w:r>
              <w:rPr>
                <w:color w:val="000000"/>
              </w:rPr>
              <w:t>7</w:t>
            </w:r>
            <w:r w:rsidR="00423213">
              <w:rPr>
                <w:color w:val="000000"/>
              </w:rPr>
              <w:t>,</w:t>
            </w:r>
            <w:r w:rsidR="00F12C50">
              <w:rPr>
                <w:color w:val="000000"/>
              </w:rPr>
              <w:t>876</w:t>
            </w:r>
            <w:r w:rsidR="00F12C50">
              <w:rPr>
                <w:color w:val="000000"/>
              </w:rPr>
              <w:br/>
              <w:t>(92.4</w:t>
            </w:r>
            <w:r>
              <w:rPr>
                <w:color w:val="000000"/>
              </w:rPr>
              <w:t>)</w:t>
            </w:r>
          </w:p>
        </w:tc>
      </w:tr>
      <w:tr w:rsidR="004D23E0" w:rsidRPr="0035157B" w14:paraId="4EB45080" w14:textId="77777777" w:rsidTr="00483806">
        <w:trPr>
          <w:trHeight w:val="300"/>
          <w:jc w:val="center"/>
        </w:trPr>
        <w:tc>
          <w:tcPr>
            <w:tcW w:w="3138" w:type="dxa"/>
            <w:noWrap/>
            <w:vAlign w:val="center"/>
          </w:tcPr>
          <w:p w14:paraId="474267E5" w14:textId="77777777" w:rsidR="004D23E0" w:rsidRPr="00A40D1E" w:rsidRDefault="004D23E0" w:rsidP="001539F3">
            <w:pPr>
              <w:rPr>
                <w:rFonts w:ascii="Calibri" w:hAnsi="Calibri"/>
              </w:rPr>
            </w:pPr>
            <w:r w:rsidRPr="00A40D1E">
              <w:t xml:space="preserve">  Past user</w:t>
            </w:r>
          </w:p>
        </w:tc>
        <w:tc>
          <w:tcPr>
            <w:tcW w:w="1459" w:type="dxa"/>
            <w:gridSpan w:val="5"/>
            <w:noWrap/>
            <w:vAlign w:val="center"/>
          </w:tcPr>
          <w:p w14:paraId="59988B9D" w14:textId="77777777" w:rsidR="004D23E0" w:rsidRPr="000148C7" w:rsidRDefault="001B7B9A" w:rsidP="004D23E0">
            <w:pPr>
              <w:jc w:val="center"/>
            </w:pPr>
            <w:r>
              <w:t>8.1</w:t>
            </w:r>
            <w:r w:rsidR="004D23E0" w:rsidRPr="000148C7">
              <w:t>%</w:t>
            </w:r>
          </w:p>
        </w:tc>
        <w:tc>
          <w:tcPr>
            <w:tcW w:w="1439" w:type="dxa"/>
            <w:gridSpan w:val="4"/>
            <w:noWrap/>
            <w:vAlign w:val="center"/>
          </w:tcPr>
          <w:p w14:paraId="4C30F48E" w14:textId="77777777" w:rsidR="004D23E0" w:rsidRPr="000148C7" w:rsidRDefault="001B7B9A" w:rsidP="001B7B9A">
            <w:pPr>
              <w:jc w:val="center"/>
            </w:pPr>
            <w:r>
              <w:t>7.0</w:t>
            </w:r>
            <w:r w:rsidRPr="000148C7">
              <w:t xml:space="preserve"> </w:t>
            </w:r>
            <w:r w:rsidR="004D23E0" w:rsidRPr="000148C7">
              <w:t>%</w:t>
            </w:r>
          </w:p>
        </w:tc>
        <w:tc>
          <w:tcPr>
            <w:tcW w:w="1332" w:type="dxa"/>
            <w:noWrap/>
            <w:vAlign w:val="center"/>
          </w:tcPr>
          <w:p w14:paraId="0D22C25B" w14:textId="77777777" w:rsidR="004D23E0" w:rsidRPr="000148C7" w:rsidRDefault="001B7B9A" w:rsidP="004D23E0">
            <w:pPr>
              <w:jc w:val="center"/>
            </w:pPr>
            <w:r>
              <w:t>10.7</w:t>
            </w:r>
            <w:r w:rsidR="004D23E0" w:rsidRPr="000148C7">
              <w:t>%</w:t>
            </w:r>
          </w:p>
        </w:tc>
        <w:tc>
          <w:tcPr>
            <w:tcW w:w="992" w:type="dxa"/>
            <w:gridSpan w:val="2"/>
            <w:vMerge/>
            <w:tcBorders>
              <w:right w:val="single" w:sz="18" w:space="0" w:color="auto"/>
            </w:tcBorders>
            <w:vAlign w:val="center"/>
          </w:tcPr>
          <w:p w14:paraId="0986DD93" w14:textId="77777777" w:rsidR="004D23E0" w:rsidRPr="0035157B" w:rsidRDefault="004D23E0" w:rsidP="004D23E0">
            <w:pPr>
              <w:jc w:val="center"/>
            </w:pPr>
          </w:p>
        </w:tc>
        <w:tc>
          <w:tcPr>
            <w:tcW w:w="1414" w:type="dxa"/>
            <w:gridSpan w:val="2"/>
            <w:tcBorders>
              <w:left w:val="single" w:sz="18" w:space="0" w:color="auto"/>
            </w:tcBorders>
            <w:vAlign w:val="center"/>
          </w:tcPr>
          <w:p w14:paraId="15EF12F1" w14:textId="77777777" w:rsidR="004D23E0" w:rsidRPr="00ED1B91" w:rsidRDefault="004D23E0" w:rsidP="004D23E0">
            <w:pPr>
              <w:jc w:val="center"/>
            </w:pPr>
            <w:r>
              <w:t>3.5</w:t>
            </w:r>
            <w:r w:rsidRPr="00ED1B91">
              <w:t>%</w:t>
            </w:r>
          </w:p>
        </w:tc>
        <w:tc>
          <w:tcPr>
            <w:tcW w:w="1412" w:type="dxa"/>
            <w:gridSpan w:val="5"/>
            <w:vAlign w:val="center"/>
          </w:tcPr>
          <w:p w14:paraId="0FB6666B" w14:textId="77777777" w:rsidR="004D23E0" w:rsidRPr="00ED1B91" w:rsidRDefault="004D23E0" w:rsidP="004D23E0">
            <w:pPr>
              <w:jc w:val="center"/>
            </w:pPr>
            <w:r w:rsidRPr="00ED1B91">
              <w:t>3.0%</w:t>
            </w:r>
          </w:p>
        </w:tc>
        <w:tc>
          <w:tcPr>
            <w:tcW w:w="1412" w:type="dxa"/>
            <w:vAlign w:val="center"/>
          </w:tcPr>
          <w:p w14:paraId="6383D98E" w14:textId="77777777" w:rsidR="004D23E0" w:rsidRPr="00ED1B91" w:rsidRDefault="004D23E0" w:rsidP="004D23E0">
            <w:pPr>
              <w:jc w:val="center"/>
            </w:pPr>
            <w:r>
              <w:t>4.5</w:t>
            </w:r>
            <w:r w:rsidRPr="00ED1B91">
              <w:t>%</w:t>
            </w:r>
          </w:p>
        </w:tc>
        <w:tc>
          <w:tcPr>
            <w:tcW w:w="985" w:type="dxa"/>
            <w:vMerge/>
            <w:tcBorders>
              <w:right w:val="single" w:sz="18" w:space="0" w:color="auto"/>
            </w:tcBorders>
            <w:vAlign w:val="center"/>
          </w:tcPr>
          <w:p w14:paraId="543E0FC0" w14:textId="77777777" w:rsidR="004D23E0" w:rsidRPr="0035157B" w:rsidRDefault="004D23E0" w:rsidP="004D23E0">
            <w:pPr>
              <w:jc w:val="center"/>
            </w:pPr>
          </w:p>
        </w:tc>
        <w:tc>
          <w:tcPr>
            <w:tcW w:w="1353" w:type="dxa"/>
            <w:tcBorders>
              <w:left w:val="single" w:sz="18" w:space="0" w:color="auto"/>
            </w:tcBorders>
          </w:tcPr>
          <w:p w14:paraId="6BEF198E" w14:textId="68F9D624" w:rsidR="004D23E0" w:rsidRPr="0035157B" w:rsidRDefault="00F12C50" w:rsidP="004D23E0">
            <w:pPr>
              <w:jc w:val="center"/>
            </w:pPr>
            <w:r>
              <w:rPr>
                <w:color w:val="000000"/>
              </w:rPr>
              <w:t>617</w:t>
            </w:r>
            <w:r>
              <w:rPr>
                <w:color w:val="000000"/>
              </w:rPr>
              <w:br/>
              <w:t>(7.2</w:t>
            </w:r>
            <w:r w:rsidR="004D23E0">
              <w:rPr>
                <w:color w:val="000000"/>
              </w:rPr>
              <w:t>)</w:t>
            </w:r>
          </w:p>
        </w:tc>
      </w:tr>
      <w:tr w:rsidR="004D23E0" w:rsidRPr="0035157B" w14:paraId="5712A71D" w14:textId="77777777" w:rsidTr="00483806">
        <w:trPr>
          <w:trHeight w:val="300"/>
          <w:jc w:val="center"/>
        </w:trPr>
        <w:tc>
          <w:tcPr>
            <w:tcW w:w="3138" w:type="dxa"/>
            <w:noWrap/>
            <w:vAlign w:val="center"/>
          </w:tcPr>
          <w:p w14:paraId="76811856" w14:textId="77777777" w:rsidR="004D23E0" w:rsidRPr="00A40D1E" w:rsidRDefault="004D23E0" w:rsidP="001539F3">
            <w:pPr>
              <w:rPr>
                <w:rFonts w:ascii="Calibri" w:hAnsi="Calibri"/>
              </w:rPr>
            </w:pPr>
            <w:r w:rsidRPr="00A40D1E">
              <w:t xml:space="preserve">  Current user (past 30 days)</w:t>
            </w:r>
          </w:p>
        </w:tc>
        <w:tc>
          <w:tcPr>
            <w:tcW w:w="1459" w:type="dxa"/>
            <w:gridSpan w:val="5"/>
            <w:noWrap/>
            <w:vAlign w:val="center"/>
          </w:tcPr>
          <w:p w14:paraId="518F9347" w14:textId="77777777" w:rsidR="004D23E0" w:rsidRPr="000148C7" w:rsidRDefault="004D23E0" w:rsidP="004D23E0">
            <w:pPr>
              <w:jc w:val="center"/>
            </w:pPr>
            <w:r>
              <w:t>0.7</w:t>
            </w:r>
            <w:r w:rsidRPr="000148C7">
              <w:t>%</w:t>
            </w:r>
          </w:p>
        </w:tc>
        <w:tc>
          <w:tcPr>
            <w:tcW w:w="1439" w:type="dxa"/>
            <w:gridSpan w:val="4"/>
            <w:noWrap/>
            <w:vAlign w:val="center"/>
          </w:tcPr>
          <w:p w14:paraId="0C11E456" w14:textId="77777777" w:rsidR="004D23E0" w:rsidRPr="000148C7" w:rsidRDefault="004D23E0" w:rsidP="004D23E0">
            <w:pPr>
              <w:jc w:val="center"/>
            </w:pPr>
            <w:r w:rsidRPr="000148C7">
              <w:t>0.2%</w:t>
            </w:r>
          </w:p>
        </w:tc>
        <w:tc>
          <w:tcPr>
            <w:tcW w:w="1332" w:type="dxa"/>
            <w:noWrap/>
            <w:vAlign w:val="center"/>
          </w:tcPr>
          <w:p w14:paraId="25716D0B" w14:textId="77777777" w:rsidR="004D23E0" w:rsidRDefault="004D23E0" w:rsidP="004D23E0">
            <w:pPr>
              <w:jc w:val="center"/>
            </w:pPr>
            <w:r w:rsidRPr="000148C7">
              <w:t>0.4%</w:t>
            </w:r>
          </w:p>
        </w:tc>
        <w:tc>
          <w:tcPr>
            <w:tcW w:w="992" w:type="dxa"/>
            <w:gridSpan w:val="2"/>
            <w:vMerge/>
            <w:tcBorders>
              <w:right w:val="single" w:sz="18" w:space="0" w:color="auto"/>
            </w:tcBorders>
            <w:vAlign w:val="center"/>
          </w:tcPr>
          <w:p w14:paraId="0B710283" w14:textId="77777777" w:rsidR="004D23E0" w:rsidRPr="0035157B" w:rsidRDefault="004D23E0" w:rsidP="004D23E0">
            <w:pPr>
              <w:jc w:val="center"/>
            </w:pPr>
          </w:p>
        </w:tc>
        <w:tc>
          <w:tcPr>
            <w:tcW w:w="1414" w:type="dxa"/>
            <w:gridSpan w:val="2"/>
            <w:tcBorders>
              <w:left w:val="single" w:sz="18" w:space="0" w:color="auto"/>
            </w:tcBorders>
            <w:vAlign w:val="center"/>
          </w:tcPr>
          <w:p w14:paraId="097A01F5" w14:textId="77777777" w:rsidR="004D23E0" w:rsidRPr="00ED1B91" w:rsidRDefault="004D23E0" w:rsidP="004D23E0">
            <w:pPr>
              <w:jc w:val="center"/>
            </w:pPr>
            <w:r w:rsidRPr="00ED1B91">
              <w:t>0.3%</w:t>
            </w:r>
          </w:p>
        </w:tc>
        <w:tc>
          <w:tcPr>
            <w:tcW w:w="1412" w:type="dxa"/>
            <w:gridSpan w:val="5"/>
            <w:vAlign w:val="center"/>
          </w:tcPr>
          <w:p w14:paraId="28A9C77B" w14:textId="77777777" w:rsidR="004D23E0" w:rsidRPr="00ED1B91" w:rsidRDefault="004D23E0" w:rsidP="004D23E0">
            <w:pPr>
              <w:jc w:val="center"/>
            </w:pPr>
            <w:r w:rsidRPr="00ED1B91">
              <w:t>0.0%</w:t>
            </w:r>
          </w:p>
        </w:tc>
        <w:tc>
          <w:tcPr>
            <w:tcW w:w="1412" w:type="dxa"/>
            <w:vAlign w:val="center"/>
          </w:tcPr>
          <w:p w14:paraId="14568B5C" w14:textId="77777777" w:rsidR="004D23E0" w:rsidRDefault="004D23E0" w:rsidP="004D23E0">
            <w:pPr>
              <w:jc w:val="center"/>
            </w:pPr>
            <w:r w:rsidRPr="00ED1B91">
              <w:t>0.5%</w:t>
            </w:r>
          </w:p>
        </w:tc>
        <w:tc>
          <w:tcPr>
            <w:tcW w:w="985" w:type="dxa"/>
            <w:vMerge/>
            <w:tcBorders>
              <w:right w:val="single" w:sz="18" w:space="0" w:color="auto"/>
            </w:tcBorders>
            <w:vAlign w:val="center"/>
          </w:tcPr>
          <w:p w14:paraId="572CFB72" w14:textId="77777777" w:rsidR="004D23E0" w:rsidRPr="0035157B" w:rsidRDefault="004D23E0" w:rsidP="004D23E0">
            <w:pPr>
              <w:jc w:val="center"/>
            </w:pPr>
          </w:p>
        </w:tc>
        <w:tc>
          <w:tcPr>
            <w:tcW w:w="1353" w:type="dxa"/>
            <w:tcBorders>
              <w:left w:val="single" w:sz="18" w:space="0" w:color="auto"/>
            </w:tcBorders>
          </w:tcPr>
          <w:p w14:paraId="73B73900" w14:textId="68EFCDAE" w:rsidR="004D23E0" w:rsidRPr="0035157B" w:rsidRDefault="00F12C50" w:rsidP="004D23E0">
            <w:pPr>
              <w:jc w:val="center"/>
            </w:pPr>
            <w:r>
              <w:rPr>
                <w:color w:val="000000"/>
              </w:rPr>
              <w:t>32</w:t>
            </w:r>
            <w:r w:rsidR="00FC7515">
              <w:rPr>
                <w:color w:val="000000"/>
              </w:rPr>
              <w:br/>
              <w:t>(0.4</w:t>
            </w:r>
            <w:r w:rsidR="004D23E0">
              <w:rPr>
                <w:color w:val="000000"/>
              </w:rPr>
              <w:t>)</w:t>
            </w:r>
          </w:p>
        </w:tc>
      </w:tr>
      <w:tr w:rsidR="004D23E0" w14:paraId="3D655321" w14:textId="77777777" w:rsidTr="00483806">
        <w:trPr>
          <w:trHeight w:val="233"/>
          <w:jc w:val="center"/>
        </w:trPr>
        <w:tc>
          <w:tcPr>
            <w:tcW w:w="14936" w:type="dxa"/>
            <w:gridSpan w:val="23"/>
            <w:noWrap/>
            <w:vAlign w:val="center"/>
          </w:tcPr>
          <w:p w14:paraId="01A1F5F4" w14:textId="77777777" w:rsidR="004D23E0" w:rsidRPr="00A40D1E" w:rsidRDefault="004D23E0" w:rsidP="001539F3">
            <w:pPr>
              <w:rPr>
                <w:b/>
                <w:color w:val="000000"/>
              </w:rPr>
            </w:pPr>
            <w:r w:rsidRPr="00A40D1E">
              <w:rPr>
                <w:b/>
                <w:color w:val="000000"/>
              </w:rPr>
              <w:t>P</w:t>
            </w:r>
            <w:r w:rsidRPr="00A40D1E">
              <w:rPr>
                <w:b/>
              </w:rPr>
              <w:t>rescription pain medication</w:t>
            </w:r>
          </w:p>
        </w:tc>
      </w:tr>
      <w:tr w:rsidR="004D23E0" w14:paraId="109549DE" w14:textId="77777777" w:rsidTr="00483806">
        <w:trPr>
          <w:trHeight w:val="300"/>
          <w:jc w:val="center"/>
        </w:trPr>
        <w:tc>
          <w:tcPr>
            <w:tcW w:w="3138" w:type="dxa"/>
            <w:noWrap/>
            <w:vAlign w:val="center"/>
          </w:tcPr>
          <w:p w14:paraId="7332E962" w14:textId="77777777" w:rsidR="004D23E0" w:rsidRPr="00A40D1E" w:rsidRDefault="004D23E0" w:rsidP="001539F3">
            <w:r w:rsidRPr="00A40D1E">
              <w:t xml:space="preserve">  Never</w:t>
            </w:r>
          </w:p>
        </w:tc>
        <w:tc>
          <w:tcPr>
            <w:tcW w:w="1459" w:type="dxa"/>
            <w:gridSpan w:val="5"/>
            <w:noWrap/>
            <w:vAlign w:val="center"/>
          </w:tcPr>
          <w:p w14:paraId="03305C73" w14:textId="77777777" w:rsidR="004D23E0" w:rsidRPr="00D53C23" w:rsidRDefault="001B7B9A" w:rsidP="004D23E0">
            <w:pPr>
              <w:jc w:val="center"/>
            </w:pPr>
            <w:r>
              <w:t>45.3</w:t>
            </w:r>
            <w:r w:rsidR="004D23E0" w:rsidRPr="00D53C23">
              <w:t>%</w:t>
            </w:r>
          </w:p>
        </w:tc>
        <w:tc>
          <w:tcPr>
            <w:tcW w:w="1439" w:type="dxa"/>
            <w:gridSpan w:val="4"/>
            <w:noWrap/>
            <w:vAlign w:val="center"/>
          </w:tcPr>
          <w:p w14:paraId="71576764" w14:textId="77777777" w:rsidR="004D23E0" w:rsidRPr="00D53C23" w:rsidRDefault="001B7B9A" w:rsidP="004D23E0">
            <w:pPr>
              <w:jc w:val="center"/>
            </w:pPr>
            <w:r>
              <w:t>41.8</w:t>
            </w:r>
            <w:r w:rsidR="004D23E0" w:rsidRPr="00D53C23">
              <w:t>%</w:t>
            </w:r>
          </w:p>
        </w:tc>
        <w:tc>
          <w:tcPr>
            <w:tcW w:w="1332" w:type="dxa"/>
            <w:noWrap/>
            <w:vAlign w:val="center"/>
          </w:tcPr>
          <w:p w14:paraId="41264956" w14:textId="77777777" w:rsidR="004D23E0" w:rsidRPr="00D53C23" w:rsidRDefault="001B7B9A" w:rsidP="004D23E0">
            <w:pPr>
              <w:jc w:val="center"/>
            </w:pPr>
            <w:r>
              <w:t>52.4</w:t>
            </w:r>
            <w:r w:rsidR="004D23E0" w:rsidRPr="00D53C23">
              <w:t>%</w:t>
            </w:r>
          </w:p>
        </w:tc>
        <w:tc>
          <w:tcPr>
            <w:tcW w:w="992" w:type="dxa"/>
            <w:gridSpan w:val="2"/>
            <w:vMerge w:val="restart"/>
            <w:tcBorders>
              <w:right w:val="single" w:sz="18" w:space="0" w:color="auto"/>
            </w:tcBorders>
            <w:vAlign w:val="center"/>
          </w:tcPr>
          <w:p w14:paraId="74D84945" w14:textId="77777777" w:rsidR="004D23E0" w:rsidRDefault="004D23E0" w:rsidP="004D23E0">
            <w:pPr>
              <w:keepNext/>
              <w:adjustRightInd w:val="0"/>
              <w:jc w:val="center"/>
              <w:rPr>
                <w:color w:val="000000"/>
              </w:rPr>
            </w:pPr>
            <w:r>
              <w:rPr>
                <w:color w:val="000000"/>
              </w:rPr>
              <w:t>&lt;.0001</w:t>
            </w:r>
          </w:p>
        </w:tc>
        <w:tc>
          <w:tcPr>
            <w:tcW w:w="1414" w:type="dxa"/>
            <w:gridSpan w:val="2"/>
            <w:tcBorders>
              <w:left w:val="single" w:sz="18" w:space="0" w:color="auto"/>
            </w:tcBorders>
            <w:vAlign w:val="center"/>
          </w:tcPr>
          <w:p w14:paraId="287FE4E3" w14:textId="77777777" w:rsidR="004D23E0" w:rsidRPr="00566F72" w:rsidRDefault="00EC4809" w:rsidP="004D23E0">
            <w:pPr>
              <w:jc w:val="center"/>
            </w:pPr>
            <w:r>
              <w:t>58.0</w:t>
            </w:r>
            <w:r w:rsidR="004D23E0" w:rsidRPr="00566F72">
              <w:t>%</w:t>
            </w:r>
          </w:p>
        </w:tc>
        <w:tc>
          <w:tcPr>
            <w:tcW w:w="1412" w:type="dxa"/>
            <w:gridSpan w:val="5"/>
            <w:vAlign w:val="center"/>
          </w:tcPr>
          <w:p w14:paraId="4D7CA604" w14:textId="77777777" w:rsidR="004D23E0" w:rsidRPr="00566F72" w:rsidRDefault="00084743" w:rsidP="004D23E0">
            <w:pPr>
              <w:jc w:val="center"/>
            </w:pPr>
            <w:r>
              <w:t>48.7</w:t>
            </w:r>
            <w:r w:rsidR="004D23E0" w:rsidRPr="00566F72">
              <w:t>%</w:t>
            </w:r>
          </w:p>
        </w:tc>
        <w:tc>
          <w:tcPr>
            <w:tcW w:w="1412" w:type="dxa"/>
            <w:vAlign w:val="center"/>
          </w:tcPr>
          <w:p w14:paraId="41F9C138" w14:textId="77777777" w:rsidR="004D23E0" w:rsidRPr="00566F72" w:rsidRDefault="004D23E0" w:rsidP="004D23E0">
            <w:pPr>
              <w:jc w:val="center"/>
            </w:pPr>
            <w:r>
              <w:t>61.0</w:t>
            </w:r>
            <w:r w:rsidRPr="00566F72">
              <w:t>%</w:t>
            </w:r>
          </w:p>
        </w:tc>
        <w:tc>
          <w:tcPr>
            <w:tcW w:w="985" w:type="dxa"/>
            <w:vMerge w:val="restart"/>
            <w:tcBorders>
              <w:right w:val="single" w:sz="18" w:space="0" w:color="auto"/>
            </w:tcBorders>
            <w:vAlign w:val="center"/>
          </w:tcPr>
          <w:p w14:paraId="25764C0D" w14:textId="77777777" w:rsidR="004D23E0" w:rsidRDefault="004D23E0" w:rsidP="004D23E0">
            <w:pPr>
              <w:keepNext/>
              <w:adjustRightInd w:val="0"/>
              <w:jc w:val="center"/>
              <w:rPr>
                <w:color w:val="000000"/>
              </w:rPr>
            </w:pPr>
            <w:r>
              <w:rPr>
                <w:color w:val="000000"/>
              </w:rPr>
              <w:t>&lt;.0001</w:t>
            </w:r>
          </w:p>
        </w:tc>
        <w:tc>
          <w:tcPr>
            <w:tcW w:w="1353" w:type="dxa"/>
            <w:tcBorders>
              <w:left w:val="single" w:sz="18" w:space="0" w:color="auto"/>
            </w:tcBorders>
          </w:tcPr>
          <w:p w14:paraId="465045DF" w14:textId="697BF7A4" w:rsidR="004D23E0" w:rsidRDefault="004D23E0" w:rsidP="004D23E0">
            <w:pPr>
              <w:keepNext/>
              <w:adjustRightInd w:val="0"/>
              <w:jc w:val="center"/>
              <w:rPr>
                <w:color w:val="000000"/>
              </w:rPr>
            </w:pPr>
            <w:r>
              <w:rPr>
                <w:color w:val="000000"/>
              </w:rPr>
              <w:t>4</w:t>
            </w:r>
            <w:r w:rsidR="00423213">
              <w:rPr>
                <w:color w:val="000000"/>
              </w:rPr>
              <w:t>,</w:t>
            </w:r>
            <w:r w:rsidR="00F12C50">
              <w:rPr>
                <w:color w:val="000000"/>
              </w:rPr>
              <w:t>227</w:t>
            </w:r>
            <w:r w:rsidR="00F12C50">
              <w:rPr>
                <w:color w:val="000000"/>
              </w:rPr>
              <w:br/>
              <w:t>(49.7</w:t>
            </w:r>
            <w:r>
              <w:rPr>
                <w:color w:val="000000"/>
              </w:rPr>
              <w:t>)</w:t>
            </w:r>
          </w:p>
        </w:tc>
      </w:tr>
      <w:tr w:rsidR="004D23E0" w:rsidRPr="0035157B" w14:paraId="282AF719" w14:textId="77777777" w:rsidTr="00483806">
        <w:trPr>
          <w:trHeight w:val="300"/>
          <w:jc w:val="center"/>
        </w:trPr>
        <w:tc>
          <w:tcPr>
            <w:tcW w:w="3138" w:type="dxa"/>
            <w:noWrap/>
            <w:vAlign w:val="center"/>
          </w:tcPr>
          <w:p w14:paraId="4A3F728F" w14:textId="77777777" w:rsidR="004D23E0" w:rsidRPr="00A40D1E" w:rsidRDefault="004D23E0" w:rsidP="001539F3">
            <w:pPr>
              <w:rPr>
                <w:rFonts w:ascii="Calibri" w:hAnsi="Calibri"/>
              </w:rPr>
            </w:pPr>
            <w:r w:rsidRPr="00A40D1E">
              <w:t xml:space="preserve">  Past user</w:t>
            </w:r>
          </w:p>
        </w:tc>
        <w:tc>
          <w:tcPr>
            <w:tcW w:w="1459" w:type="dxa"/>
            <w:gridSpan w:val="5"/>
            <w:noWrap/>
            <w:vAlign w:val="center"/>
          </w:tcPr>
          <w:p w14:paraId="7F1AB887" w14:textId="77777777" w:rsidR="004D23E0" w:rsidRPr="00D53C23" w:rsidRDefault="001B7B9A" w:rsidP="004D23E0">
            <w:pPr>
              <w:jc w:val="center"/>
            </w:pPr>
            <w:r>
              <w:t>44.5</w:t>
            </w:r>
            <w:r w:rsidR="004D23E0" w:rsidRPr="00D53C23">
              <w:t>%</w:t>
            </w:r>
          </w:p>
        </w:tc>
        <w:tc>
          <w:tcPr>
            <w:tcW w:w="1439" w:type="dxa"/>
            <w:gridSpan w:val="4"/>
            <w:noWrap/>
            <w:vAlign w:val="center"/>
          </w:tcPr>
          <w:p w14:paraId="3F26186A" w14:textId="77777777" w:rsidR="004D23E0" w:rsidRPr="00D53C23" w:rsidRDefault="001B7B9A" w:rsidP="004D23E0">
            <w:pPr>
              <w:jc w:val="center"/>
            </w:pPr>
            <w:r>
              <w:t>39.5</w:t>
            </w:r>
            <w:r w:rsidR="004D23E0" w:rsidRPr="00D53C23">
              <w:t>%</w:t>
            </w:r>
          </w:p>
        </w:tc>
        <w:tc>
          <w:tcPr>
            <w:tcW w:w="1332" w:type="dxa"/>
            <w:noWrap/>
            <w:vAlign w:val="center"/>
          </w:tcPr>
          <w:p w14:paraId="338380A3" w14:textId="77777777" w:rsidR="004D23E0" w:rsidRPr="00D53C23" w:rsidRDefault="001B7B9A" w:rsidP="004D23E0">
            <w:pPr>
              <w:jc w:val="center"/>
            </w:pPr>
            <w:r>
              <w:t>37.6</w:t>
            </w:r>
            <w:r w:rsidR="004D23E0" w:rsidRPr="00D53C23">
              <w:t>%</w:t>
            </w:r>
          </w:p>
        </w:tc>
        <w:tc>
          <w:tcPr>
            <w:tcW w:w="992" w:type="dxa"/>
            <w:gridSpan w:val="2"/>
            <w:vMerge/>
            <w:tcBorders>
              <w:right w:val="single" w:sz="18" w:space="0" w:color="auto"/>
            </w:tcBorders>
            <w:vAlign w:val="center"/>
          </w:tcPr>
          <w:p w14:paraId="56EAB6CB" w14:textId="77777777" w:rsidR="004D23E0" w:rsidRPr="0035157B" w:rsidRDefault="004D23E0" w:rsidP="004D23E0">
            <w:pPr>
              <w:jc w:val="center"/>
            </w:pPr>
          </w:p>
        </w:tc>
        <w:tc>
          <w:tcPr>
            <w:tcW w:w="1414" w:type="dxa"/>
            <w:gridSpan w:val="2"/>
            <w:tcBorders>
              <w:left w:val="single" w:sz="18" w:space="0" w:color="auto"/>
            </w:tcBorders>
            <w:vAlign w:val="center"/>
          </w:tcPr>
          <w:p w14:paraId="057371D3" w14:textId="77777777" w:rsidR="004D23E0" w:rsidRPr="00566F72" w:rsidRDefault="00084743" w:rsidP="004D23E0">
            <w:pPr>
              <w:jc w:val="center"/>
            </w:pPr>
            <w:r>
              <w:t>27.6</w:t>
            </w:r>
            <w:r w:rsidR="004D23E0" w:rsidRPr="00566F72">
              <w:t>%</w:t>
            </w:r>
          </w:p>
        </w:tc>
        <w:tc>
          <w:tcPr>
            <w:tcW w:w="1412" w:type="dxa"/>
            <w:gridSpan w:val="5"/>
            <w:vAlign w:val="center"/>
          </w:tcPr>
          <w:p w14:paraId="38E26A98" w14:textId="77777777" w:rsidR="004D23E0" w:rsidRPr="00566F72" w:rsidRDefault="00084743" w:rsidP="004D23E0">
            <w:pPr>
              <w:jc w:val="center"/>
            </w:pPr>
            <w:r>
              <w:t>28.6</w:t>
            </w:r>
            <w:r w:rsidR="004D23E0" w:rsidRPr="00566F72">
              <w:t>%</w:t>
            </w:r>
          </w:p>
        </w:tc>
        <w:tc>
          <w:tcPr>
            <w:tcW w:w="1412" w:type="dxa"/>
            <w:vAlign w:val="center"/>
          </w:tcPr>
          <w:p w14:paraId="612012DF" w14:textId="77777777" w:rsidR="004D23E0" w:rsidRPr="00566F72" w:rsidRDefault="00084743" w:rsidP="004D23E0">
            <w:pPr>
              <w:jc w:val="center"/>
            </w:pPr>
            <w:r>
              <w:t>26.7</w:t>
            </w:r>
            <w:r w:rsidR="004D23E0" w:rsidRPr="00566F72">
              <w:t>%</w:t>
            </w:r>
          </w:p>
        </w:tc>
        <w:tc>
          <w:tcPr>
            <w:tcW w:w="985" w:type="dxa"/>
            <w:vMerge/>
            <w:tcBorders>
              <w:right w:val="single" w:sz="18" w:space="0" w:color="auto"/>
            </w:tcBorders>
            <w:vAlign w:val="center"/>
          </w:tcPr>
          <w:p w14:paraId="2680E40F" w14:textId="77777777" w:rsidR="004D23E0" w:rsidRPr="0035157B" w:rsidRDefault="004D23E0" w:rsidP="004D23E0">
            <w:pPr>
              <w:jc w:val="center"/>
            </w:pPr>
          </w:p>
        </w:tc>
        <w:tc>
          <w:tcPr>
            <w:tcW w:w="1353" w:type="dxa"/>
            <w:tcBorders>
              <w:left w:val="single" w:sz="18" w:space="0" w:color="auto"/>
            </w:tcBorders>
          </w:tcPr>
          <w:p w14:paraId="39B9CE45" w14:textId="217C8BF3" w:rsidR="004D23E0" w:rsidRPr="0035157B" w:rsidRDefault="00F12C50" w:rsidP="004D23E0">
            <w:pPr>
              <w:jc w:val="center"/>
            </w:pPr>
            <w:r>
              <w:rPr>
                <w:color w:val="000000"/>
              </w:rPr>
              <w:t>3.099</w:t>
            </w:r>
            <w:r>
              <w:rPr>
                <w:color w:val="000000"/>
              </w:rPr>
              <w:br/>
              <w:t>(36.4</w:t>
            </w:r>
            <w:r w:rsidR="004D23E0">
              <w:rPr>
                <w:color w:val="000000"/>
              </w:rPr>
              <w:t>)</w:t>
            </w:r>
          </w:p>
        </w:tc>
      </w:tr>
      <w:tr w:rsidR="004D23E0" w:rsidRPr="0035157B" w14:paraId="0157DCDF" w14:textId="77777777" w:rsidTr="00483806">
        <w:trPr>
          <w:trHeight w:val="300"/>
          <w:jc w:val="center"/>
        </w:trPr>
        <w:tc>
          <w:tcPr>
            <w:tcW w:w="3138" w:type="dxa"/>
            <w:noWrap/>
            <w:vAlign w:val="center"/>
          </w:tcPr>
          <w:p w14:paraId="13563F3E" w14:textId="77777777" w:rsidR="004D23E0" w:rsidRPr="00A40D1E" w:rsidRDefault="004D23E0" w:rsidP="001539F3">
            <w:pPr>
              <w:rPr>
                <w:rFonts w:ascii="Calibri" w:hAnsi="Calibri"/>
              </w:rPr>
            </w:pPr>
            <w:r w:rsidRPr="00A40D1E">
              <w:t xml:space="preserve">  Current user (past 30 days)</w:t>
            </w:r>
          </w:p>
        </w:tc>
        <w:tc>
          <w:tcPr>
            <w:tcW w:w="1459" w:type="dxa"/>
            <w:gridSpan w:val="5"/>
            <w:noWrap/>
            <w:vAlign w:val="center"/>
          </w:tcPr>
          <w:p w14:paraId="6EC4FA19" w14:textId="77777777" w:rsidR="004D23E0" w:rsidRPr="00D53C23" w:rsidRDefault="001B7B9A" w:rsidP="004D23E0">
            <w:pPr>
              <w:jc w:val="center"/>
            </w:pPr>
            <w:r>
              <w:t>10.2</w:t>
            </w:r>
            <w:r w:rsidR="004D23E0" w:rsidRPr="00D53C23">
              <w:t>%</w:t>
            </w:r>
          </w:p>
        </w:tc>
        <w:tc>
          <w:tcPr>
            <w:tcW w:w="1439" w:type="dxa"/>
            <w:gridSpan w:val="4"/>
            <w:noWrap/>
            <w:vAlign w:val="center"/>
          </w:tcPr>
          <w:p w14:paraId="15BB835A" w14:textId="77777777" w:rsidR="004D23E0" w:rsidRPr="00D53C23" w:rsidRDefault="001B7B9A" w:rsidP="004D23E0">
            <w:pPr>
              <w:jc w:val="center"/>
            </w:pPr>
            <w:r>
              <w:t>18.7</w:t>
            </w:r>
            <w:r w:rsidR="004D23E0" w:rsidRPr="00D53C23">
              <w:t>%</w:t>
            </w:r>
          </w:p>
        </w:tc>
        <w:tc>
          <w:tcPr>
            <w:tcW w:w="1332" w:type="dxa"/>
            <w:noWrap/>
            <w:vAlign w:val="center"/>
          </w:tcPr>
          <w:p w14:paraId="55AAC752" w14:textId="77777777" w:rsidR="004D23E0" w:rsidRDefault="001B7B9A" w:rsidP="004D23E0">
            <w:pPr>
              <w:jc w:val="center"/>
            </w:pPr>
            <w:r>
              <w:t>10.0</w:t>
            </w:r>
            <w:r w:rsidR="004D23E0" w:rsidRPr="00D53C23">
              <w:t>%</w:t>
            </w:r>
          </w:p>
        </w:tc>
        <w:tc>
          <w:tcPr>
            <w:tcW w:w="992" w:type="dxa"/>
            <w:gridSpan w:val="2"/>
            <w:vMerge/>
            <w:tcBorders>
              <w:right w:val="single" w:sz="18" w:space="0" w:color="auto"/>
            </w:tcBorders>
            <w:vAlign w:val="center"/>
          </w:tcPr>
          <w:p w14:paraId="13AD7467" w14:textId="77777777" w:rsidR="004D23E0" w:rsidRPr="0035157B" w:rsidRDefault="004D23E0" w:rsidP="004D23E0">
            <w:pPr>
              <w:jc w:val="center"/>
            </w:pPr>
          </w:p>
        </w:tc>
        <w:tc>
          <w:tcPr>
            <w:tcW w:w="1414" w:type="dxa"/>
            <w:gridSpan w:val="2"/>
            <w:tcBorders>
              <w:left w:val="single" w:sz="18" w:space="0" w:color="auto"/>
            </w:tcBorders>
            <w:vAlign w:val="center"/>
          </w:tcPr>
          <w:p w14:paraId="00573E35" w14:textId="77777777" w:rsidR="004D23E0" w:rsidRPr="00566F72" w:rsidRDefault="00084743" w:rsidP="004D23E0">
            <w:pPr>
              <w:jc w:val="center"/>
            </w:pPr>
            <w:r>
              <w:t>14.4</w:t>
            </w:r>
            <w:r w:rsidR="004D23E0" w:rsidRPr="00566F72">
              <w:t>%</w:t>
            </w:r>
          </w:p>
        </w:tc>
        <w:tc>
          <w:tcPr>
            <w:tcW w:w="1412" w:type="dxa"/>
            <w:gridSpan w:val="5"/>
            <w:vAlign w:val="center"/>
          </w:tcPr>
          <w:p w14:paraId="2DFA1FDE" w14:textId="7D7B1FDC" w:rsidR="004D23E0" w:rsidRPr="00566F72" w:rsidRDefault="00702438" w:rsidP="004D23E0">
            <w:pPr>
              <w:jc w:val="center"/>
            </w:pPr>
            <w:r>
              <w:t>22.8</w:t>
            </w:r>
            <w:r w:rsidR="004D23E0" w:rsidRPr="00566F72">
              <w:t>%</w:t>
            </w:r>
          </w:p>
        </w:tc>
        <w:tc>
          <w:tcPr>
            <w:tcW w:w="1412" w:type="dxa"/>
            <w:vAlign w:val="center"/>
          </w:tcPr>
          <w:p w14:paraId="6FA54C5B" w14:textId="77777777" w:rsidR="004D23E0" w:rsidRDefault="00084743" w:rsidP="004D23E0">
            <w:pPr>
              <w:jc w:val="center"/>
            </w:pPr>
            <w:r>
              <w:t>12.3</w:t>
            </w:r>
            <w:r w:rsidR="004D23E0" w:rsidRPr="00566F72">
              <w:t>%</w:t>
            </w:r>
          </w:p>
        </w:tc>
        <w:tc>
          <w:tcPr>
            <w:tcW w:w="985" w:type="dxa"/>
            <w:vMerge/>
            <w:tcBorders>
              <w:right w:val="single" w:sz="18" w:space="0" w:color="auto"/>
            </w:tcBorders>
            <w:vAlign w:val="center"/>
          </w:tcPr>
          <w:p w14:paraId="336F3CF0" w14:textId="77777777" w:rsidR="004D23E0" w:rsidRPr="0035157B" w:rsidRDefault="004D23E0" w:rsidP="004D23E0">
            <w:pPr>
              <w:jc w:val="center"/>
            </w:pPr>
          </w:p>
        </w:tc>
        <w:tc>
          <w:tcPr>
            <w:tcW w:w="1353" w:type="dxa"/>
            <w:tcBorders>
              <w:left w:val="single" w:sz="18" w:space="0" w:color="auto"/>
            </w:tcBorders>
          </w:tcPr>
          <w:p w14:paraId="4D81A305" w14:textId="4C837E64" w:rsidR="004D23E0" w:rsidRPr="0035157B" w:rsidRDefault="004D23E0" w:rsidP="004D23E0">
            <w:pPr>
              <w:jc w:val="center"/>
            </w:pPr>
            <w:r>
              <w:rPr>
                <w:color w:val="000000"/>
              </w:rPr>
              <w:t>1</w:t>
            </w:r>
            <w:r w:rsidR="00423213">
              <w:rPr>
                <w:color w:val="000000"/>
              </w:rPr>
              <w:t>,</w:t>
            </w:r>
            <w:r w:rsidR="00F12C50">
              <w:rPr>
                <w:color w:val="000000"/>
              </w:rPr>
              <w:t>178</w:t>
            </w:r>
            <w:r w:rsidR="00FC7515">
              <w:rPr>
                <w:color w:val="000000"/>
              </w:rPr>
              <w:br/>
              <w:t>(13.9</w:t>
            </w:r>
            <w:r>
              <w:rPr>
                <w:color w:val="000000"/>
              </w:rPr>
              <w:t>)</w:t>
            </w:r>
          </w:p>
        </w:tc>
      </w:tr>
      <w:tr w:rsidR="004D23E0" w:rsidRPr="0035157B" w14:paraId="6500D4F5" w14:textId="77777777" w:rsidTr="00483806">
        <w:trPr>
          <w:trHeight w:val="179"/>
          <w:jc w:val="center"/>
        </w:trPr>
        <w:tc>
          <w:tcPr>
            <w:tcW w:w="14936" w:type="dxa"/>
            <w:gridSpan w:val="23"/>
            <w:noWrap/>
            <w:vAlign w:val="center"/>
          </w:tcPr>
          <w:p w14:paraId="22C119A0" w14:textId="77777777" w:rsidR="004D23E0" w:rsidRPr="00A40D1E" w:rsidRDefault="004D23E0" w:rsidP="001539F3">
            <w:pPr>
              <w:rPr>
                <w:b/>
              </w:rPr>
            </w:pPr>
            <w:r w:rsidRPr="00A40D1E">
              <w:rPr>
                <w:b/>
              </w:rPr>
              <w:t>Adderall or Ritalin</w:t>
            </w:r>
          </w:p>
        </w:tc>
      </w:tr>
      <w:tr w:rsidR="004D23E0" w:rsidRPr="0035157B" w14:paraId="75001189" w14:textId="77777777" w:rsidTr="00483806">
        <w:trPr>
          <w:trHeight w:val="300"/>
          <w:jc w:val="center"/>
        </w:trPr>
        <w:tc>
          <w:tcPr>
            <w:tcW w:w="3138" w:type="dxa"/>
            <w:noWrap/>
            <w:vAlign w:val="center"/>
          </w:tcPr>
          <w:p w14:paraId="6BF6AB6E" w14:textId="77777777" w:rsidR="004D23E0" w:rsidRPr="00A40D1E" w:rsidRDefault="004D23E0" w:rsidP="001539F3">
            <w:r w:rsidRPr="00A40D1E">
              <w:t xml:space="preserve">  Never</w:t>
            </w:r>
          </w:p>
        </w:tc>
        <w:tc>
          <w:tcPr>
            <w:tcW w:w="1459" w:type="dxa"/>
            <w:gridSpan w:val="5"/>
            <w:noWrap/>
            <w:vAlign w:val="center"/>
          </w:tcPr>
          <w:p w14:paraId="711B9D2F" w14:textId="77777777" w:rsidR="004D23E0" w:rsidRPr="009B3009" w:rsidRDefault="004D23E0" w:rsidP="004D23E0">
            <w:pPr>
              <w:jc w:val="center"/>
            </w:pPr>
            <w:r>
              <w:t>93.3</w:t>
            </w:r>
            <w:r w:rsidRPr="009B3009">
              <w:t>%</w:t>
            </w:r>
          </w:p>
        </w:tc>
        <w:tc>
          <w:tcPr>
            <w:tcW w:w="1439" w:type="dxa"/>
            <w:gridSpan w:val="4"/>
            <w:noWrap/>
            <w:vAlign w:val="center"/>
          </w:tcPr>
          <w:p w14:paraId="4B6A0896" w14:textId="77777777" w:rsidR="004D23E0" w:rsidRPr="009B3009" w:rsidRDefault="001B7B9A" w:rsidP="004D23E0">
            <w:pPr>
              <w:jc w:val="center"/>
            </w:pPr>
            <w:r>
              <w:t>94.3</w:t>
            </w:r>
            <w:r w:rsidR="004D23E0" w:rsidRPr="009B3009">
              <w:t>%</w:t>
            </w:r>
          </w:p>
        </w:tc>
        <w:tc>
          <w:tcPr>
            <w:tcW w:w="1332" w:type="dxa"/>
            <w:noWrap/>
            <w:vAlign w:val="center"/>
          </w:tcPr>
          <w:p w14:paraId="3DD84DB7" w14:textId="77777777" w:rsidR="004D23E0" w:rsidRPr="009B3009" w:rsidRDefault="004D23E0" w:rsidP="004D23E0">
            <w:pPr>
              <w:jc w:val="center"/>
            </w:pPr>
            <w:r>
              <w:t>90.5</w:t>
            </w:r>
            <w:r w:rsidRPr="009B3009">
              <w:t>%</w:t>
            </w:r>
          </w:p>
        </w:tc>
        <w:tc>
          <w:tcPr>
            <w:tcW w:w="992" w:type="dxa"/>
            <w:gridSpan w:val="2"/>
            <w:vMerge w:val="restart"/>
            <w:tcBorders>
              <w:right w:val="single" w:sz="18" w:space="0" w:color="auto"/>
            </w:tcBorders>
            <w:vAlign w:val="center"/>
          </w:tcPr>
          <w:p w14:paraId="2E2A3C8C" w14:textId="77777777" w:rsidR="004D23E0" w:rsidRDefault="004D23E0" w:rsidP="004D23E0">
            <w:pPr>
              <w:keepNext/>
              <w:adjustRightInd w:val="0"/>
              <w:jc w:val="center"/>
              <w:rPr>
                <w:color w:val="000000"/>
              </w:rPr>
            </w:pPr>
            <w:r>
              <w:rPr>
                <w:color w:val="000000"/>
              </w:rPr>
              <w:t>&lt;.0001</w:t>
            </w:r>
          </w:p>
        </w:tc>
        <w:tc>
          <w:tcPr>
            <w:tcW w:w="1414" w:type="dxa"/>
            <w:gridSpan w:val="2"/>
            <w:tcBorders>
              <w:left w:val="single" w:sz="18" w:space="0" w:color="auto"/>
            </w:tcBorders>
            <w:vAlign w:val="center"/>
          </w:tcPr>
          <w:p w14:paraId="2561A33F" w14:textId="77777777" w:rsidR="004D23E0" w:rsidRPr="00EA1661" w:rsidRDefault="00084743" w:rsidP="004D23E0">
            <w:pPr>
              <w:jc w:val="center"/>
            </w:pPr>
            <w:r>
              <w:t>96.7</w:t>
            </w:r>
            <w:r w:rsidR="004D23E0" w:rsidRPr="00EA1661">
              <w:t>%</w:t>
            </w:r>
          </w:p>
        </w:tc>
        <w:tc>
          <w:tcPr>
            <w:tcW w:w="1412" w:type="dxa"/>
            <w:gridSpan w:val="5"/>
            <w:vAlign w:val="center"/>
          </w:tcPr>
          <w:p w14:paraId="2DC0804E" w14:textId="77777777" w:rsidR="004D23E0" w:rsidRPr="00EA1661" w:rsidRDefault="00084743" w:rsidP="004D23E0">
            <w:pPr>
              <w:jc w:val="center"/>
            </w:pPr>
            <w:r>
              <w:t>96.6</w:t>
            </w:r>
            <w:r w:rsidR="004D23E0" w:rsidRPr="00EA1661">
              <w:t>%</w:t>
            </w:r>
          </w:p>
        </w:tc>
        <w:tc>
          <w:tcPr>
            <w:tcW w:w="1412" w:type="dxa"/>
            <w:vAlign w:val="center"/>
          </w:tcPr>
          <w:p w14:paraId="4D06F0B3" w14:textId="77777777" w:rsidR="004D23E0" w:rsidRPr="00EA1661" w:rsidRDefault="004D23E0" w:rsidP="004D23E0">
            <w:pPr>
              <w:jc w:val="center"/>
            </w:pPr>
            <w:r>
              <w:t>94.9</w:t>
            </w:r>
            <w:r w:rsidRPr="00EA1661">
              <w:t>%</w:t>
            </w:r>
          </w:p>
        </w:tc>
        <w:tc>
          <w:tcPr>
            <w:tcW w:w="985" w:type="dxa"/>
            <w:vMerge w:val="restart"/>
            <w:tcBorders>
              <w:right w:val="single" w:sz="18" w:space="0" w:color="auto"/>
            </w:tcBorders>
            <w:vAlign w:val="center"/>
          </w:tcPr>
          <w:p w14:paraId="1E4CDDFE" w14:textId="77777777" w:rsidR="004D23E0" w:rsidRDefault="004D23E0" w:rsidP="00084743">
            <w:pPr>
              <w:keepNext/>
              <w:adjustRightInd w:val="0"/>
              <w:jc w:val="center"/>
              <w:rPr>
                <w:color w:val="000000"/>
              </w:rPr>
            </w:pPr>
            <w:r>
              <w:rPr>
                <w:color w:val="000000"/>
              </w:rPr>
              <w:t>0.03</w:t>
            </w:r>
            <w:r w:rsidR="00084743">
              <w:rPr>
                <w:color w:val="000000"/>
              </w:rPr>
              <w:t>21</w:t>
            </w:r>
          </w:p>
        </w:tc>
        <w:tc>
          <w:tcPr>
            <w:tcW w:w="1353" w:type="dxa"/>
            <w:tcBorders>
              <w:left w:val="single" w:sz="18" w:space="0" w:color="auto"/>
            </w:tcBorders>
          </w:tcPr>
          <w:p w14:paraId="05ED2062" w14:textId="28CBB610" w:rsidR="004D23E0" w:rsidRDefault="004D23E0" w:rsidP="004D23E0">
            <w:pPr>
              <w:keepNext/>
              <w:adjustRightInd w:val="0"/>
              <w:jc w:val="center"/>
              <w:rPr>
                <w:color w:val="000000"/>
              </w:rPr>
            </w:pPr>
            <w:r>
              <w:rPr>
                <w:color w:val="000000"/>
              </w:rPr>
              <w:t>7</w:t>
            </w:r>
            <w:r w:rsidR="00423213">
              <w:rPr>
                <w:color w:val="000000"/>
              </w:rPr>
              <w:t>,</w:t>
            </w:r>
            <w:r w:rsidR="00F12C50">
              <w:rPr>
                <w:color w:val="000000"/>
              </w:rPr>
              <w:t>953</w:t>
            </w:r>
            <w:r w:rsidR="00F12C50">
              <w:rPr>
                <w:color w:val="000000"/>
              </w:rPr>
              <w:br/>
              <w:t>(93.5</w:t>
            </w:r>
            <w:r>
              <w:rPr>
                <w:color w:val="000000"/>
              </w:rPr>
              <w:t>)</w:t>
            </w:r>
          </w:p>
        </w:tc>
      </w:tr>
      <w:tr w:rsidR="004D23E0" w:rsidRPr="0035157B" w14:paraId="35400399" w14:textId="77777777" w:rsidTr="00483806">
        <w:trPr>
          <w:trHeight w:val="300"/>
          <w:jc w:val="center"/>
        </w:trPr>
        <w:tc>
          <w:tcPr>
            <w:tcW w:w="3138" w:type="dxa"/>
            <w:noWrap/>
            <w:vAlign w:val="center"/>
          </w:tcPr>
          <w:p w14:paraId="1EADAEFB" w14:textId="77777777" w:rsidR="004D23E0" w:rsidRPr="00A40D1E" w:rsidRDefault="004D23E0" w:rsidP="001539F3">
            <w:pPr>
              <w:rPr>
                <w:rFonts w:ascii="Calibri" w:hAnsi="Calibri"/>
              </w:rPr>
            </w:pPr>
            <w:r w:rsidRPr="00A40D1E">
              <w:t xml:space="preserve">  Past user</w:t>
            </w:r>
          </w:p>
        </w:tc>
        <w:tc>
          <w:tcPr>
            <w:tcW w:w="1459" w:type="dxa"/>
            <w:gridSpan w:val="5"/>
            <w:noWrap/>
            <w:vAlign w:val="center"/>
          </w:tcPr>
          <w:p w14:paraId="081E908E" w14:textId="77777777" w:rsidR="004D23E0" w:rsidRPr="009B3009" w:rsidRDefault="004D23E0" w:rsidP="004D23E0">
            <w:pPr>
              <w:jc w:val="center"/>
            </w:pPr>
            <w:r>
              <w:t>5.6</w:t>
            </w:r>
            <w:r w:rsidRPr="009B3009">
              <w:t>%</w:t>
            </w:r>
          </w:p>
        </w:tc>
        <w:tc>
          <w:tcPr>
            <w:tcW w:w="1439" w:type="dxa"/>
            <w:gridSpan w:val="4"/>
            <w:noWrap/>
            <w:vAlign w:val="center"/>
          </w:tcPr>
          <w:p w14:paraId="179C4200" w14:textId="77777777" w:rsidR="004D23E0" w:rsidRPr="009B3009" w:rsidRDefault="001B7B9A" w:rsidP="004D23E0">
            <w:pPr>
              <w:jc w:val="center"/>
            </w:pPr>
            <w:r>
              <w:t>4.9</w:t>
            </w:r>
            <w:r w:rsidR="004D23E0" w:rsidRPr="009B3009">
              <w:t>%</w:t>
            </w:r>
          </w:p>
        </w:tc>
        <w:tc>
          <w:tcPr>
            <w:tcW w:w="1332" w:type="dxa"/>
            <w:noWrap/>
            <w:vAlign w:val="center"/>
          </w:tcPr>
          <w:p w14:paraId="609CA622" w14:textId="77777777" w:rsidR="004D23E0" w:rsidRPr="009B3009" w:rsidRDefault="004D23E0" w:rsidP="004D23E0">
            <w:pPr>
              <w:jc w:val="center"/>
            </w:pPr>
            <w:r>
              <w:t>8.9</w:t>
            </w:r>
            <w:r w:rsidRPr="009B3009">
              <w:t>%</w:t>
            </w:r>
          </w:p>
        </w:tc>
        <w:tc>
          <w:tcPr>
            <w:tcW w:w="992" w:type="dxa"/>
            <w:gridSpan w:val="2"/>
            <w:vMerge/>
            <w:tcBorders>
              <w:right w:val="single" w:sz="18" w:space="0" w:color="auto"/>
            </w:tcBorders>
            <w:vAlign w:val="center"/>
          </w:tcPr>
          <w:p w14:paraId="749E3FAA" w14:textId="77777777" w:rsidR="004D23E0" w:rsidRPr="0035157B" w:rsidRDefault="004D23E0" w:rsidP="004D23E0">
            <w:pPr>
              <w:jc w:val="center"/>
            </w:pPr>
          </w:p>
        </w:tc>
        <w:tc>
          <w:tcPr>
            <w:tcW w:w="1414" w:type="dxa"/>
            <w:gridSpan w:val="2"/>
            <w:tcBorders>
              <w:left w:val="single" w:sz="18" w:space="0" w:color="auto"/>
            </w:tcBorders>
            <w:vAlign w:val="center"/>
          </w:tcPr>
          <w:p w14:paraId="75FD4A60" w14:textId="3333A1BC" w:rsidR="004D23E0" w:rsidRPr="00EA1661" w:rsidRDefault="004D23E0" w:rsidP="004D23E0">
            <w:pPr>
              <w:jc w:val="center"/>
            </w:pPr>
            <w:r w:rsidRPr="00EA1661">
              <w:t>2</w:t>
            </w:r>
            <w:r w:rsidR="00702438">
              <w:t>.2</w:t>
            </w:r>
            <w:r w:rsidRPr="00EA1661">
              <w:t>%</w:t>
            </w:r>
          </w:p>
        </w:tc>
        <w:tc>
          <w:tcPr>
            <w:tcW w:w="1412" w:type="dxa"/>
            <w:gridSpan w:val="5"/>
            <w:vAlign w:val="center"/>
          </w:tcPr>
          <w:p w14:paraId="111B3B31" w14:textId="77777777" w:rsidR="004D23E0" w:rsidRPr="00EA1661" w:rsidRDefault="004D23E0" w:rsidP="004D23E0">
            <w:pPr>
              <w:jc w:val="center"/>
            </w:pPr>
            <w:r>
              <w:t>3.0</w:t>
            </w:r>
            <w:r w:rsidRPr="00EA1661">
              <w:t>%</w:t>
            </w:r>
          </w:p>
        </w:tc>
        <w:tc>
          <w:tcPr>
            <w:tcW w:w="1412" w:type="dxa"/>
            <w:vAlign w:val="center"/>
          </w:tcPr>
          <w:p w14:paraId="5CBA7315" w14:textId="77777777" w:rsidR="004D23E0" w:rsidRPr="00EA1661" w:rsidRDefault="004D23E0" w:rsidP="004D23E0">
            <w:pPr>
              <w:jc w:val="center"/>
            </w:pPr>
            <w:r>
              <w:t>4.6</w:t>
            </w:r>
            <w:r w:rsidRPr="00EA1661">
              <w:t>%</w:t>
            </w:r>
          </w:p>
        </w:tc>
        <w:tc>
          <w:tcPr>
            <w:tcW w:w="985" w:type="dxa"/>
            <w:vMerge/>
            <w:tcBorders>
              <w:right w:val="single" w:sz="18" w:space="0" w:color="auto"/>
            </w:tcBorders>
            <w:vAlign w:val="center"/>
          </w:tcPr>
          <w:p w14:paraId="77DDD3E1" w14:textId="77777777" w:rsidR="004D23E0" w:rsidRPr="0035157B" w:rsidRDefault="004D23E0" w:rsidP="004D23E0">
            <w:pPr>
              <w:jc w:val="center"/>
            </w:pPr>
          </w:p>
        </w:tc>
        <w:tc>
          <w:tcPr>
            <w:tcW w:w="1353" w:type="dxa"/>
            <w:tcBorders>
              <w:left w:val="single" w:sz="18" w:space="0" w:color="auto"/>
            </w:tcBorders>
          </w:tcPr>
          <w:p w14:paraId="1416441F" w14:textId="6C4718C3" w:rsidR="004D23E0" w:rsidRPr="0035157B" w:rsidRDefault="00F12C50" w:rsidP="004D23E0">
            <w:pPr>
              <w:jc w:val="center"/>
            </w:pPr>
            <w:r>
              <w:rPr>
                <w:color w:val="000000"/>
              </w:rPr>
              <w:t>483</w:t>
            </w:r>
            <w:r>
              <w:rPr>
                <w:color w:val="000000"/>
              </w:rPr>
              <w:br/>
              <w:t>(5.7</w:t>
            </w:r>
            <w:r w:rsidR="004D23E0">
              <w:rPr>
                <w:color w:val="000000"/>
              </w:rPr>
              <w:t>)</w:t>
            </w:r>
          </w:p>
        </w:tc>
      </w:tr>
      <w:tr w:rsidR="004D23E0" w:rsidRPr="0035157B" w14:paraId="2EF648FD" w14:textId="77777777" w:rsidTr="00483806">
        <w:trPr>
          <w:trHeight w:val="300"/>
          <w:jc w:val="center"/>
        </w:trPr>
        <w:tc>
          <w:tcPr>
            <w:tcW w:w="3138" w:type="dxa"/>
            <w:tcBorders>
              <w:left w:val="single" w:sz="2" w:space="0" w:color="auto"/>
            </w:tcBorders>
            <w:noWrap/>
            <w:vAlign w:val="center"/>
          </w:tcPr>
          <w:p w14:paraId="73D6D01B" w14:textId="77777777" w:rsidR="004D23E0" w:rsidRPr="00A40D1E" w:rsidRDefault="004D23E0" w:rsidP="001539F3">
            <w:pPr>
              <w:rPr>
                <w:rFonts w:ascii="Calibri" w:hAnsi="Calibri"/>
              </w:rPr>
            </w:pPr>
            <w:r w:rsidRPr="00A40D1E">
              <w:t xml:space="preserve">  Current user (past 30 days)</w:t>
            </w:r>
          </w:p>
        </w:tc>
        <w:tc>
          <w:tcPr>
            <w:tcW w:w="1459" w:type="dxa"/>
            <w:gridSpan w:val="5"/>
            <w:noWrap/>
            <w:vAlign w:val="center"/>
          </w:tcPr>
          <w:p w14:paraId="12FA9F9C" w14:textId="77777777" w:rsidR="004D23E0" w:rsidRPr="009B3009" w:rsidRDefault="001B7B9A" w:rsidP="004D23E0">
            <w:pPr>
              <w:jc w:val="center"/>
            </w:pPr>
            <w:r>
              <w:t>1.2</w:t>
            </w:r>
            <w:r w:rsidR="004D23E0" w:rsidRPr="009B3009">
              <w:t>%</w:t>
            </w:r>
          </w:p>
        </w:tc>
        <w:tc>
          <w:tcPr>
            <w:tcW w:w="1439" w:type="dxa"/>
            <w:gridSpan w:val="4"/>
            <w:noWrap/>
            <w:vAlign w:val="center"/>
          </w:tcPr>
          <w:p w14:paraId="33C9EAA1" w14:textId="77777777" w:rsidR="004D23E0" w:rsidRPr="009B3009" w:rsidRDefault="004D23E0" w:rsidP="004D23E0">
            <w:pPr>
              <w:jc w:val="center"/>
            </w:pPr>
            <w:r w:rsidRPr="009B3009">
              <w:t>0.8%</w:t>
            </w:r>
          </w:p>
        </w:tc>
        <w:tc>
          <w:tcPr>
            <w:tcW w:w="1332" w:type="dxa"/>
            <w:noWrap/>
            <w:vAlign w:val="center"/>
          </w:tcPr>
          <w:p w14:paraId="643AFCDA" w14:textId="77777777" w:rsidR="004D23E0" w:rsidRDefault="001B7B9A" w:rsidP="004D23E0">
            <w:pPr>
              <w:jc w:val="center"/>
            </w:pPr>
            <w:r>
              <w:t>0.6</w:t>
            </w:r>
            <w:r w:rsidR="004D23E0" w:rsidRPr="009B3009">
              <w:t>%</w:t>
            </w:r>
          </w:p>
        </w:tc>
        <w:tc>
          <w:tcPr>
            <w:tcW w:w="992" w:type="dxa"/>
            <w:gridSpan w:val="2"/>
            <w:vMerge/>
            <w:tcBorders>
              <w:right w:val="single" w:sz="18" w:space="0" w:color="auto"/>
            </w:tcBorders>
            <w:vAlign w:val="center"/>
          </w:tcPr>
          <w:p w14:paraId="46031348" w14:textId="77777777" w:rsidR="004D23E0" w:rsidRPr="0035157B" w:rsidRDefault="004D23E0" w:rsidP="004D23E0">
            <w:pPr>
              <w:jc w:val="center"/>
            </w:pPr>
          </w:p>
        </w:tc>
        <w:tc>
          <w:tcPr>
            <w:tcW w:w="1414" w:type="dxa"/>
            <w:gridSpan w:val="2"/>
            <w:tcBorders>
              <w:left w:val="single" w:sz="18" w:space="0" w:color="auto"/>
            </w:tcBorders>
            <w:vAlign w:val="center"/>
          </w:tcPr>
          <w:p w14:paraId="7F07940F" w14:textId="77777777" w:rsidR="004D23E0" w:rsidRPr="00EA1661" w:rsidRDefault="004D23E0" w:rsidP="004D23E0">
            <w:pPr>
              <w:jc w:val="center"/>
            </w:pPr>
            <w:r>
              <w:t>1.1</w:t>
            </w:r>
            <w:r w:rsidRPr="00EA1661">
              <w:t>%</w:t>
            </w:r>
          </w:p>
        </w:tc>
        <w:tc>
          <w:tcPr>
            <w:tcW w:w="1412" w:type="dxa"/>
            <w:gridSpan w:val="5"/>
            <w:vAlign w:val="center"/>
          </w:tcPr>
          <w:p w14:paraId="60C7FAA9" w14:textId="77777777" w:rsidR="004D23E0" w:rsidRPr="00EA1661" w:rsidRDefault="004D23E0" w:rsidP="004D23E0">
            <w:pPr>
              <w:jc w:val="center"/>
            </w:pPr>
            <w:r>
              <w:t>0.5</w:t>
            </w:r>
            <w:r w:rsidRPr="00EA1661">
              <w:t>%</w:t>
            </w:r>
          </w:p>
        </w:tc>
        <w:tc>
          <w:tcPr>
            <w:tcW w:w="1412" w:type="dxa"/>
            <w:vAlign w:val="center"/>
          </w:tcPr>
          <w:p w14:paraId="72E7FEEE" w14:textId="77777777" w:rsidR="004D23E0" w:rsidRDefault="004D23E0" w:rsidP="004D23E0">
            <w:pPr>
              <w:jc w:val="center"/>
            </w:pPr>
            <w:r w:rsidRPr="00EA1661">
              <w:t>0.5%</w:t>
            </w:r>
          </w:p>
        </w:tc>
        <w:tc>
          <w:tcPr>
            <w:tcW w:w="985" w:type="dxa"/>
            <w:vMerge/>
            <w:tcBorders>
              <w:right w:val="single" w:sz="18" w:space="0" w:color="auto"/>
            </w:tcBorders>
            <w:vAlign w:val="center"/>
          </w:tcPr>
          <w:p w14:paraId="492BF2FC" w14:textId="77777777" w:rsidR="004D23E0" w:rsidRPr="0035157B" w:rsidRDefault="004D23E0" w:rsidP="004D23E0">
            <w:pPr>
              <w:jc w:val="center"/>
            </w:pPr>
          </w:p>
        </w:tc>
        <w:tc>
          <w:tcPr>
            <w:tcW w:w="1353" w:type="dxa"/>
            <w:tcBorders>
              <w:left w:val="single" w:sz="18" w:space="0" w:color="auto"/>
            </w:tcBorders>
          </w:tcPr>
          <w:p w14:paraId="36159792" w14:textId="51BD3479" w:rsidR="00483806" w:rsidRDefault="00F12C50" w:rsidP="004D23E0">
            <w:pPr>
              <w:jc w:val="center"/>
              <w:rPr>
                <w:color w:val="000000"/>
              </w:rPr>
            </w:pPr>
            <w:r>
              <w:rPr>
                <w:color w:val="000000"/>
              </w:rPr>
              <w:t>67</w:t>
            </w:r>
          </w:p>
          <w:p w14:paraId="756496B3" w14:textId="77777777" w:rsidR="004D23E0" w:rsidRPr="0035157B" w:rsidRDefault="00FC7515" w:rsidP="004D23E0">
            <w:pPr>
              <w:jc w:val="center"/>
            </w:pPr>
            <w:r>
              <w:rPr>
                <w:color w:val="000000"/>
              </w:rPr>
              <w:t>(0.8</w:t>
            </w:r>
            <w:r w:rsidR="004D23E0">
              <w:rPr>
                <w:color w:val="000000"/>
              </w:rPr>
              <w:t>)</w:t>
            </w:r>
          </w:p>
        </w:tc>
      </w:tr>
      <w:tr w:rsidR="004D23E0" w:rsidRPr="0035157B" w14:paraId="597E6FD3" w14:textId="77777777" w:rsidTr="001539F3">
        <w:trPr>
          <w:trHeight w:val="300"/>
          <w:jc w:val="center"/>
        </w:trPr>
        <w:tc>
          <w:tcPr>
            <w:tcW w:w="14936" w:type="dxa"/>
            <w:gridSpan w:val="23"/>
            <w:tcBorders>
              <w:left w:val="single" w:sz="2" w:space="0" w:color="auto"/>
              <w:bottom w:val="single" w:sz="2" w:space="0" w:color="auto"/>
            </w:tcBorders>
            <w:noWrap/>
          </w:tcPr>
          <w:tbl>
            <w:tblPr>
              <w:tblStyle w:val="TableGrid"/>
              <w:tblW w:w="14936" w:type="dxa"/>
              <w:jc w:val="center"/>
              <w:tblLayout w:type="fixed"/>
              <w:tblLook w:val="04A0" w:firstRow="1" w:lastRow="0" w:firstColumn="1" w:lastColumn="0" w:noHBand="0" w:noVBand="1"/>
            </w:tblPr>
            <w:tblGrid>
              <w:gridCol w:w="3148"/>
              <w:gridCol w:w="1421"/>
              <w:gridCol w:w="1401"/>
              <w:gridCol w:w="1402"/>
              <w:gridCol w:w="990"/>
              <w:gridCol w:w="1412"/>
              <w:gridCol w:w="1412"/>
              <w:gridCol w:w="1412"/>
              <w:gridCol w:w="984"/>
              <w:gridCol w:w="1354"/>
            </w:tblGrid>
            <w:tr w:rsidR="00AC3C7C" w:rsidRPr="00A40D1E" w14:paraId="73A138F3" w14:textId="77777777" w:rsidTr="000156AD">
              <w:trPr>
                <w:trHeight w:val="300"/>
                <w:jc w:val="center"/>
              </w:trPr>
              <w:tc>
                <w:tcPr>
                  <w:tcW w:w="3148" w:type="dxa"/>
                  <w:vMerge w:val="restart"/>
                  <w:tcBorders>
                    <w:left w:val="single" w:sz="2" w:space="0" w:color="auto"/>
                  </w:tcBorders>
                  <w:noWrap/>
                  <w:vAlign w:val="bottom"/>
                </w:tcPr>
                <w:p w14:paraId="395AE468" w14:textId="77777777" w:rsidR="00AC3C7C" w:rsidRPr="00A40D1E" w:rsidRDefault="00AC3C7C" w:rsidP="001539F3">
                  <w:r w:rsidRPr="00A40D1E">
                    <w:lastRenderedPageBreak/>
                    <w:t>Characteristic</w:t>
                  </w:r>
                </w:p>
              </w:tc>
              <w:tc>
                <w:tcPr>
                  <w:tcW w:w="5214" w:type="dxa"/>
                  <w:gridSpan w:val="4"/>
                  <w:tcBorders>
                    <w:right w:val="single" w:sz="18" w:space="0" w:color="auto"/>
                  </w:tcBorders>
                  <w:noWrap/>
                </w:tcPr>
                <w:p w14:paraId="3BDF6C20" w14:textId="77777777" w:rsidR="00AC3C7C" w:rsidRDefault="00AC3C7C" w:rsidP="0069379D">
                  <w:pPr>
                    <w:jc w:val="center"/>
                    <w:rPr>
                      <w:b/>
                      <w:bCs/>
                    </w:rPr>
                  </w:pPr>
                  <w:r>
                    <w:rPr>
                      <w:b/>
                      <w:bCs/>
                    </w:rPr>
                    <w:t>Alachua County Area</w:t>
                  </w:r>
                </w:p>
                <w:p w14:paraId="6B8FDD56" w14:textId="0543CC60" w:rsidR="00AC3C7C" w:rsidRPr="00A40D1E" w:rsidRDefault="00AC3C7C" w:rsidP="000156AD">
                  <w:pPr>
                    <w:jc w:val="center"/>
                    <w:rPr>
                      <w:b/>
                      <w:bCs/>
                    </w:rPr>
                  </w:pPr>
                  <w:r>
                    <w:rPr>
                      <w:b/>
                      <w:bCs/>
                    </w:rPr>
                    <w:t xml:space="preserve">(n=6,034) </w:t>
                  </w:r>
                </w:p>
              </w:tc>
              <w:tc>
                <w:tcPr>
                  <w:tcW w:w="5220" w:type="dxa"/>
                  <w:gridSpan w:val="4"/>
                  <w:tcBorders>
                    <w:left w:val="single" w:sz="18" w:space="0" w:color="auto"/>
                  </w:tcBorders>
                </w:tcPr>
                <w:p w14:paraId="5DF26E05" w14:textId="77777777" w:rsidR="00AC3C7C" w:rsidRDefault="00AC3C7C" w:rsidP="0069379D">
                  <w:pPr>
                    <w:jc w:val="center"/>
                    <w:rPr>
                      <w:b/>
                      <w:bCs/>
                    </w:rPr>
                  </w:pPr>
                  <w:r>
                    <w:rPr>
                      <w:b/>
                      <w:bCs/>
                    </w:rPr>
                    <w:t>Duval County Area</w:t>
                  </w:r>
                </w:p>
                <w:p w14:paraId="56D9743B" w14:textId="38739ECB" w:rsidR="00AC3C7C" w:rsidRPr="00A40D1E" w:rsidRDefault="00AC3C7C" w:rsidP="000156AD">
                  <w:pPr>
                    <w:jc w:val="center"/>
                    <w:rPr>
                      <w:b/>
                      <w:bCs/>
                    </w:rPr>
                  </w:pPr>
                  <w:r>
                    <w:rPr>
                      <w:b/>
                      <w:bCs/>
                    </w:rPr>
                    <w:t xml:space="preserve">(n=2,506) </w:t>
                  </w:r>
                </w:p>
              </w:tc>
              <w:tc>
                <w:tcPr>
                  <w:tcW w:w="1354" w:type="dxa"/>
                  <w:tcBorders>
                    <w:left w:val="single" w:sz="18" w:space="0" w:color="auto"/>
                  </w:tcBorders>
                </w:tcPr>
                <w:p w14:paraId="6F4CE2AF" w14:textId="7386EDB1" w:rsidR="00AC3C7C" w:rsidRPr="00A40D1E" w:rsidRDefault="00AC3C7C" w:rsidP="000156AD">
                  <w:pPr>
                    <w:jc w:val="center"/>
                    <w:rPr>
                      <w:b/>
                      <w:bCs/>
                    </w:rPr>
                  </w:pPr>
                  <w:r>
                    <w:rPr>
                      <w:b/>
                      <w:bCs/>
                    </w:rPr>
                    <w:t>Total</w:t>
                  </w:r>
                </w:p>
              </w:tc>
            </w:tr>
            <w:tr w:rsidR="00AC3C7C" w:rsidRPr="00A40D1E" w14:paraId="5DB1D485" w14:textId="77777777" w:rsidTr="00483806">
              <w:trPr>
                <w:trHeight w:val="1070"/>
                <w:jc w:val="center"/>
              </w:trPr>
              <w:tc>
                <w:tcPr>
                  <w:tcW w:w="3148" w:type="dxa"/>
                  <w:vMerge/>
                  <w:tcBorders>
                    <w:left w:val="single" w:sz="2" w:space="0" w:color="auto"/>
                    <w:bottom w:val="single" w:sz="2" w:space="0" w:color="auto"/>
                  </w:tcBorders>
                  <w:noWrap/>
                  <w:vAlign w:val="center"/>
                </w:tcPr>
                <w:p w14:paraId="0B12B958" w14:textId="77777777" w:rsidR="00AC3C7C" w:rsidRPr="00A40D1E" w:rsidRDefault="00AC3C7C" w:rsidP="000E38F1"/>
              </w:tc>
              <w:tc>
                <w:tcPr>
                  <w:tcW w:w="1421" w:type="dxa"/>
                  <w:tcBorders>
                    <w:bottom w:val="single" w:sz="2" w:space="0" w:color="auto"/>
                  </w:tcBorders>
                  <w:noWrap/>
                  <w:vAlign w:val="center"/>
                </w:tcPr>
                <w:p w14:paraId="7C60AD93" w14:textId="77777777" w:rsidR="00AC3C7C" w:rsidRDefault="00AC3C7C" w:rsidP="0069379D">
                  <w:pPr>
                    <w:jc w:val="center"/>
                    <w:rPr>
                      <w:b/>
                      <w:bCs/>
                    </w:rPr>
                  </w:pPr>
                  <w:r>
                    <w:rPr>
                      <w:b/>
                      <w:bCs/>
                    </w:rPr>
                    <w:t>Private Insurance</w:t>
                  </w:r>
                </w:p>
                <w:p w14:paraId="545D77A8" w14:textId="23EFEA59" w:rsidR="00AC3C7C" w:rsidRPr="00A40D1E" w:rsidRDefault="00AC3C7C" w:rsidP="000156AD">
                  <w:pPr>
                    <w:jc w:val="center"/>
                    <w:rPr>
                      <w:b/>
                      <w:bCs/>
                    </w:rPr>
                  </w:pPr>
                  <w:r>
                    <w:rPr>
                      <w:b/>
                      <w:bCs/>
                    </w:rPr>
                    <w:t>(n=1,703, 28.2%)</w:t>
                  </w:r>
                </w:p>
              </w:tc>
              <w:tc>
                <w:tcPr>
                  <w:tcW w:w="1401" w:type="dxa"/>
                  <w:tcBorders>
                    <w:bottom w:val="single" w:sz="2" w:space="0" w:color="auto"/>
                  </w:tcBorders>
                  <w:noWrap/>
                  <w:vAlign w:val="center"/>
                </w:tcPr>
                <w:p w14:paraId="4067FB3B" w14:textId="77777777" w:rsidR="00AC3C7C" w:rsidRDefault="00AC3C7C" w:rsidP="0069379D">
                  <w:pPr>
                    <w:jc w:val="center"/>
                    <w:rPr>
                      <w:b/>
                      <w:bCs/>
                    </w:rPr>
                  </w:pPr>
                  <w:r>
                    <w:rPr>
                      <w:b/>
                      <w:bCs/>
                    </w:rPr>
                    <w:t>Medicaid/</w:t>
                  </w:r>
                </w:p>
                <w:p w14:paraId="701DDAE0" w14:textId="77777777" w:rsidR="00AC3C7C" w:rsidRDefault="00AC3C7C" w:rsidP="0069379D">
                  <w:pPr>
                    <w:jc w:val="center"/>
                    <w:rPr>
                      <w:b/>
                      <w:bCs/>
                    </w:rPr>
                  </w:pPr>
                  <w:r>
                    <w:rPr>
                      <w:b/>
                      <w:bCs/>
                    </w:rPr>
                    <w:t>Medicare</w:t>
                  </w:r>
                </w:p>
                <w:p w14:paraId="4462B86A" w14:textId="77777777" w:rsidR="00AC3C7C" w:rsidRDefault="00AC3C7C" w:rsidP="0069379D">
                  <w:pPr>
                    <w:jc w:val="center"/>
                    <w:rPr>
                      <w:b/>
                      <w:bCs/>
                    </w:rPr>
                  </w:pPr>
                  <w:r>
                    <w:rPr>
                      <w:b/>
                      <w:bCs/>
                    </w:rPr>
                    <w:t>(n=2,119</w:t>
                  </w:r>
                </w:p>
                <w:p w14:paraId="2D15A652" w14:textId="1A4989B6" w:rsidR="00AC3C7C" w:rsidRPr="00A40D1E" w:rsidRDefault="00AC3C7C" w:rsidP="000156AD">
                  <w:pPr>
                    <w:jc w:val="center"/>
                    <w:rPr>
                      <w:b/>
                      <w:bCs/>
                    </w:rPr>
                  </w:pPr>
                  <w:r>
                    <w:rPr>
                      <w:b/>
                      <w:bCs/>
                    </w:rPr>
                    <w:t>35.1%)</w:t>
                  </w:r>
                </w:p>
              </w:tc>
              <w:tc>
                <w:tcPr>
                  <w:tcW w:w="1402" w:type="dxa"/>
                  <w:tcBorders>
                    <w:bottom w:val="single" w:sz="2" w:space="0" w:color="auto"/>
                  </w:tcBorders>
                  <w:noWrap/>
                  <w:vAlign w:val="center"/>
                </w:tcPr>
                <w:p w14:paraId="0C77FF48" w14:textId="77777777" w:rsidR="00AC3C7C" w:rsidRDefault="00AC3C7C" w:rsidP="0069379D">
                  <w:pPr>
                    <w:jc w:val="center"/>
                    <w:rPr>
                      <w:b/>
                      <w:bCs/>
                    </w:rPr>
                  </w:pPr>
                  <w:r>
                    <w:rPr>
                      <w:b/>
                      <w:bCs/>
                    </w:rPr>
                    <w:t>No Insurance</w:t>
                  </w:r>
                </w:p>
                <w:p w14:paraId="697C055E" w14:textId="72892C8B" w:rsidR="00AC3C7C" w:rsidRPr="00A40D1E" w:rsidRDefault="00AC3C7C" w:rsidP="000156AD">
                  <w:pPr>
                    <w:jc w:val="center"/>
                    <w:rPr>
                      <w:b/>
                      <w:bCs/>
                    </w:rPr>
                  </w:pPr>
                  <w:r>
                    <w:rPr>
                      <w:b/>
                      <w:bCs/>
                    </w:rPr>
                    <w:t>(n=2,212, 36.7%)</w:t>
                  </w:r>
                </w:p>
              </w:tc>
              <w:tc>
                <w:tcPr>
                  <w:tcW w:w="990" w:type="dxa"/>
                  <w:tcBorders>
                    <w:bottom w:val="single" w:sz="2" w:space="0" w:color="auto"/>
                    <w:right w:val="single" w:sz="18" w:space="0" w:color="auto"/>
                  </w:tcBorders>
                  <w:vAlign w:val="center"/>
                </w:tcPr>
                <w:p w14:paraId="55E6C688" w14:textId="01308AC3" w:rsidR="00AC3C7C" w:rsidRPr="00A40D1E" w:rsidRDefault="00AC3C7C" w:rsidP="000156AD">
                  <w:pPr>
                    <w:jc w:val="center"/>
                    <w:rPr>
                      <w:b/>
                      <w:bCs/>
                    </w:rPr>
                  </w:pPr>
                  <w:r>
                    <w:rPr>
                      <w:b/>
                    </w:rPr>
                    <w:t>p-value</w:t>
                  </w:r>
                </w:p>
              </w:tc>
              <w:tc>
                <w:tcPr>
                  <w:tcW w:w="1412" w:type="dxa"/>
                  <w:tcBorders>
                    <w:left w:val="single" w:sz="18" w:space="0" w:color="auto"/>
                    <w:bottom w:val="single" w:sz="4" w:space="0" w:color="auto"/>
                  </w:tcBorders>
                  <w:vAlign w:val="center"/>
                </w:tcPr>
                <w:p w14:paraId="6FD54E84" w14:textId="77777777" w:rsidR="00AC3C7C" w:rsidRDefault="00AC3C7C" w:rsidP="0069379D">
                  <w:pPr>
                    <w:jc w:val="center"/>
                    <w:rPr>
                      <w:b/>
                      <w:bCs/>
                    </w:rPr>
                  </w:pPr>
                  <w:r>
                    <w:rPr>
                      <w:b/>
                      <w:bCs/>
                    </w:rPr>
                    <w:t>Private Insurance</w:t>
                  </w:r>
                </w:p>
                <w:p w14:paraId="729A786D" w14:textId="65320CC5" w:rsidR="00AC3C7C" w:rsidRPr="00A40D1E" w:rsidRDefault="00AC3C7C" w:rsidP="000156AD">
                  <w:pPr>
                    <w:jc w:val="center"/>
                    <w:rPr>
                      <w:b/>
                      <w:bCs/>
                    </w:rPr>
                  </w:pPr>
                  <w:r>
                    <w:rPr>
                      <w:b/>
                      <w:bCs/>
                    </w:rPr>
                    <w:t>(n=635, 25.3%)</w:t>
                  </w:r>
                </w:p>
              </w:tc>
              <w:tc>
                <w:tcPr>
                  <w:tcW w:w="1412" w:type="dxa"/>
                  <w:tcBorders>
                    <w:bottom w:val="single" w:sz="4" w:space="0" w:color="auto"/>
                  </w:tcBorders>
                  <w:vAlign w:val="center"/>
                </w:tcPr>
                <w:p w14:paraId="227CAB85" w14:textId="77777777" w:rsidR="00AC3C7C" w:rsidRDefault="00AC3C7C" w:rsidP="0069379D">
                  <w:pPr>
                    <w:jc w:val="center"/>
                    <w:rPr>
                      <w:b/>
                      <w:bCs/>
                    </w:rPr>
                  </w:pPr>
                  <w:r>
                    <w:rPr>
                      <w:b/>
                      <w:bCs/>
                    </w:rPr>
                    <w:t>Medicaid/</w:t>
                  </w:r>
                </w:p>
                <w:p w14:paraId="23CCCD3B" w14:textId="77777777" w:rsidR="00AC3C7C" w:rsidRDefault="00AC3C7C" w:rsidP="0069379D">
                  <w:pPr>
                    <w:jc w:val="center"/>
                    <w:rPr>
                      <w:b/>
                      <w:bCs/>
                    </w:rPr>
                  </w:pPr>
                  <w:r>
                    <w:rPr>
                      <w:b/>
                      <w:bCs/>
                    </w:rPr>
                    <w:t>Medicare</w:t>
                  </w:r>
                </w:p>
                <w:p w14:paraId="3041820C" w14:textId="02EA27F4" w:rsidR="00AC3C7C" w:rsidRPr="00A40D1E" w:rsidRDefault="00AC3C7C" w:rsidP="000156AD">
                  <w:pPr>
                    <w:jc w:val="center"/>
                    <w:rPr>
                      <w:b/>
                      <w:bCs/>
                    </w:rPr>
                  </w:pPr>
                  <w:r>
                    <w:rPr>
                      <w:b/>
                      <w:bCs/>
                    </w:rPr>
                    <w:t>(n=671, 26.8%)</w:t>
                  </w:r>
                </w:p>
              </w:tc>
              <w:tc>
                <w:tcPr>
                  <w:tcW w:w="1412" w:type="dxa"/>
                  <w:tcBorders>
                    <w:bottom w:val="single" w:sz="4" w:space="0" w:color="auto"/>
                  </w:tcBorders>
                  <w:vAlign w:val="center"/>
                </w:tcPr>
                <w:p w14:paraId="0E98993B" w14:textId="77777777" w:rsidR="00AC3C7C" w:rsidRDefault="00AC3C7C" w:rsidP="0069379D">
                  <w:pPr>
                    <w:jc w:val="center"/>
                    <w:rPr>
                      <w:b/>
                      <w:bCs/>
                    </w:rPr>
                  </w:pPr>
                  <w:r>
                    <w:rPr>
                      <w:b/>
                      <w:bCs/>
                    </w:rPr>
                    <w:t>No Insurance</w:t>
                  </w:r>
                </w:p>
                <w:p w14:paraId="580CB1E0" w14:textId="0F3B1F9D" w:rsidR="00AC3C7C" w:rsidRPr="00A40D1E" w:rsidRDefault="00AC3C7C" w:rsidP="000156AD">
                  <w:pPr>
                    <w:jc w:val="center"/>
                    <w:rPr>
                      <w:b/>
                      <w:bCs/>
                    </w:rPr>
                  </w:pPr>
                  <w:r>
                    <w:rPr>
                      <w:b/>
                      <w:bCs/>
                    </w:rPr>
                    <w:t>(n=1,200, 47.9%)</w:t>
                  </w:r>
                </w:p>
              </w:tc>
              <w:tc>
                <w:tcPr>
                  <w:tcW w:w="984" w:type="dxa"/>
                  <w:tcBorders>
                    <w:bottom w:val="single" w:sz="4" w:space="0" w:color="auto"/>
                    <w:right w:val="single" w:sz="18" w:space="0" w:color="auto"/>
                  </w:tcBorders>
                  <w:vAlign w:val="center"/>
                </w:tcPr>
                <w:p w14:paraId="7A10B750" w14:textId="148CF841" w:rsidR="00AC3C7C" w:rsidRPr="00A40D1E" w:rsidRDefault="00AC3C7C" w:rsidP="000156AD">
                  <w:pPr>
                    <w:jc w:val="center"/>
                    <w:rPr>
                      <w:b/>
                      <w:bCs/>
                    </w:rPr>
                  </w:pPr>
                  <w:r>
                    <w:rPr>
                      <w:b/>
                    </w:rPr>
                    <w:t>p-value</w:t>
                  </w:r>
                </w:p>
              </w:tc>
              <w:tc>
                <w:tcPr>
                  <w:tcW w:w="1354" w:type="dxa"/>
                  <w:tcBorders>
                    <w:left w:val="single" w:sz="18" w:space="0" w:color="auto"/>
                    <w:bottom w:val="single" w:sz="2" w:space="0" w:color="auto"/>
                  </w:tcBorders>
                  <w:vAlign w:val="center"/>
                </w:tcPr>
                <w:p w14:paraId="6E556934" w14:textId="088CBD73" w:rsidR="00AC3C7C" w:rsidRPr="00A40D1E" w:rsidRDefault="00AC3C7C" w:rsidP="000156AD">
                  <w:pPr>
                    <w:jc w:val="center"/>
                    <w:rPr>
                      <w:b/>
                    </w:rPr>
                  </w:pPr>
                  <w:r>
                    <w:rPr>
                      <w:b/>
                    </w:rPr>
                    <w:t>n=8,540 (%)</w:t>
                  </w:r>
                </w:p>
              </w:tc>
            </w:tr>
          </w:tbl>
          <w:p w14:paraId="0A32CA10" w14:textId="77777777" w:rsidR="004D23E0" w:rsidRPr="00A40D1E" w:rsidRDefault="004D23E0" w:rsidP="0017572E">
            <w:pPr>
              <w:rPr>
                <w:b/>
                <w:color w:val="000000"/>
              </w:rPr>
            </w:pPr>
          </w:p>
        </w:tc>
      </w:tr>
      <w:tr w:rsidR="001539F3" w:rsidRPr="0035157B" w14:paraId="0149B2B5" w14:textId="77777777" w:rsidTr="00483806">
        <w:trPr>
          <w:trHeight w:val="148"/>
          <w:jc w:val="center"/>
        </w:trPr>
        <w:tc>
          <w:tcPr>
            <w:tcW w:w="14936" w:type="dxa"/>
            <w:gridSpan w:val="23"/>
            <w:tcBorders>
              <w:top w:val="single" w:sz="2" w:space="0" w:color="auto"/>
              <w:left w:val="single" w:sz="2" w:space="0" w:color="auto"/>
            </w:tcBorders>
            <w:noWrap/>
            <w:vAlign w:val="center"/>
          </w:tcPr>
          <w:p w14:paraId="6294CB57" w14:textId="77777777" w:rsidR="001539F3" w:rsidRPr="00A40D1E" w:rsidRDefault="001539F3" w:rsidP="00483806">
            <w:pPr>
              <w:keepNext/>
              <w:adjustRightInd w:val="0"/>
              <w:rPr>
                <w:b/>
                <w:color w:val="000000"/>
              </w:rPr>
            </w:pPr>
            <w:r w:rsidRPr="00A40D1E">
              <w:rPr>
                <w:b/>
                <w:color w:val="000000"/>
              </w:rPr>
              <w:t>Prescription medication for anxiety and sleep</w:t>
            </w:r>
          </w:p>
        </w:tc>
      </w:tr>
      <w:tr w:rsidR="004D23E0" w:rsidRPr="0035157B" w14:paraId="054E3BE1" w14:textId="77777777" w:rsidTr="00483806">
        <w:trPr>
          <w:trHeight w:val="300"/>
          <w:jc w:val="center"/>
        </w:trPr>
        <w:tc>
          <w:tcPr>
            <w:tcW w:w="3138" w:type="dxa"/>
            <w:tcBorders>
              <w:left w:val="single" w:sz="2" w:space="0" w:color="auto"/>
            </w:tcBorders>
            <w:noWrap/>
            <w:vAlign w:val="center"/>
          </w:tcPr>
          <w:p w14:paraId="03598507" w14:textId="77777777" w:rsidR="004D23E0" w:rsidRPr="00A40D1E" w:rsidRDefault="004D23E0" w:rsidP="001539F3">
            <w:r w:rsidRPr="00A40D1E">
              <w:t xml:space="preserve">  Never</w:t>
            </w:r>
          </w:p>
        </w:tc>
        <w:tc>
          <w:tcPr>
            <w:tcW w:w="1459" w:type="dxa"/>
            <w:gridSpan w:val="5"/>
            <w:noWrap/>
            <w:vAlign w:val="center"/>
          </w:tcPr>
          <w:p w14:paraId="1C5104A9" w14:textId="77777777" w:rsidR="004D23E0" w:rsidRPr="00F31115" w:rsidRDefault="00A7700C" w:rsidP="00E35C0D">
            <w:pPr>
              <w:jc w:val="center"/>
            </w:pPr>
            <w:r>
              <w:t>76.7</w:t>
            </w:r>
            <w:r w:rsidR="004D23E0" w:rsidRPr="00F31115">
              <w:t>%</w:t>
            </w:r>
          </w:p>
        </w:tc>
        <w:tc>
          <w:tcPr>
            <w:tcW w:w="1439" w:type="dxa"/>
            <w:gridSpan w:val="4"/>
            <w:noWrap/>
            <w:vAlign w:val="center"/>
          </w:tcPr>
          <w:p w14:paraId="6B2C7F52" w14:textId="77777777" w:rsidR="004D23E0" w:rsidRPr="00F31115" w:rsidRDefault="00A7700C" w:rsidP="00E35C0D">
            <w:pPr>
              <w:jc w:val="center"/>
            </w:pPr>
            <w:r>
              <w:t>71.3</w:t>
            </w:r>
            <w:r w:rsidR="004D23E0" w:rsidRPr="00F31115">
              <w:t>%</w:t>
            </w:r>
          </w:p>
        </w:tc>
        <w:tc>
          <w:tcPr>
            <w:tcW w:w="1332" w:type="dxa"/>
            <w:tcBorders>
              <w:right w:val="single" w:sz="2" w:space="0" w:color="auto"/>
            </w:tcBorders>
            <w:noWrap/>
            <w:vAlign w:val="center"/>
          </w:tcPr>
          <w:p w14:paraId="251D68FC" w14:textId="77777777" w:rsidR="004D23E0" w:rsidRPr="00F31115" w:rsidRDefault="00A7700C" w:rsidP="00E35C0D">
            <w:pPr>
              <w:jc w:val="center"/>
            </w:pPr>
            <w:r>
              <w:t>76.7</w:t>
            </w:r>
            <w:r w:rsidR="004D23E0" w:rsidRPr="00F31115">
              <w:t>%</w:t>
            </w:r>
          </w:p>
        </w:tc>
        <w:tc>
          <w:tcPr>
            <w:tcW w:w="992" w:type="dxa"/>
            <w:gridSpan w:val="2"/>
            <w:vMerge w:val="restart"/>
            <w:tcBorders>
              <w:left w:val="single" w:sz="2" w:space="0" w:color="auto"/>
              <w:right w:val="single" w:sz="18" w:space="0" w:color="auto"/>
            </w:tcBorders>
            <w:vAlign w:val="center"/>
          </w:tcPr>
          <w:p w14:paraId="745154E6" w14:textId="77777777" w:rsidR="004D23E0" w:rsidRDefault="004D23E0" w:rsidP="00E35C0D">
            <w:pPr>
              <w:keepNext/>
              <w:adjustRightInd w:val="0"/>
              <w:spacing w:before="60" w:after="60"/>
              <w:jc w:val="center"/>
              <w:rPr>
                <w:color w:val="000000"/>
              </w:rPr>
            </w:pPr>
            <w:r>
              <w:rPr>
                <w:color w:val="000000"/>
              </w:rPr>
              <w:t>&lt;.0001</w:t>
            </w:r>
          </w:p>
        </w:tc>
        <w:tc>
          <w:tcPr>
            <w:tcW w:w="1414" w:type="dxa"/>
            <w:gridSpan w:val="2"/>
            <w:tcBorders>
              <w:left w:val="single" w:sz="18" w:space="0" w:color="auto"/>
            </w:tcBorders>
            <w:vAlign w:val="center"/>
          </w:tcPr>
          <w:p w14:paraId="6F32F516" w14:textId="77777777" w:rsidR="004D23E0" w:rsidRPr="00B4516F" w:rsidRDefault="00084743" w:rsidP="00E35C0D">
            <w:pPr>
              <w:jc w:val="center"/>
            </w:pPr>
            <w:r>
              <w:t>86.9</w:t>
            </w:r>
            <w:r w:rsidR="004D23E0" w:rsidRPr="00B4516F">
              <w:t>%</w:t>
            </w:r>
          </w:p>
        </w:tc>
        <w:tc>
          <w:tcPr>
            <w:tcW w:w="1412" w:type="dxa"/>
            <w:gridSpan w:val="5"/>
            <w:vAlign w:val="center"/>
          </w:tcPr>
          <w:p w14:paraId="10F13ED0" w14:textId="77777777" w:rsidR="004D23E0" w:rsidRPr="00B4516F" w:rsidRDefault="00084743" w:rsidP="00E35C0D">
            <w:pPr>
              <w:jc w:val="center"/>
            </w:pPr>
            <w:r>
              <w:t>81.2</w:t>
            </w:r>
            <w:r w:rsidR="004D23E0" w:rsidRPr="00B4516F">
              <w:t>%</w:t>
            </w:r>
          </w:p>
        </w:tc>
        <w:tc>
          <w:tcPr>
            <w:tcW w:w="1412" w:type="dxa"/>
            <w:vAlign w:val="center"/>
          </w:tcPr>
          <w:p w14:paraId="120361BF" w14:textId="77777777" w:rsidR="004D23E0" w:rsidRPr="00B4516F" w:rsidRDefault="004D23E0" w:rsidP="00E35C0D">
            <w:pPr>
              <w:jc w:val="center"/>
            </w:pPr>
            <w:r>
              <w:t>84.3</w:t>
            </w:r>
            <w:r w:rsidRPr="00B4516F">
              <w:t>%</w:t>
            </w:r>
          </w:p>
        </w:tc>
        <w:tc>
          <w:tcPr>
            <w:tcW w:w="985" w:type="dxa"/>
            <w:vMerge w:val="restart"/>
            <w:tcBorders>
              <w:right w:val="single" w:sz="18" w:space="0" w:color="auto"/>
            </w:tcBorders>
            <w:vAlign w:val="center"/>
          </w:tcPr>
          <w:p w14:paraId="26C987FF" w14:textId="77777777" w:rsidR="004D23E0" w:rsidRDefault="004D23E0" w:rsidP="00E35C0D">
            <w:pPr>
              <w:keepNext/>
              <w:adjustRightInd w:val="0"/>
              <w:spacing w:before="60" w:after="60"/>
              <w:jc w:val="center"/>
              <w:rPr>
                <w:color w:val="000000"/>
              </w:rPr>
            </w:pPr>
            <w:r>
              <w:rPr>
                <w:color w:val="000000"/>
              </w:rPr>
              <w:t>0.00</w:t>
            </w:r>
            <w:r w:rsidR="00084743">
              <w:rPr>
                <w:color w:val="000000"/>
              </w:rPr>
              <w:t>08</w:t>
            </w:r>
          </w:p>
        </w:tc>
        <w:tc>
          <w:tcPr>
            <w:tcW w:w="1353" w:type="dxa"/>
            <w:tcBorders>
              <w:left w:val="single" w:sz="18" w:space="0" w:color="auto"/>
            </w:tcBorders>
          </w:tcPr>
          <w:p w14:paraId="1C73108A" w14:textId="495E8725" w:rsidR="004D23E0" w:rsidRDefault="004D23E0" w:rsidP="00F12C50">
            <w:pPr>
              <w:keepNext/>
              <w:adjustRightInd w:val="0"/>
              <w:jc w:val="center"/>
              <w:rPr>
                <w:color w:val="000000"/>
              </w:rPr>
            </w:pPr>
            <w:r>
              <w:rPr>
                <w:color w:val="000000"/>
              </w:rPr>
              <w:t>6</w:t>
            </w:r>
            <w:r w:rsidR="00423213">
              <w:rPr>
                <w:color w:val="000000"/>
              </w:rPr>
              <w:t>,</w:t>
            </w:r>
            <w:r w:rsidR="00F12C50">
              <w:rPr>
                <w:color w:val="000000"/>
              </w:rPr>
              <w:t>601</w:t>
            </w:r>
            <w:r w:rsidR="00F12C50">
              <w:rPr>
                <w:color w:val="000000"/>
              </w:rPr>
              <w:br/>
              <w:t>(77.5</w:t>
            </w:r>
            <w:r>
              <w:rPr>
                <w:color w:val="000000"/>
              </w:rPr>
              <w:t>)</w:t>
            </w:r>
          </w:p>
        </w:tc>
      </w:tr>
      <w:tr w:rsidR="004D23E0" w:rsidRPr="0035157B" w14:paraId="076A7750" w14:textId="77777777" w:rsidTr="00483806">
        <w:trPr>
          <w:trHeight w:val="300"/>
          <w:jc w:val="center"/>
        </w:trPr>
        <w:tc>
          <w:tcPr>
            <w:tcW w:w="3138" w:type="dxa"/>
            <w:tcBorders>
              <w:left w:val="single" w:sz="2" w:space="0" w:color="auto"/>
            </w:tcBorders>
            <w:noWrap/>
            <w:vAlign w:val="center"/>
          </w:tcPr>
          <w:p w14:paraId="255BCDA1" w14:textId="77777777" w:rsidR="004D23E0" w:rsidRPr="00A40D1E" w:rsidRDefault="004D23E0" w:rsidP="001539F3">
            <w:pPr>
              <w:rPr>
                <w:rFonts w:ascii="Calibri" w:hAnsi="Calibri"/>
              </w:rPr>
            </w:pPr>
            <w:r w:rsidRPr="00A40D1E">
              <w:t xml:space="preserve">  Past user</w:t>
            </w:r>
          </w:p>
        </w:tc>
        <w:tc>
          <w:tcPr>
            <w:tcW w:w="1459" w:type="dxa"/>
            <w:gridSpan w:val="5"/>
            <w:noWrap/>
            <w:vAlign w:val="center"/>
          </w:tcPr>
          <w:p w14:paraId="4DEC5761" w14:textId="77777777" w:rsidR="004D23E0" w:rsidRPr="00F31115" w:rsidRDefault="004D23E0" w:rsidP="00E35C0D">
            <w:pPr>
              <w:jc w:val="center"/>
            </w:pPr>
            <w:r>
              <w:t>13.1</w:t>
            </w:r>
            <w:r w:rsidRPr="00F31115">
              <w:t>%</w:t>
            </w:r>
          </w:p>
        </w:tc>
        <w:tc>
          <w:tcPr>
            <w:tcW w:w="1439" w:type="dxa"/>
            <w:gridSpan w:val="4"/>
            <w:noWrap/>
            <w:vAlign w:val="center"/>
          </w:tcPr>
          <w:p w14:paraId="7EE0FF6C" w14:textId="77777777" w:rsidR="004D23E0" w:rsidRPr="00F31115" w:rsidRDefault="00A7700C" w:rsidP="00E35C0D">
            <w:pPr>
              <w:jc w:val="center"/>
            </w:pPr>
            <w:r>
              <w:t>14.9</w:t>
            </w:r>
            <w:r w:rsidR="004D23E0" w:rsidRPr="00F31115">
              <w:t>%</w:t>
            </w:r>
          </w:p>
        </w:tc>
        <w:tc>
          <w:tcPr>
            <w:tcW w:w="1332" w:type="dxa"/>
            <w:tcBorders>
              <w:right w:val="single" w:sz="2" w:space="0" w:color="auto"/>
            </w:tcBorders>
            <w:noWrap/>
            <w:vAlign w:val="center"/>
          </w:tcPr>
          <w:p w14:paraId="18B3D49D" w14:textId="77777777" w:rsidR="004D23E0" w:rsidRPr="00F31115" w:rsidRDefault="00A7700C" w:rsidP="00E35C0D">
            <w:pPr>
              <w:jc w:val="center"/>
            </w:pPr>
            <w:r>
              <w:t>15.5</w:t>
            </w:r>
            <w:r w:rsidR="004D23E0" w:rsidRPr="00F31115">
              <w:t>%</w:t>
            </w:r>
          </w:p>
        </w:tc>
        <w:tc>
          <w:tcPr>
            <w:tcW w:w="992" w:type="dxa"/>
            <w:gridSpan w:val="2"/>
            <w:vMerge/>
            <w:tcBorders>
              <w:left w:val="single" w:sz="2" w:space="0" w:color="auto"/>
              <w:right w:val="single" w:sz="18" w:space="0" w:color="auto"/>
            </w:tcBorders>
            <w:vAlign w:val="center"/>
          </w:tcPr>
          <w:p w14:paraId="45F0409C" w14:textId="77777777" w:rsidR="004D23E0" w:rsidRPr="0035157B" w:rsidRDefault="004D23E0" w:rsidP="00E35C0D">
            <w:pPr>
              <w:jc w:val="center"/>
            </w:pPr>
          </w:p>
        </w:tc>
        <w:tc>
          <w:tcPr>
            <w:tcW w:w="1414" w:type="dxa"/>
            <w:gridSpan w:val="2"/>
            <w:tcBorders>
              <w:left w:val="single" w:sz="18" w:space="0" w:color="auto"/>
            </w:tcBorders>
            <w:vAlign w:val="center"/>
          </w:tcPr>
          <w:p w14:paraId="2CEB75A4" w14:textId="77777777" w:rsidR="004D23E0" w:rsidRPr="00B4516F" w:rsidRDefault="00084743" w:rsidP="00E35C0D">
            <w:pPr>
              <w:jc w:val="center"/>
            </w:pPr>
            <w:r>
              <w:t>6.5</w:t>
            </w:r>
            <w:r w:rsidR="004D23E0" w:rsidRPr="00B4516F">
              <w:t>%</w:t>
            </w:r>
          </w:p>
        </w:tc>
        <w:tc>
          <w:tcPr>
            <w:tcW w:w="1412" w:type="dxa"/>
            <w:gridSpan w:val="5"/>
            <w:vAlign w:val="center"/>
          </w:tcPr>
          <w:p w14:paraId="600CEDAB" w14:textId="77777777" w:rsidR="004D23E0" w:rsidRPr="00B4516F" w:rsidRDefault="00084743" w:rsidP="00E35C0D">
            <w:pPr>
              <w:jc w:val="center"/>
            </w:pPr>
            <w:r>
              <w:t>8.5</w:t>
            </w:r>
            <w:r w:rsidR="004D23E0" w:rsidRPr="00B4516F">
              <w:t>%</w:t>
            </w:r>
          </w:p>
        </w:tc>
        <w:tc>
          <w:tcPr>
            <w:tcW w:w="1412" w:type="dxa"/>
            <w:vAlign w:val="center"/>
          </w:tcPr>
          <w:p w14:paraId="6B0691D5" w14:textId="77777777" w:rsidR="004D23E0" w:rsidRPr="00B4516F" w:rsidRDefault="004D23E0" w:rsidP="00E35C0D">
            <w:pPr>
              <w:jc w:val="center"/>
            </w:pPr>
            <w:r>
              <w:t>9.9</w:t>
            </w:r>
            <w:r w:rsidRPr="00B4516F">
              <w:t>%</w:t>
            </w:r>
          </w:p>
        </w:tc>
        <w:tc>
          <w:tcPr>
            <w:tcW w:w="985" w:type="dxa"/>
            <w:vMerge/>
            <w:tcBorders>
              <w:right w:val="single" w:sz="18" w:space="0" w:color="auto"/>
            </w:tcBorders>
            <w:vAlign w:val="center"/>
          </w:tcPr>
          <w:p w14:paraId="76159AFA" w14:textId="77777777" w:rsidR="004D23E0" w:rsidRPr="0035157B" w:rsidRDefault="004D23E0" w:rsidP="00E35C0D">
            <w:pPr>
              <w:jc w:val="center"/>
            </w:pPr>
          </w:p>
        </w:tc>
        <w:tc>
          <w:tcPr>
            <w:tcW w:w="1353" w:type="dxa"/>
            <w:tcBorders>
              <w:left w:val="single" w:sz="18" w:space="0" w:color="auto"/>
            </w:tcBorders>
          </w:tcPr>
          <w:p w14:paraId="35E759BD" w14:textId="4A8B6003" w:rsidR="004D23E0" w:rsidRPr="0035157B" w:rsidRDefault="004D23E0" w:rsidP="001539F3">
            <w:pPr>
              <w:jc w:val="center"/>
            </w:pPr>
            <w:r>
              <w:rPr>
                <w:color w:val="000000"/>
              </w:rPr>
              <w:t>1</w:t>
            </w:r>
            <w:r w:rsidR="00423213">
              <w:rPr>
                <w:color w:val="000000"/>
              </w:rPr>
              <w:t>,</w:t>
            </w:r>
            <w:r w:rsidR="00F12C50">
              <w:rPr>
                <w:color w:val="000000"/>
              </w:rPr>
              <w:t>095</w:t>
            </w:r>
            <w:r w:rsidR="00F12C50">
              <w:rPr>
                <w:color w:val="000000"/>
              </w:rPr>
              <w:br/>
              <w:t>(12.9</w:t>
            </w:r>
            <w:r>
              <w:rPr>
                <w:color w:val="000000"/>
              </w:rPr>
              <w:t>)</w:t>
            </w:r>
          </w:p>
        </w:tc>
      </w:tr>
      <w:tr w:rsidR="004D23E0" w:rsidRPr="0035157B" w14:paraId="10174C8B" w14:textId="77777777" w:rsidTr="00483806">
        <w:trPr>
          <w:trHeight w:val="300"/>
          <w:jc w:val="center"/>
        </w:trPr>
        <w:tc>
          <w:tcPr>
            <w:tcW w:w="3138" w:type="dxa"/>
            <w:tcBorders>
              <w:left w:val="single" w:sz="2" w:space="0" w:color="auto"/>
            </w:tcBorders>
            <w:noWrap/>
            <w:vAlign w:val="center"/>
          </w:tcPr>
          <w:p w14:paraId="1A6FEEC3" w14:textId="77777777" w:rsidR="004D23E0" w:rsidRPr="00A40D1E" w:rsidRDefault="004D23E0" w:rsidP="001539F3">
            <w:pPr>
              <w:rPr>
                <w:rFonts w:ascii="Calibri" w:hAnsi="Calibri"/>
              </w:rPr>
            </w:pPr>
            <w:r w:rsidRPr="00A40D1E">
              <w:t xml:space="preserve">  Current user (past 30 days)</w:t>
            </w:r>
          </w:p>
        </w:tc>
        <w:tc>
          <w:tcPr>
            <w:tcW w:w="1459" w:type="dxa"/>
            <w:gridSpan w:val="5"/>
            <w:noWrap/>
            <w:vAlign w:val="center"/>
          </w:tcPr>
          <w:p w14:paraId="5327793E" w14:textId="5759F8DF" w:rsidR="004D23E0" w:rsidRPr="00F31115" w:rsidRDefault="00702438" w:rsidP="00E35C0D">
            <w:pPr>
              <w:jc w:val="center"/>
            </w:pPr>
            <w:r>
              <w:t>10.2</w:t>
            </w:r>
            <w:r w:rsidR="004D23E0" w:rsidRPr="00F31115">
              <w:t>%</w:t>
            </w:r>
          </w:p>
        </w:tc>
        <w:tc>
          <w:tcPr>
            <w:tcW w:w="1439" w:type="dxa"/>
            <w:gridSpan w:val="4"/>
            <w:noWrap/>
            <w:vAlign w:val="center"/>
          </w:tcPr>
          <w:p w14:paraId="2C632787" w14:textId="77777777" w:rsidR="004D23E0" w:rsidRPr="00F31115" w:rsidRDefault="00A7700C" w:rsidP="00E35C0D">
            <w:pPr>
              <w:jc w:val="center"/>
            </w:pPr>
            <w:r>
              <w:t>13.8</w:t>
            </w:r>
            <w:r w:rsidR="004D23E0">
              <w:t>%</w:t>
            </w:r>
          </w:p>
        </w:tc>
        <w:tc>
          <w:tcPr>
            <w:tcW w:w="1332" w:type="dxa"/>
            <w:tcBorders>
              <w:right w:val="single" w:sz="2" w:space="0" w:color="auto"/>
            </w:tcBorders>
            <w:noWrap/>
            <w:vAlign w:val="center"/>
          </w:tcPr>
          <w:p w14:paraId="72F01E03" w14:textId="77777777" w:rsidR="004D23E0" w:rsidRDefault="00A7700C" w:rsidP="00E35C0D">
            <w:pPr>
              <w:jc w:val="center"/>
            </w:pPr>
            <w:r>
              <w:t>7.8</w:t>
            </w:r>
            <w:r w:rsidR="004D23E0" w:rsidRPr="00F31115">
              <w:t>%</w:t>
            </w:r>
          </w:p>
        </w:tc>
        <w:tc>
          <w:tcPr>
            <w:tcW w:w="992" w:type="dxa"/>
            <w:gridSpan w:val="2"/>
            <w:vMerge/>
            <w:tcBorders>
              <w:left w:val="single" w:sz="2" w:space="0" w:color="auto"/>
              <w:right w:val="single" w:sz="18" w:space="0" w:color="auto"/>
            </w:tcBorders>
            <w:vAlign w:val="center"/>
          </w:tcPr>
          <w:p w14:paraId="00BC4D3C" w14:textId="77777777" w:rsidR="004D23E0" w:rsidRPr="0035157B" w:rsidRDefault="004D23E0" w:rsidP="00E35C0D">
            <w:pPr>
              <w:jc w:val="center"/>
            </w:pPr>
          </w:p>
        </w:tc>
        <w:tc>
          <w:tcPr>
            <w:tcW w:w="1414" w:type="dxa"/>
            <w:gridSpan w:val="2"/>
            <w:tcBorders>
              <w:left w:val="single" w:sz="18" w:space="0" w:color="auto"/>
            </w:tcBorders>
            <w:vAlign w:val="center"/>
          </w:tcPr>
          <w:p w14:paraId="52EB98E3" w14:textId="77777777" w:rsidR="004D23E0" w:rsidRPr="00B4516F" w:rsidRDefault="004D23E0" w:rsidP="00E35C0D">
            <w:pPr>
              <w:jc w:val="center"/>
            </w:pPr>
            <w:r>
              <w:t>6.6</w:t>
            </w:r>
            <w:r w:rsidRPr="00B4516F">
              <w:t>%</w:t>
            </w:r>
          </w:p>
        </w:tc>
        <w:tc>
          <w:tcPr>
            <w:tcW w:w="1412" w:type="dxa"/>
            <w:gridSpan w:val="5"/>
            <w:vAlign w:val="center"/>
          </w:tcPr>
          <w:p w14:paraId="33552F1B" w14:textId="77777777" w:rsidR="004D23E0" w:rsidRPr="00B4516F" w:rsidRDefault="00084743" w:rsidP="00E35C0D">
            <w:pPr>
              <w:jc w:val="center"/>
            </w:pPr>
            <w:r>
              <w:t>10.3</w:t>
            </w:r>
            <w:r w:rsidR="004D23E0" w:rsidRPr="00B4516F">
              <w:t>%</w:t>
            </w:r>
          </w:p>
        </w:tc>
        <w:tc>
          <w:tcPr>
            <w:tcW w:w="1412" w:type="dxa"/>
            <w:vAlign w:val="center"/>
          </w:tcPr>
          <w:p w14:paraId="65FD00AA" w14:textId="77777777" w:rsidR="004D23E0" w:rsidRDefault="00084743" w:rsidP="00E35C0D">
            <w:pPr>
              <w:jc w:val="center"/>
            </w:pPr>
            <w:r>
              <w:t>5.8</w:t>
            </w:r>
            <w:r w:rsidR="004D23E0" w:rsidRPr="00B4516F">
              <w:t>%</w:t>
            </w:r>
          </w:p>
        </w:tc>
        <w:tc>
          <w:tcPr>
            <w:tcW w:w="985" w:type="dxa"/>
            <w:vMerge/>
            <w:tcBorders>
              <w:right w:val="single" w:sz="18" w:space="0" w:color="auto"/>
            </w:tcBorders>
            <w:vAlign w:val="center"/>
          </w:tcPr>
          <w:p w14:paraId="360F5C24" w14:textId="77777777" w:rsidR="004D23E0" w:rsidRPr="0035157B" w:rsidRDefault="004D23E0" w:rsidP="00E35C0D">
            <w:pPr>
              <w:jc w:val="center"/>
            </w:pPr>
          </w:p>
        </w:tc>
        <w:tc>
          <w:tcPr>
            <w:tcW w:w="1353" w:type="dxa"/>
            <w:tcBorders>
              <w:left w:val="single" w:sz="18" w:space="0" w:color="auto"/>
            </w:tcBorders>
          </w:tcPr>
          <w:p w14:paraId="064E9784" w14:textId="5B6269FC" w:rsidR="004D23E0" w:rsidRPr="0035157B" w:rsidRDefault="00F12C50" w:rsidP="001539F3">
            <w:pPr>
              <w:jc w:val="center"/>
            </w:pPr>
            <w:r>
              <w:rPr>
                <w:color w:val="000000"/>
              </w:rPr>
              <w:t>817</w:t>
            </w:r>
            <w:r>
              <w:rPr>
                <w:color w:val="000000"/>
              </w:rPr>
              <w:br/>
              <w:t>(9.6</w:t>
            </w:r>
            <w:r w:rsidR="004D23E0">
              <w:rPr>
                <w:color w:val="000000"/>
              </w:rPr>
              <w:t>)</w:t>
            </w:r>
          </w:p>
        </w:tc>
      </w:tr>
      <w:tr w:rsidR="004D23E0" w:rsidRPr="0035157B" w14:paraId="78BA05AC" w14:textId="77777777" w:rsidTr="00483806">
        <w:trPr>
          <w:trHeight w:val="179"/>
          <w:jc w:val="center"/>
        </w:trPr>
        <w:tc>
          <w:tcPr>
            <w:tcW w:w="14936" w:type="dxa"/>
            <w:gridSpan w:val="23"/>
            <w:noWrap/>
            <w:vAlign w:val="center"/>
          </w:tcPr>
          <w:p w14:paraId="68E01CB4" w14:textId="77777777" w:rsidR="004D23E0" w:rsidRPr="00A40D1E" w:rsidRDefault="004D23E0" w:rsidP="001539F3">
            <w:pPr>
              <w:rPr>
                <w:b/>
                <w:color w:val="000000"/>
              </w:rPr>
            </w:pPr>
            <w:r w:rsidRPr="00A40D1E">
              <w:rPr>
                <w:b/>
                <w:color w:val="000000"/>
              </w:rPr>
              <w:t>I</w:t>
            </w:r>
            <w:r w:rsidRPr="00A40D1E">
              <w:rPr>
                <w:b/>
              </w:rPr>
              <w:t>nhalants</w:t>
            </w:r>
          </w:p>
        </w:tc>
      </w:tr>
      <w:tr w:rsidR="004D23E0" w:rsidRPr="0035157B" w14:paraId="2B7AEF20" w14:textId="77777777" w:rsidTr="00483806">
        <w:trPr>
          <w:trHeight w:val="300"/>
          <w:jc w:val="center"/>
        </w:trPr>
        <w:tc>
          <w:tcPr>
            <w:tcW w:w="3138" w:type="dxa"/>
            <w:noWrap/>
            <w:vAlign w:val="center"/>
          </w:tcPr>
          <w:p w14:paraId="137880FD" w14:textId="77777777" w:rsidR="004D23E0" w:rsidRPr="00A40D1E" w:rsidRDefault="004D23E0" w:rsidP="001539F3">
            <w:r w:rsidRPr="00A40D1E">
              <w:t xml:space="preserve">  Never</w:t>
            </w:r>
          </w:p>
        </w:tc>
        <w:tc>
          <w:tcPr>
            <w:tcW w:w="1459" w:type="dxa"/>
            <w:gridSpan w:val="5"/>
            <w:noWrap/>
            <w:vAlign w:val="center"/>
          </w:tcPr>
          <w:p w14:paraId="10F913CC" w14:textId="77777777" w:rsidR="004D23E0" w:rsidRPr="001B229F" w:rsidRDefault="004D23E0" w:rsidP="00E35C0D">
            <w:pPr>
              <w:jc w:val="center"/>
            </w:pPr>
            <w:r>
              <w:t>98.7</w:t>
            </w:r>
            <w:r w:rsidRPr="001B229F">
              <w:t>%</w:t>
            </w:r>
          </w:p>
        </w:tc>
        <w:tc>
          <w:tcPr>
            <w:tcW w:w="1439" w:type="dxa"/>
            <w:gridSpan w:val="4"/>
            <w:noWrap/>
            <w:vAlign w:val="center"/>
          </w:tcPr>
          <w:p w14:paraId="3E794131" w14:textId="77777777" w:rsidR="004D23E0" w:rsidRPr="001B229F" w:rsidRDefault="004D23E0" w:rsidP="00E35C0D">
            <w:pPr>
              <w:jc w:val="center"/>
            </w:pPr>
            <w:r>
              <w:t>98.7</w:t>
            </w:r>
            <w:r w:rsidRPr="001B229F">
              <w:t>%</w:t>
            </w:r>
          </w:p>
        </w:tc>
        <w:tc>
          <w:tcPr>
            <w:tcW w:w="1332" w:type="dxa"/>
            <w:noWrap/>
            <w:vAlign w:val="center"/>
          </w:tcPr>
          <w:p w14:paraId="4CC6C499" w14:textId="77777777" w:rsidR="004D23E0" w:rsidRPr="001B229F" w:rsidRDefault="004D23E0" w:rsidP="00E35C0D">
            <w:pPr>
              <w:jc w:val="center"/>
            </w:pPr>
            <w:r w:rsidRPr="001B229F">
              <w:t>97.7%</w:t>
            </w:r>
          </w:p>
        </w:tc>
        <w:tc>
          <w:tcPr>
            <w:tcW w:w="992" w:type="dxa"/>
            <w:gridSpan w:val="2"/>
            <w:vMerge w:val="restart"/>
            <w:tcBorders>
              <w:right w:val="single" w:sz="18" w:space="0" w:color="auto"/>
            </w:tcBorders>
            <w:vAlign w:val="center"/>
          </w:tcPr>
          <w:p w14:paraId="00710C95" w14:textId="778F71E7" w:rsidR="004D23E0" w:rsidRDefault="004D23E0" w:rsidP="00A7700C">
            <w:pPr>
              <w:keepNext/>
              <w:adjustRightInd w:val="0"/>
              <w:spacing w:before="60" w:after="60"/>
              <w:jc w:val="center"/>
              <w:rPr>
                <w:color w:val="000000"/>
              </w:rPr>
            </w:pPr>
            <w:r>
              <w:rPr>
                <w:color w:val="000000"/>
              </w:rPr>
              <w:t>0.0</w:t>
            </w:r>
            <w:r w:rsidR="00702438">
              <w:rPr>
                <w:color w:val="000000"/>
              </w:rPr>
              <w:t>712</w:t>
            </w:r>
          </w:p>
        </w:tc>
        <w:tc>
          <w:tcPr>
            <w:tcW w:w="1414" w:type="dxa"/>
            <w:gridSpan w:val="2"/>
            <w:tcBorders>
              <w:left w:val="single" w:sz="18" w:space="0" w:color="auto"/>
            </w:tcBorders>
            <w:vAlign w:val="center"/>
          </w:tcPr>
          <w:p w14:paraId="0BFC724B" w14:textId="77777777" w:rsidR="004D23E0" w:rsidRPr="00D2336B" w:rsidRDefault="004D23E0" w:rsidP="00E35C0D">
            <w:pPr>
              <w:jc w:val="center"/>
            </w:pPr>
            <w:r>
              <w:t>99.4</w:t>
            </w:r>
            <w:r w:rsidRPr="00D2336B">
              <w:t>%</w:t>
            </w:r>
          </w:p>
        </w:tc>
        <w:tc>
          <w:tcPr>
            <w:tcW w:w="1412" w:type="dxa"/>
            <w:gridSpan w:val="5"/>
            <w:vAlign w:val="center"/>
          </w:tcPr>
          <w:p w14:paraId="6EB969A2" w14:textId="77777777" w:rsidR="004D23E0" w:rsidRPr="00D2336B" w:rsidRDefault="00084743" w:rsidP="00E35C0D">
            <w:pPr>
              <w:jc w:val="center"/>
            </w:pPr>
            <w:r>
              <w:t>99.0</w:t>
            </w:r>
            <w:r w:rsidR="004D23E0" w:rsidRPr="00D2336B">
              <w:t>%</w:t>
            </w:r>
          </w:p>
        </w:tc>
        <w:tc>
          <w:tcPr>
            <w:tcW w:w="1412" w:type="dxa"/>
            <w:vAlign w:val="center"/>
          </w:tcPr>
          <w:p w14:paraId="5A164EA5" w14:textId="77777777" w:rsidR="004D23E0" w:rsidRPr="00D2336B" w:rsidRDefault="004D23E0" w:rsidP="00E35C0D">
            <w:pPr>
              <w:jc w:val="center"/>
            </w:pPr>
            <w:r w:rsidRPr="00D2336B">
              <w:t>98.7%</w:t>
            </w:r>
          </w:p>
        </w:tc>
        <w:tc>
          <w:tcPr>
            <w:tcW w:w="985" w:type="dxa"/>
            <w:vMerge w:val="restart"/>
            <w:tcBorders>
              <w:right w:val="single" w:sz="18" w:space="0" w:color="auto"/>
            </w:tcBorders>
            <w:vAlign w:val="center"/>
          </w:tcPr>
          <w:p w14:paraId="24D3E9A2" w14:textId="77777777" w:rsidR="004D23E0" w:rsidRPr="0035157B" w:rsidRDefault="004D23E0" w:rsidP="00084743">
            <w:pPr>
              <w:jc w:val="center"/>
            </w:pPr>
            <w:r>
              <w:rPr>
                <w:color w:val="000000"/>
              </w:rPr>
              <w:t>0.3</w:t>
            </w:r>
            <w:r w:rsidR="00084743">
              <w:rPr>
                <w:color w:val="000000"/>
              </w:rPr>
              <w:t>083</w:t>
            </w:r>
          </w:p>
        </w:tc>
        <w:tc>
          <w:tcPr>
            <w:tcW w:w="1353" w:type="dxa"/>
            <w:tcBorders>
              <w:left w:val="single" w:sz="18" w:space="0" w:color="auto"/>
            </w:tcBorders>
          </w:tcPr>
          <w:p w14:paraId="70B6AF96" w14:textId="392A278F" w:rsidR="004D23E0" w:rsidRDefault="00F12C50" w:rsidP="001539F3">
            <w:pPr>
              <w:jc w:val="center"/>
              <w:rPr>
                <w:color w:val="000000"/>
              </w:rPr>
            </w:pPr>
            <w:r>
              <w:rPr>
                <w:color w:val="000000"/>
              </w:rPr>
              <w:t>8,404</w:t>
            </w:r>
            <w:r w:rsidR="004D23E0">
              <w:rPr>
                <w:color w:val="000000"/>
              </w:rPr>
              <w:br/>
            </w:r>
            <w:r w:rsidR="00FC7515">
              <w:rPr>
                <w:color w:val="000000"/>
              </w:rPr>
              <w:t>(98.5</w:t>
            </w:r>
            <w:r w:rsidR="004D23E0">
              <w:rPr>
                <w:color w:val="000000"/>
              </w:rPr>
              <w:t>)</w:t>
            </w:r>
          </w:p>
        </w:tc>
      </w:tr>
      <w:tr w:rsidR="004D23E0" w:rsidRPr="0035157B" w14:paraId="5490F3D7" w14:textId="77777777" w:rsidTr="00483806">
        <w:trPr>
          <w:trHeight w:val="300"/>
          <w:jc w:val="center"/>
        </w:trPr>
        <w:tc>
          <w:tcPr>
            <w:tcW w:w="3138" w:type="dxa"/>
            <w:noWrap/>
            <w:vAlign w:val="center"/>
          </w:tcPr>
          <w:p w14:paraId="26346C2D" w14:textId="77777777" w:rsidR="004D23E0" w:rsidRPr="00A40D1E" w:rsidRDefault="004D23E0" w:rsidP="001539F3">
            <w:pPr>
              <w:rPr>
                <w:rFonts w:ascii="Calibri" w:hAnsi="Calibri"/>
              </w:rPr>
            </w:pPr>
            <w:r w:rsidRPr="00A40D1E">
              <w:t xml:space="preserve">  Past user</w:t>
            </w:r>
          </w:p>
        </w:tc>
        <w:tc>
          <w:tcPr>
            <w:tcW w:w="1459" w:type="dxa"/>
            <w:gridSpan w:val="5"/>
            <w:noWrap/>
            <w:vAlign w:val="center"/>
          </w:tcPr>
          <w:p w14:paraId="4426D41D" w14:textId="77777777" w:rsidR="004D23E0" w:rsidRPr="001B229F" w:rsidRDefault="004D23E0" w:rsidP="00E35C0D">
            <w:pPr>
              <w:jc w:val="center"/>
            </w:pPr>
            <w:r>
              <w:t>1.4</w:t>
            </w:r>
            <w:r w:rsidRPr="001B229F">
              <w:t>%</w:t>
            </w:r>
          </w:p>
        </w:tc>
        <w:tc>
          <w:tcPr>
            <w:tcW w:w="1439" w:type="dxa"/>
            <w:gridSpan w:val="4"/>
            <w:noWrap/>
            <w:vAlign w:val="center"/>
          </w:tcPr>
          <w:p w14:paraId="20A4273E" w14:textId="77777777" w:rsidR="004D23E0" w:rsidRPr="001B229F" w:rsidRDefault="004D23E0" w:rsidP="00E35C0D">
            <w:pPr>
              <w:jc w:val="center"/>
            </w:pPr>
            <w:r>
              <w:t>1.3</w:t>
            </w:r>
            <w:r w:rsidRPr="001B229F">
              <w:t>%</w:t>
            </w:r>
          </w:p>
        </w:tc>
        <w:tc>
          <w:tcPr>
            <w:tcW w:w="1332" w:type="dxa"/>
            <w:noWrap/>
            <w:vAlign w:val="center"/>
          </w:tcPr>
          <w:p w14:paraId="54822CAB" w14:textId="77777777" w:rsidR="004D23E0" w:rsidRPr="001B229F" w:rsidRDefault="004D23E0" w:rsidP="00E35C0D">
            <w:pPr>
              <w:jc w:val="center"/>
            </w:pPr>
            <w:r>
              <w:t>2.3</w:t>
            </w:r>
            <w:r w:rsidRPr="001B229F">
              <w:t>%</w:t>
            </w:r>
          </w:p>
        </w:tc>
        <w:tc>
          <w:tcPr>
            <w:tcW w:w="992" w:type="dxa"/>
            <w:gridSpan w:val="2"/>
            <w:vMerge/>
            <w:tcBorders>
              <w:right w:val="single" w:sz="18" w:space="0" w:color="auto"/>
            </w:tcBorders>
            <w:vAlign w:val="center"/>
          </w:tcPr>
          <w:p w14:paraId="20F89056" w14:textId="77777777" w:rsidR="004D23E0" w:rsidRPr="0035157B" w:rsidRDefault="004D23E0" w:rsidP="00E35C0D">
            <w:pPr>
              <w:jc w:val="center"/>
            </w:pPr>
          </w:p>
        </w:tc>
        <w:tc>
          <w:tcPr>
            <w:tcW w:w="1414" w:type="dxa"/>
            <w:gridSpan w:val="2"/>
            <w:tcBorders>
              <w:left w:val="single" w:sz="18" w:space="0" w:color="auto"/>
            </w:tcBorders>
            <w:vAlign w:val="center"/>
          </w:tcPr>
          <w:p w14:paraId="7AC60283" w14:textId="77777777" w:rsidR="004D23E0" w:rsidRPr="00D2336B" w:rsidRDefault="004D23E0" w:rsidP="00E35C0D">
            <w:pPr>
              <w:jc w:val="center"/>
            </w:pPr>
            <w:r>
              <w:t>0.6</w:t>
            </w:r>
            <w:r w:rsidRPr="00D2336B">
              <w:t>%</w:t>
            </w:r>
          </w:p>
        </w:tc>
        <w:tc>
          <w:tcPr>
            <w:tcW w:w="1412" w:type="dxa"/>
            <w:gridSpan w:val="5"/>
            <w:vAlign w:val="center"/>
          </w:tcPr>
          <w:p w14:paraId="195B628A" w14:textId="0059B3B6" w:rsidR="004D23E0" w:rsidRPr="00D2336B" w:rsidRDefault="007A1A30" w:rsidP="00E35C0D">
            <w:pPr>
              <w:jc w:val="center"/>
            </w:pPr>
            <w:r>
              <w:t>0.7</w:t>
            </w:r>
            <w:r w:rsidR="004D23E0" w:rsidRPr="00D2336B">
              <w:t>%</w:t>
            </w:r>
          </w:p>
        </w:tc>
        <w:tc>
          <w:tcPr>
            <w:tcW w:w="1412" w:type="dxa"/>
            <w:vAlign w:val="center"/>
          </w:tcPr>
          <w:p w14:paraId="61E000DA" w14:textId="77777777" w:rsidR="004D23E0" w:rsidRPr="00D2336B" w:rsidRDefault="004D23E0" w:rsidP="00E35C0D">
            <w:pPr>
              <w:jc w:val="center"/>
            </w:pPr>
            <w:r w:rsidRPr="00D2336B">
              <w:t>1.3%</w:t>
            </w:r>
          </w:p>
        </w:tc>
        <w:tc>
          <w:tcPr>
            <w:tcW w:w="985" w:type="dxa"/>
            <w:vMerge/>
            <w:tcBorders>
              <w:right w:val="single" w:sz="18" w:space="0" w:color="auto"/>
            </w:tcBorders>
            <w:vAlign w:val="center"/>
          </w:tcPr>
          <w:p w14:paraId="698D984A" w14:textId="77777777" w:rsidR="004D23E0" w:rsidRPr="0035157B" w:rsidRDefault="004D23E0" w:rsidP="00E35C0D">
            <w:pPr>
              <w:jc w:val="center"/>
            </w:pPr>
          </w:p>
        </w:tc>
        <w:tc>
          <w:tcPr>
            <w:tcW w:w="1353" w:type="dxa"/>
            <w:tcBorders>
              <w:left w:val="single" w:sz="18" w:space="0" w:color="auto"/>
            </w:tcBorders>
          </w:tcPr>
          <w:p w14:paraId="78183AB4" w14:textId="31FCDE3C" w:rsidR="004D23E0" w:rsidRPr="0035157B" w:rsidRDefault="00F12C50" w:rsidP="001539F3">
            <w:pPr>
              <w:jc w:val="center"/>
            </w:pPr>
            <w:r>
              <w:rPr>
                <w:color w:val="000000"/>
              </w:rPr>
              <w:t>124</w:t>
            </w:r>
            <w:r w:rsidR="00FC7515">
              <w:rPr>
                <w:color w:val="000000"/>
              </w:rPr>
              <w:br/>
              <w:t>(1.5</w:t>
            </w:r>
            <w:r w:rsidR="004D23E0">
              <w:rPr>
                <w:color w:val="000000"/>
              </w:rPr>
              <w:t>)</w:t>
            </w:r>
          </w:p>
        </w:tc>
      </w:tr>
      <w:tr w:rsidR="004D23E0" w:rsidRPr="0035157B" w14:paraId="5B4E08E8" w14:textId="77777777" w:rsidTr="00483806">
        <w:trPr>
          <w:trHeight w:val="300"/>
          <w:jc w:val="center"/>
        </w:trPr>
        <w:tc>
          <w:tcPr>
            <w:tcW w:w="3138" w:type="dxa"/>
            <w:noWrap/>
            <w:vAlign w:val="center"/>
          </w:tcPr>
          <w:p w14:paraId="57E76109" w14:textId="77777777" w:rsidR="004D23E0" w:rsidRPr="00A40D1E" w:rsidRDefault="004D23E0" w:rsidP="001539F3">
            <w:pPr>
              <w:rPr>
                <w:rFonts w:ascii="Calibri" w:hAnsi="Calibri"/>
              </w:rPr>
            </w:pPr>
            <w:r w:rsidRPr="00A40D1E">
              <w:t xml:space="preserve">  Current user (past 30 days)</w:t>
            </w:r>
          </w:p>
        </w:tc>
        <w:tc>
          <w:tcPr>
            <w:tcW w:w="1459" w:type="dxa"/>
            <w:gridSpan w:val="5"/>
            <w:noWrap/>
            <w:vAlign w:val="center"/>
          </w:tcPr>
          <w:p w14:paraId="62827F9E" w14:textId="77777777" w:rsidR="004D23E0" w:rsidRPr="001B229F" w:rsidRDefault="004D23E0" w:rsidP="00E35C0D">
            <w:pPr>
              <w:jc w:val="center"/>
            </w:pPr>
            <w:r w:rsidRPr="001B229F">
              <w:t>0.0%</w:t>
            </w:r>
          </w:p>
        </w:tc>
        <w:tc>
          <w:tcPr>
            <w:tcW w:w="1439" w:type="dxa"/>
            <w:gridSpan w:val="4"/>
            <w:noWrap/>
            <w:vAlign w:val="center"/>
          </w:tcPr>
          <w:p w14:paraId="4366B913" w14:textId="77777777" w:rsidR="004D23E0" w:rsidRPr="001B229F" w:rsidRDefault="00A7700C" w:rsidP="00E35C0D">
            <w:pPr>
              <w:jc w:val="center"/>
            </w:pPr>
            <w:r>
              <w:t>0.1</w:t>
            </w:r>
            <w:r w:rsidR="004D23E0" w:rsidRPr="001B229F">
              <w:t>%</w:t>
            </w:r>
          </w:p>
        </w:tc>
        <w:tc>
          <w:tcPr>
            <w:tcW w:w="1332" w:type="dxa"/>
            <w:noWrap/>
            <w:vAlign w:val="center"/>
          </w:tcPr>
          <w:p w14:paraId="56D6DE39" w14:textId="77777777" w:rsidR="004D23E0" w:rsidRDefault="004D23E0" w:rsidP="00E35C0D">
            <w:pPr>
              <w:jc w:val="center"/>
            </w:pPr>
            <w:r>
              <w:t>0.1</w:t>
            </w:r>
            <w:r w:rsidRPr="001B229F">
              <w:t>%</w:t>
            </w:r>
          </w:p>
        </w:tc>
        <w:tc>
          <w:tcPr>
            <w:tcW w:w="992" w:type="dxa"/>
            <w:gridSpan w:val="2"/>
            <w:vMerge/>
            <w:tcBorders>
              <w:right w:val="single" w:sz="18" w:space="0" w:color="auto"/>
            </w:tcBorders>
            <w:vAlign w:val="center"/>
          </w:tcPr>
          <w:p w14:paraId="0C182620" w14:textId="77777777" w:rsidR="004D23E0" w:rsidRPr="0035157B" w:rsidRDefault="004D23E0" w:rsidP="00E35C0D">
            <w:pPr>
              <w:jc w:val="center"/>
            </w:pPr>
          </w:p>
        </w:tc>
        <w:tc>
          <w:tcPr>
            <w:tcW w:w="1414" w:type="dxa"/>
            <w:gridSpan w:val="2"/>
            <w:tcBorders>
              <w:left w:val="single" w:sz="18" w:space="0" w:color="auto"/>
            </w:tcBorders>
            <w:vAlign w:val="center"/>
          </w:tcPr>
          <w:p w14:paraId="157B3EF1" w14:textId="77777777" w:rsidR="004D23E0" w:rsidRPr="00D2336B" w:rsidRDefault="004D23E0" w:rsidP="00E35C0D">
            <w:pPr>
              <w:jc w:val="center"/>
            </w:pPr>
            <w:r w:rsidRPr="00D2336B">
              <w:t>0.0%</w:t>
            </w:r>
          </w:p>
        </w:tc>
        <w:tc>
          <w:tcPr>
            <w:tcW w:w="1412" w:type="dxa"/>
            <w:gridSpan w:val="5"/>
            <w:vAlign w:val="center"/>
          </w:tcPr>
          <w:p w14:paraId="342A6890" w14:textId="77777777" w:rsidR="004D23E0" w:rsidRPr="00D2336B" w:rsidRDefault="004D23E0" w:rsidP="00E35C0D">
            <w:pPr>
              <w:jc w:val="center"/>
            </w:pPr>
            <w:r>
              <w:t>0.3</w:t>
            </w:r>
            <w:r w:rsidRPr="00D2336B">
              <w:t>%</w:t>
            </w:r>
          </w:p>
        </w:tc>
        <w:tc>
          <w:tcPr>
            <w:tcW w:w="1412" w:type="dxa"/>
            <w:vAlign w:val="center"/>
          </w:tcPr>
          <w:p w14:paraId="59FA1AF4" w14:textId="77777777" w:rsidR="004D23E0" w:rsidRDefault="004D23E0" w:rsidP="00E35C0D">
            <w:pPr>
              <w:jc w:val="center"/>
            </w:pPr>
            <w:r w:rsidRPr="00D2336B">
              <w:t>0.1%</w:t>
            </w:r>
          </w:p>
        </w:tc>
        <w:tc>
          <w:tcPr>
            <w:tcW w:w="985" w:type="dxa"/>
            <w:vMerge/>
            <w:tcBorders>
              <w:right w:val="single" w:sz="18" w:space="0" w:color="auto"/>
            </w:tcBorders>
            <w:vAlign w:val="center"/>
          </w:tcPr>
          <w:p w14:paraId="6AE8D6C8" w14:textId="77777777" w:rsidR="004D23E0" w:rsidRPr="0035157B" w:rsidRDefault="004D23E0" w:rsidP="00E35C0D">
            <w:pPr>
              <w:jc w:val="center"/>
            </w:pPr>
          </w:p>
        </w:tc>
        <w:tc>
          <w:tcPr>
            <w:tcW w:w="1353" w:type="dxa"/>
            <w:tcBorders>
              <w:left w:val="single" w:sz="18" w:space="0" w:color="auto"/>
            </w:tcBorders>
          </w:tcPr>
          <w:p w14:paraId="0184B630" w14:textId="239DCE34" w:rsidR="004D23E0" w:rsidRPr="0035157B" w:rsidRDefault="00F12C50" w:rsidP="001539F3">
            <w:pPr>
              <w:jc w:val="center"/>
            </w:pPr>
            <w:r>
              <w:rPr>
                <w:color w:val="000000"/>
              </w:rPr>
              <w:t>5</w:t>
            </w:r>
            <w:r w:rsidR="00FC7515">
              <w:rPr>
                <w:color w:val="000000"/>
              </w:rPr>
              <w:br/>
              <w:t>(0.1</w:t>
            </w:r>
            <w:r w:rsidR="004D23E0">
              <w:rPr>
                <w:color w:val="000000"/>
              </w:rPr>
              <w:t>)</w:t>
            </w:r>
          </w:p>
        </w:tc>
      </w:tr>
      <w:tr w:rsidR="004D23E0" w:rsidRPr="0035157B" w14:paraId="52D2BB51" w14:textId="77777777" w:rsidTr="00483806">
        <w:trPr>
          <w:trHeight w:val="215"/>
          <w:jc w:val="center"/>
        </w:trPr>
        <w:tc>
          <w:tcPr>
            <w:tcW w:w="14936" w:type="dxa"/>
            <w:gridSpan w:val="23"/>
            <w:noWrap/>
            <w:vAlign w:val="center"/>
          </w:tcPr>
          <w:p w14:paraId="5BB89255" w14:textId="77777777" w:rsidR="004D23E0" w:rsidRPr="00A40D1E" w:rsidRDefault="004D23E0" w:rsidP="001539F3">
            <w:pPr>
              <w:rPr>
                <w:b/>
                <w:color w:val="000000"/>
              </w:rPr>
            </w:pPr>
            <w:r w:rsidRPr="00A40D1E">
              <w:rPr>
                <w:b/>
                <w:color w:val="000000"/>
              </w:rPr>
              <w:t>H</w:t>
            </w:r>
            <w:r w:rsidRPr="00A40D1E">
              <w:rPr>
                <w:b/>
              </w:rPr>
              <w:t>allucinogens</w:t>
            </w:r>
          </w:p>
        </w:tc>
      </w:tr>
      <w:tr w:rsidR="004D23E0" w:rsidRPr="0035157B" w14:paraId="46FEB993" w14:textId="77777777" w:rsidTr="00483806">
        <w:trPr>
          <w:trHeight w:val="300"/>
          <w:jc w:val="center"/>
        </w:trPr>
        <w:tc>
          <w:tcPr>
            <w:tcW w:w="3138" w:type="dxa"/>
            <w:noWrap/>
            <w:vAlign w:val="center"/>
          </w:tcPr>
          <w:p w14:paraId="7968F69A" w14:textId="77777777" w:rsidR="004D23E0" w:rsidRPr="00A40D1E" w:rsidRDefault="004D23E0" w:rsidP="001539F3">
            <w:r w:rsidRPr="00A40D1E">
              <w:t xml:space="preserve">  Never</w:t>
            </w:r>
          </w:p>
        </w:tc>
        <w:tc>
          <w:tcPr>
            <w:tcW w:w="1459" w:type="dxa"/>
            <w:gridSpan w:val="5"/>
            <w:noWrap/>
            <w:vAlign w:val="center"/>
          </w:tcPr>
          <w:p w14:paraId="4AC96C87" w14:textId="77777777" w:rsidR="004D23E0" w:rsidRPr="00D05F02" w:rsidRDefault="00A7700C" w:rsidP="00E35C0D">
            <w:pPr>
              <w:jc w:val="center"/>
            </w:pPr>
            <w:r>
              <w:t>90.7</w:t>
            </w:r>
            <w:r w:rsidR="004D23E0" w:rsidRPr="00D05F02">
              <w:t>%</w:t>
            </w:r>
          </w:p>
        </w:tc>
        <w:tc>
          <w:tcPr>
            <w:tcW w:w="1439" w:type="dxa"/>
            <w:gridSpan w:val="4"/>
            <w:noWrap/>
            <w:vAlign w:val="center"/>
          </w:tcPr>
          <w:p w14:paraId="2C55572D" w14:textId="77777777" w:rsidR="004D23E0" w:rsidRPr="00D05F02" w:rsidRDefault="00A7700C" w:rsidP="00E35C0D">
            <w:pPr>
              <w:jc w:val="center"/>
            </w:pPr>
            <w:r>
              <w:t>93.7</w:t>
            </w:r>
            <w:r w:rsidR="004D23E0" w:rsidRPr="00D05F02">
              <w:t>%</w:t>
            </w:r>
          </w:p>
        </w:tc>
        <w:tc>
          <w:tcPr>
            <w:tcW w:w="1332" w:type="dxa"/>
            <w:noWrap/>
            <w:vAlign w:val="center"/>
          </w:tcPr>
          <w:p w14:paraId="60FE34E9" w14:textId="77777777" w:rsidR="004D23E0" w:rsidRPr="00D05F02" w:rsidRDefault="00A7700C" w:rsidP="00E35C0D">
            <w:pPr>
              <w:jc w:val="center"/>
            </w:pPr>
            <w:r>
              <w:t>88.6</w:t>
            </w:r>
            <w:r w:rsidR="004D23E0" w:rsidRPr="00D05F02">
              <w:t>%</w:t>
            </w:r>
          </w:p>
        </w:tc>
        <w:tc>
          <w:tcPr>
            <w:tcW w:w="992" w:type="dxa"/>
            <w:gridSpan w:val="2"/>
            <w:vMerge w:val="restart"/>
            <w:tcBorders>
              <w:right w:val="single" w:sz="18" w:space="0" w:color="auto"/>
            </w:tcBorders>
            <w:vAlign w:val="center"/>
          </w:tcPr>
          <w:p w14:paraId="1340A723" w14:textId="77777777" w:rsidR="004D23E0" w:rsidRDefault="004D23E0" w:rsidP="00E35C0D">
            <w:pPr>
              <w:keepNext/>
              <w:adjustRightInd w:val="0"/>
              <w:spacing w:before="60" w:after="60"/>
              <w:jc w:val="center"/>
              <w:rPr>
                <w:color w:val="000000"/>
              </w:rPr>
            </w:pPr>
            <w:r>
              <w:rPr>
                <w:color w:val="000000"/>
              </w:rPr>
              <w:t>&lt;.0001</w:t>
            </w:r>
          </w:p>
        </w:tc>
        <w:tc>
          <w:tcPr>
            <w:tcW w:w="1414" w:type="dxa"/>
            <w:gridSpan w:val="2"/>
            <w:tcBorders>
              <w:left w:val="single" w:sz="18" w:space="0" w:color="auto"/>
            </w:tcBorders>
            <w:vAlign w:val="center"/>
          </w:tcPr>
          <w:p w14:paraId="3258B10C" w14:textId="77777777" w:rsidR="004D23E0" w:rsidRPr="008F5A87" w:rsidRDefault="004D23E0" w:rsidP="00E35C0D">
            <w:pPr>
              <w:jc w:val="center"/>
            </w:pPr>
            <w:r>
              <w:t>98.1</w:t>
            </w:r>
            <w:r w:rsidRPr="008F5A87">
              <w:t>%</w:t>
            </w:r>
          </w:p>
        </w:tc>
        <w:tc>
          <w:tcPr>
            <w:tcW w:w="1412" w:type="dxa"/>
            <w:gridSpan w:val="5"/>
            <w:vAlign w:val="center"/>
          </w:tcPr>
          <w:p w14:paraId="0F8CF034" w14:textId="77777777" w:rsidR="004D23E0" w:rsidRPr="008F5A87" w:rsidRDefault="004D23E0" w:rsidP="00E35C0D">
            <w:pPr>
              <w:jc w:val="center"/>
            </w:pPr>
            <w:r>
              <w:t>98.2</w:t>
            </w:r>
            <w:r w:rsidRPr="008F5A87">
              <w:t>%</w:t>
            </w:r>
          </w:p>
        </w:tc>
        <w:tc>
          <w:tcPr>
            <w:tcW w:w="1412" w:type="dxa"/>
            <w:vAlign w:val="center"/>
          </w:tcPr>
          <w:p w14:paraId="2CE7C260" w14:textId="77777777" w:rsidR="004D23E0" w:rsidRPr="008F5A87" w:rsidRDefault="004D23E0" w:rsidP="00E35C0D">
            <w:pPr>
              <w:jc w:val="center"/>
            </w:pPr>
            <w:r>
              <w:t>96.8</w:t>
            </w:r>
            <w:r w:rsidRPr="008F5A87">
              <w:t>%</w:t>
            </w:r>
          </w:p>
        </w:tc>
        <w:tc>
          <w:tcPr>
            <w:tcW w:w="985" w:type="dxa"/>
            <w:vMerge w:val="restart"/>
            <w:tcBorders>
              <w:right w:val="single" w:sz="18" w:space="0" w:color="auto"/>
            </w:tcBorders>
            <w:vAlign w:val="center"/>
          </w:tcPr>
          <w:p w14:paraId="52189B4A" w14:textId="77777777" w:rsidR="004D23E0" w:rsidRDefault="00084743" w:rsidP="00084743">
            <w:pPr>
              <w:keepNext/>
              <w:adjustRightInd w:val="0"/>
              <w:spacing w:before="60" w:after="60"/>
              <w:jc w:val="center"/>
              <w:rPr>
                <w:color w:val="000000"/>
              </w:rPr>
            </w:pPr>
            <w:r>
              <w:rPr>
                <w:color w:val="000000"/>
              </w:rPr>
              <w:t>0.0857</w:t>
            </w:r>
          </w:p>
        </w:tc>
        <w:tc>
          <w:tcPr>
            <w:tcW w:w="1353" w:type="dxa"/>
            <w:tcBorders>
              <w:left w:val="single" w:sz="18" w:space="0" w:color="auto"/>
            </w:tcBorders>
          </w:tcPr>
          <w:p w14:paraId="150A4B7D" w14:textId="5EA97CDB" w:rsidR="004D23E0" w:rsidRDefault="004D23E0" w:rsidP="00F12C50">
            <w:pPr>
              <w:keepNext/>
              <w:adjustRightInd w:val="0"/>
              <w:jc w:val="center"/>
              <w:rPr>
                <w:color w:val="000000"/>
              </w:rPr>
            </w:pPr>
            <w:r>
              <w:rPr>
                <w:color w:val="000000"/>
              </w:rPr>
              <w:t>7</w:t>
            </w:r>
            <w:r w:rsidR="00423213">
              <w:rPr>
                <w:color w:val="000000"/>
              </w:rPr>
              <w:t>,</w:t>
            </w:r>
            <w:r w:rsidR="00F12C50">
              <w:rPr>
                <w:color w:val="000000"/>
              </w:rPr>
              <w:t>922</w:t>
            </w:r>
            <w:r w:rsidR="00F12C50">
              <w:rPr>
                <w:color w:val="000000"/>
              </w:rPr>
              <w:br/>
              <w:t>(92.9</w:t>
            </w:r>
            <w:r>
              <w:rPr>
                <w:color w:val="000000"/>
              </w:rPr>
              <w:t>)</w:t>
            </w:r>
          </w:p>
        </w:tc>
      </w:tr>
      <w:tr w:rsidR="004D23E0" w:rsidRPr="0035157B" w14:paraId="2F2E2BA8" w14:textId="77777777" w:rsidTr="00483806">
        <w:trPr>
          <w:trHeight w:val="300"/>
          <w:jc w:val="center"/>
        </w:trPr>
        <w:tc>
          <w:tcPr>
            <w:tcW w:w="3138" w:type="dxa"/>
            <w:noWrap/>
            <w:vAlign w:val="center"/>
          </w:tcPr>
          <w:p w14:paraId="35221AF6" w14:textId="77777777" w:rsidR="004D23E0" w:rsidRPr="00A40D1E" w:rsidRDefault="004D23E0" w:rsidP="001539F3">
            <w:pPr>
              <w:rPr>
                <w:rFonts w:ascii="Calibri" w:hAnsi="Calibri"/>
              </w:rPr>
            </w:pPr>
            <w:r w:rsidRPr="00A40D1E">
              <w:t xml:space="preserve">  Past user</w:t>
            </w:r>
          </w:p>
        </w:tc>
        <w:tc>
          <w:tcPr>
            <w:tcW w:w="1459" w:type="dxa"/>
            <w:gridSpan w:val="5"/>
            <w:noWrap/>
            <w:vAlign w:val="center"/>
          </w:tcPr>
          <w:p w14:paraId="7871320B" w14:textId="77777777" w:rsidR="004D23E0" w:rsidRPr="00D05F02" w:rsidRDefault="00A7700C" w:rsidP="00E35C0D">
            <w:pPr>
              <w:jc w:val="center"/>
            </w:pPr>
            <w:r>
              <w:t>9.1</w:t>
            </w:r>
            <w:r w:rsidR="004D23E0" w:rsidRPr="00D05F02">
              <w:t>%</w:t>
            </w:r>
          </w:p>
        </w:tc>
        <w:tc>
          <w:tcPr>
            <w:tcW w:w="1439" w:type="dxa"/>
            <w:gridSpan w:val="4"/>
            <w:noWrap/>
            <w:vAlign w:val="center"/>
          </w:tcPr>
          <w:p w14:paraId="2999D8AB" w14:textId="77777777" w:rsidR="004D23E0" w:rsidRPr="00D05F02" w:rsidRDefault="00A7700C" w:rsidP="00E35C0D">
            <w:pPr>
              <w:jc w:val="center"/>
            </w:pPr>
            <w:r>
              <w:t>6.2</w:t>
            </w:r>
            <w:r w:rsidR="004D23E0" w:rsidRPr="00D05F02">
              <w:t>%</w:t>
            </w:r>
          </w:p>
        </w:tc>
        <w:tc>
          <w:tcPr>
            <w:tcW w:w="1332" w:type="dxa"/>
            <w:noWrap/>
            <w:vAlign w:val="center"/>
          </w:tcPr>
          <w:p w14:paraId="0E19D797" w14:textId="77777777" w:rsidR="004D23E0" w:rsidRPr="00D05F02" w:rsidRDefault="00A7700C" w:rsidP="00E35C0D">
            <w:pPr>
              <w:jc w:val="center"/>
            </w:pPr>
            <w:r>
              <w:t>10.9</w:t>
            </w:r>
            <w:r w:rsidR="004D23E0" w:rsidRPr="00D05F02">
              <w:t>%</w:t>
            </w:r>
          </w:p>
        </w:tc>
        <w:tc>
          <w:tcPr>
            <w:tcW w:w="992" w:type="dxa"/>
            <w:gridSpan w:val="2"/>
            <w:vMerge/>
            <w:tcBorders>
              <w:right w:val="single" w:sz="18" w:space="0" w:color="auto"/>
            </w:tcBorders>
            <w:vAlign w:val="center"/>
          </w:tcPr>
          <w:p w14:paraId="10706991" w14:textId="77777777" w:rsidR="004D23E0" w:rsidRPr="0035157B" w:rsidRDefault="004D23E0" w:rsidP="00E35C0D">
            <w:pPr>
              <w:jc w:val="center"/>
            </w:pPr>
          </w:p>
        </w:tc>
        <w:tc>
          <w:tcPr>
            <w:tcW w:w="1414" w:type="dxa"/>
            <w:gridSpan w:val="2"/>
            <w:tcBorders>
              <w:left w:val="single" w:sz="18" w:space="0" w:color="auto"/>
            </w:tcBorders>
            <w:vAlign w:val="center"/>
          </w:tcPr>
          <w:p w14:paraId="438E8B82" w14:textId="77777777" w:rsidR="004D23E0" w:rsidRPr="008F5A87" w:rsidRDefault="004D23E0" w:rsidP="00E35C0D">
            <w:pPr>
              <w:jc w:val="center"/>
            </w:pPr>
            <w:r>
              <w:t>1.3</w:t>
            </w:r>
            <w:r w:rsidRPr="008F5A87">
              <w:t>%</w:t>
            </w:r>
          </w:p>
        </w:tc>
        <w:tc>
          <w:tcPr>
            <w:tcW w:w="1412" w:type="dxa"/>
            <w:gridSpan w:val="5"/>
            <w:vAlign w:val="center"/>
          </w:tcPr>
          <w:p w14:paraId="4E8ADE08" w14:textId="77777777" w:rsidR="004D23E0" w:rsidRPr="008F5A87" w:rsidRDefault="00084743" w:rsidP="00E35C0D">
            <w:pPr>
              <w:jc w:val="center"/>
            </w:pPr>
            <w:r>
              <w:t>1.3</w:t>
            </w:r>
            <w:r w:rsidR="004D23E0" w:rsidRPr="008F5A87">
              <w:t>%</w:t>
            </w:r>
          </w:p>
        </w:tc>
        <w:tc>
          <w:tcPr>
            <w:tcW w:w="1412" w:type="dxa"/>
            <w:vAlign w:val="center"/>
          </w:tcPr>
          <w:p w14:paraId="4074B0A6" w14:textId="77777777" w:rsidR="004D23E0" w:rsidRPr="008F5A87" w:rsidRDefault="00084743" w:rsidP="00E35C0D">
            <w:pPr>
              <w:jc w:val="center"/>
            </w:pPr>
            <w:r>
              <w:t>2.8</w:t>
            </w:r>
            <w:r w:rsidR="004D23E0" w:rsidRPr="008F5A87">
              <w:t>%</w:t>
            </w:r>
          </w:p>
        </w:tc>
        <w:tc>
          <w:tcPr>
            <w:tcW w:w="985" w:type="dxa"/>
            <w:vMerge/>
            <w:tcBorders>
              <w:right w:val="single" w:sz="18" w:space="0" w:color="auto"/>
            </w:tcBorders>
            <w:vAlign w:val="center"/>
          </w:tcPr>
          <w:p w14:paraId="57A99EAE" w14:textId="77777777" w:rsidR="004D23E0" w:rsidRPr="0035157B" w:rsidRDefault="004D23E0" w:rsidP="00E35C0D">
            <w:pPr>
              <w:jc w:val="center"/>
            </w:pPr>
          </w:p>
        </w:tc>
        <w:tc>
          <w:tcPr>
            <w:tcW w:w="1353" w:type="dxa"/>
            <w:tcBorders>
              <w:left w:val="single" w:sz="18" w:space="0" w:color="auto"/>
            </w:tcBorders>
          </w:tcPr>
          <w:p w14:paraId="213952E7" w14:textId="472AAB57" w:rsidR="004D23E0" w:rsidRPr="0035157B" w:rsidRDefault="00F12C50" w:rsidP="001539F3">
            <w:pPr>
              <w:jc w:val="center"/>
            </w:pPr>
            <w:r>
              <w:rPr>
                <w:color w:val="000000"/>
              </w:rPr>
              <w:t>575</w:t>
            </w:r>
            <w:r w:rsidR="00FC7515">
              <w:rPr>
                <w:color w:val="000000"/>
              </w:rPr>
              <w:br/>
              <w:t>(6.6</w:t>
            </w:r>
            <w:r w:rsidR="004D23E0">
              <w:rPr>
                <w:color w:val="000000"/>
              </w:rPr>
              <w:t>)</w:t>
            </w:r>
          </w:p>
        </w:tc>
      </w:tr>
      <w:tr w:rsidR="004D23E0" w:rsidRPr="0035157B" w14:paraId="5D8125CB" w14:textId="77777777" w:rsidTr="00483806">
        <w:trPr>
          <w:trHeight w:val="300"/>
          <w:jc w:val="center"/>
        </w:trPr>
        <w:tc>
          <w:tcPr>
            <w:tcW w:w="3138" w:type="dxa"/>
            <w:tcBorders>
              <w:bottom w:val="single" w:sz="4" w:space="0" w:color="auto"/>
            </w:tcBorders>
            <w:noWrap/>
            <w:vAlign w:val="center"/>
          </w:tcPr>
          <w:p w14:paraId="194D874D" w14:textId="77777777" w:rsidR="004D23E0" w:rsidRPr="00A40D1E" w:rsidRDefault="004D23E0" w:rsidP="001539F3">
            <w:pPr>
              <w:rPr>
                <w:rFonts w:ascii="Calibri" w:hAnsi="Calibri"/>
              </w:rPr>
            </w:pPr>
            <w:r w:rsidRPr="00A40D1E">
              <w:t xml:space="preserve">  Current user (past 30 days)</w:t>
            </w:r>
          </w:p>
        </w:tc>
        <w:tc>
          <w:tcPr>
            <w:tcW w:w="1459" w:type="dxa"/>
            <w:gridSpan w:val="5"/>
            <w:tcBorders>
              <w:bottom w:val="single" w:sz="4" w:space="0" w:color="auto"/>
            </w:tcBorders>
            <w:noWrap/>
            <w:vAlign w:val="center"/>
          </w:tcPr>
          <w:p w14:paraId="4E4C6273" w14:textId="77777777" w:rsidR="004D23E0" w:rsidRPr="00D05F02" w:rsidRDefault="00A7700C" w:rsidP="00E35C0D">
            <w:pPr>
              <w:jc w:val="center"/>
            </w:pPr>
            <w:r>
              <w:t>0.2</w:t>
            </w:r>
            <w:r w:rsidR="004D23E0" w:rsidRPr="00D05F02">
              <w:t>%</w:t>
            </w:r>
          </w:p>
        </w:tc>
        <w:tc>
          <w:tcPr>
            <w:tcW w:w="1439" w:type="dxa"/>
            <w:gridSpan w:val="4"/>
            <w:tcBorders>
              <w:bottom w:val="single" w:sz="4" w:space="0" w:color="auto"/>
            </w:tcBorders>
            <w:noWrap/>
            <w:vAlign w:val="center"/>
          </w:tcPr>
          <w:p w14:paraId="6369A892" w14:textId="77777777" w:rsidR="004D23E0" w:rsidRPr="00D05F02" w:rsidRDefault="004D23E0" w:rsidP="00E35C0D">
            <w:pPr>
              <w:jc w:val="center"/>
            </w:pPr>
            <w:r w:rsidRPr="00D05F02">
              <w:t>0.2%</w:t>
            </w:r>
          </w:p>
        </w:tc>
        <w:tc>
          <w:tcPr>
            <w:tcW w:w="1332" w:type="dxa"/>
            <w:tcBorders>
              <w:bottom w:val="single" w:sz="4" w:space="0" w:color="auto"/>
            </w:tcBorders>
            <w:noWrap/>
            <w:vAlign w:val="center"/>
          </w:tcPr>
          <w:p w14:paraId="6774DE3A" w14:textId="77777777" w:rsidR="004D23E0" w:rsidRDefault="004D23E0" w:rsidP="00E35C0D">
            <w:pPr>
              <w:jc w:val="center"/>
            </w:pPr>
            <w:r w:rsidRPr="00D05F02">
              <w:t>0.5%</w:t>
            </w:r>
          </w:p>
        </w:tc>
        <w:tc>
          <w:tcPr>
            <w:tcW w:w="992" w:type="dxa"/>
            <w:gridSpan w:val="2"/>
            <w:vMerge/>
            <w:tcBorders>
              <w:bottom w:val="single" w:sz="4" w:space="0" w:color="auto"/>
              <w:right w:val="single" w:sz="18" w:space="0" w:color="auto"/>
            </w:tcBorders>
            <w:vAlign w:val="center"/>
          </w:tcPr>
          <w:p w14:paraId="097E3436" w14:textId="77777777" w:rsidR="004D23E0" w:rsidRPr="0035157B" w:rsidRDefault="004D23E0" w:rsidP="00E35C0D">
            <w:pPr>
              <w:jc w:val="center"/>
            </w:pPr>
          </w:p>
        </w:tc>
        <w:tc>
          <w:tcPr>
            <w:tcW w:w="1414" w:type="dxa"/>
            <w:gridSpan w:val="2"/>
            <w:tcBorders>
              <w:left w:val="single" w:sz="18" w:space="0" w:color="auto"/>
              <w:bottom w:val="single" w:sz="4" w:space="0" w:color="auto"/>
            </w:tcBorders>
            <w:vAlign w:val="center"/>
          </w:tcPr>
          <w:p w14:paraId="49A5A6A0" w14:textId="77777777" w:rsidR="004D23E0" w:rsidRPr="008F5A87" w:rsidRDefault="004D23E0" w:rsidP="00E35C0D">
            <w:pPr>
              <w:jc w:val="center"/>
            </w:pPr>
            <w:r>
              <w:t>0.6</w:t>
            </w:r>
            <w:r w:rsidRPr="008F5A87">
              <w:t>%</w:t>
            </w:r>
          </w:p>
        </w:tc>
        <w:tc>
          <w:tcPr>
            <w:tcW w:w="1412" w:type="dxa"/>
            <w:gridSpan w:val="5"/>
            <w:tcBorders>
              <w:bottom w:val="single" w:sz="4" w:space="0" w:color="auto"/>
            </w:tcBorders>
            <w:vAlign w:val="center"/>
          </w:tcPr>
          <w:p w14:paraId="72F62C00" w14:textId="77777777" w:rsidR="004D23E0" w:rsidRPr="008F5A87" w:rsidRDefault="004D23E0" w:rsidP="00E35C0D">
            <w:pPr>
              <w:jc w:val="center"/>
            </w:pPr>
            <w:r w:rsidRPr="008F5A87">
              <w:t>0.5%</w:t>
            </w:r>
          </w:p>
        </w:tc>
        <w:tc>
          <w:tcPr>
            <w:tcW w:w="1412" w:type="dxa"/>
            <w:tcBorders>
              <w:bottom w:val="single" w:sz="4" w:space="0" w:color="auto"/>
            </w:tcBorders>
            <w:vAlign w:val="center"/>
          </w:tcPr>
          <w:p w14:paraId="69030112" w14:textId="77777777" w:rsidR="004D23E0" w:rsidRDefault="004D23E0" w:rsidP="00E35C0D">
            <w:pPr>
              <w:jc w:val="center"/>
            </w:pPr>
            <w:r>
              <w:t>0.3</w:t>
            </w:r>
            <w:r w:rsidRPr="008F5A87">
              <w:t>%</w:t>
            </w:r>
          </w:p>
        </w:tc>
        <w:tc>
          <w:tcPr>
            <w:tcW w:w="985" w:type="dxa"/>
            <w:vMerge/>
            <w:tcBorders>
              <w:bottom w:val="single" w:sz="4" w:space="0" w:color="auto"/>
              <w:right w:val="single" w:sz="18" w:space="0" w:color="auto"/>
            </w:tcBorders>
            <w:vAlign w:val="center"/>
          </w:tcPr>
          <w:p w14:paraId="334D0028" w14:textId="77777777" w:rsidR="004D23E0" w:rsidRPr="0035157B" w:rsidRDefault="004D23E0" w:rsidP="00E35C0D">
            <w:pPr>
              <w:jc w:val="center"/>
            </w:pPr>
          </w:p>
        </w:tc>
        <w:tc>
          <w:tcPr>
            <w:tcW w:w="1353" w:type="dxa"/>
            <w:tcBorders>
              <w:left w:val="single" w:sz="18" w:space="0" w:color="auto"/>
              <w:bottom w:val="single" w:sz="4" w:space="0" w:color="auto"/>
            </w:tcBorders>
          </w:tcPr>
          <w:p w14:paraId="2C0BD899" w14:textId="77777777" w:rsidR="004D23E0" w:rsidRPr="0035157B" w:rsidRDefault="00FC7515" w:rsidP="001539F3">
            <w:pPr>
              <w:jc w:val="center"/>
            </w:pPr>
            <w:r>
              <w:rPr>
                <w:color w:val="000000"/>
              </w:rPr>
              <w:t>30</w:t>
            </w:r>
            <w:r>
              <w:rPr>
                <w:color w:val="000000"/>
              </w:rPr>
              <w:br/>
              <w:t>(0.4</w:t>
            </w:r>
            <w:r w:rsidR="004D23E0">
              <w:rPr>
                <w:color w:val="000000"/>
              </w:rPr>
              <w:t>)</w:t>
            </w:r>
          </w:p>
        </w:tc>
      </w:tr>
      <w:tr w:rsidR="004D23E0" w:rsidRPr="0035157B" w14:paraId="47A49E10" w14:textId="77777777" w:rsidTr="00483806">
        <w:trPr>
          <w:trHeight w:val="179"/>
          <w:jc w:val="center"/>
        </w:trPr>
        <w:tc>
          <w:tcPr>
            <w:tcW w:w="14936" w:type="dxa"/>
            <w:gridSpan w:val="23"/>
            <w:noWrap/>
            <w:vAlign w:val="center"/>
          </w:tcPr>
          <w:p w14:paraId="3E93D023" w14:textId="77777777" w:rsidR="004D23E0" w:rsidRPr="00A40D1E" w:rsidRDefault="004D23E0" w:rsidP="001539F3">
            <w:pPr>
              <w:rPr>
                <w:b/>
                <w:color w:val="000000"/>
              </w:rPr>
            </w:pPr>
            <w:r w:rsidRPr="00A40D1E">
              <w:rPr>
                <w:b/>
                <w:color w:val="000000"/>
              </w:rPr>
              <w:t>S</w:t>
            </w:r>
            <w:r w:rsidRPr="00A40D1E">
              <w:rPr>
                <w:b/>
              </w:rPr>
              <w:t xml:space="preserve">moked cigarettes </w:t>
            </w:r>
          </w:p>
        </w:tc>
      </w:tr>
      <w:tr w:rsidR="004D23E0" w:rsidRPr="0035157B" w14:paraId="4943D9C1" w14:textId="77777777" w:rsidTr="00483806">
        <w:trPr>
          <w:trHeight w:val="300"/>
          <w:jc w:val="center"/>
        </w:trPr>
        <w:tc>
          <w:tcPr>
            <w:tcW w:w="3138" w:type="dxa"/>
            <w:noWrap/>
            <w:vAlign w:val="center"/>
          </w:tcPr>
          <w:p w14:paraId="1150B35E" w14:textId="77777777" w:rsidR="004D23E0" w:rsidRPr="00A40D1E" w:rsidRDefault="004D23E0" w:rsidP="001539F3">
            <w:r w:rsidRPr="00A40D1E">
              <w:t xml:space="preserve">  Never</w:t>
            </w:r>
          </w:p>
        </w:tc>
        <w:tc>
          <w:tcPr>
            <w:tcW w:w="1420" w:type="dxa"/>
            <w:gridSpan w:val="2"/>
            <w:noWrap/>
            <w:vAlign w:val="center"/>
          </w:tcPr>
          <w:p w14:paraId="5FFDD1AC" w14:textId="77777777" w:rsidR="004D23E0" w:rsidRPr="006B2101" w:rsidRDefault="00FE461A" w:rsidP="00E35C0D">
            <w:pPr>
              <w:jc w:val="center"/>
            </w:pPr>
            <w:r>
              <w:t>57.8</w:t>
            </w:r>
            <w:r w:rsidR="004D23E0" w:rsidRPr="006B2101">
              <w:t>%</w:t>
            </w:r>
          </w:p>
        </w:tc>
        <w:tc>
          <w:tcPr>
            <w:tcW w:w="1404" w:type="dxa"/>
            <w:gridSpan w:val="5"/>
            <w:noWrap/>
            <w:vAlign w:val="center"/>
          </w:tcPr>
          <w:p w14:paraId="276199FD" w14:textId="77777777" w:rsidR="004D23E0" w:rsidRPr="006B2101" w:rsidRDefault="00FE461A" w:rsidP="00E35C0D">
            <w:pPr>
              <w:jc w:val="center"/>
            </w:pPr>
            <w:r>
              <w:t>42.6</w:t>
            </w:r>
            <w:r w:rsidR="004D23E0" w:rsidRPr="006B2101">
              <w:t>%</w:t>
            </w:r>
          </w:p>
        </w:tc>
        <w:tc>
          <w:tcPr>
            <w:tcW w:w="1406" w:type="dxa"/>
            <w:gridSpan w:val="3"/>
            <w:noWrap/>
            <w:vAlign w:val="center"/>
          </w:tcPr>
          <w:p w14:paraId="665D44F7" w14:textId="77777777" w:rsidR="004D23E0" w:rsidRPr="006B2101" w:rsidRDefault="00FE461A" w:rsidP="00E35C0D">
            <w:pPr>
              <w:jc w:val="center"/>
            </w:pPr>
            <w:r>
              <w:t>34.2</w:t>
            </w:r>
            <w:r w:rsidR="004D23E0" w:rsidRPr="006B2101">
              <w:t>%</w:t>
            </w:r>
          </w:p>
        </w:tc>
        <w:tc>
          <w:tcPr>
            <w:tcW w:w="992" w:type="dxa"/>
            <w:gridSpan w:val="2"/>
            <w:vMerge w:val="restart"/>
            <w:tcBorders>
              <w:right w:val="single" w:sz="18" w:space="0" w:color="auto"/>
            </w:tcBorders>
            <w:vAlign w:val="center"/>
          </w:tcPr>
          <w:p w14:paraId="232BB191" w14:textId="77777777" w:rsidR="004D23E0" w:rsidRDefault="004D23E0" w:rsidP="00E35C0D">
            <w:pPr>
              <w:keepNext/>
              <w:adjustRightInd w:val="0"/>
              <w:spacing w:before="60" w:after="60"/>
              <w:jc w:val="center"/>
              <w:rPr>
                <w:color w:val="000000"/>
              </w:rPr>
            </w:pPr>
            <w:r>
              <w:rPr>
                <w:color w:val="000000"/>
              </w:rPr>
              <w:t>&lt;.0001</w:t>
            </w:r>
          </w:p>
        </w:tc>
        <w:tc>
          <w:tcPr>
            <w:tcW w:w="1414" w:type="dxa"/>
            <w:gridSpan w:val="2"/>
            <w:tcBorders>
              <w:left w:val="single" w:sz="18" w:space="0" w:color="auto"/>
            </w:tcBorders>
            <w:vAlign w:val="center"/>
          </w:tcPr>
          <w:p w14:paraId="5E47C87D" w14:textId="77777777" w:rsidR="004D23E0" w:rsidRPr="00881297" w:rsidRDefault="004D23E0" w:rsidP="00E35C0D">
            <w:pPr>
              <w:jc w:val="center"/>
            </w:pPr>
            <w:r>
              <w:t>72.4</w:t>
            </w:r>
            <w:r w:rsidRPr="00881297">
              <w:t>%</w:t>
            </w:r>
          </w:p>
        </w:tc>
        <w:tc>
          <w:tcPr>
            <w:tcW w:w="1412" w:type="dxa"/>
            <w:gridSpan w:val="5"/>
            <w:vAlign w:val="center"/>
          </w:tcPr>
          <w:p w14:paraId="02E341D3" w14:textId="77777777" w:rsidR="004D23E0" w:rsidRPr="00881297" w:rsidRDefault="00084743" w:rsidP="00E35C0D">
            <w:pPr>
              <w:jc w:val="center"/>
            </w:pPr>
            <w:r>
              <w:t>61.9</w:t>
            </w:r>
            <w:r w:rsidR="004D23E0" w:rsidRPr="00881297">
              <w:t>%</w:t>
            </w:r>
          </w:p>
        </w:tc>
        <w:tc>
          <w:tcPr>
            <w:tcW w:w="1412" w:type="dxa"/>
            <w:vAlign w:val="center"/>
          </w:tcPr>
          <w:p w14:paraId="6360EA08" w14:textId="77777777" w:rsidR="004D23E0" w:rsidRPr="00881297" w:rsidRDefault="00084743" w:rsidP="00E35C0D">
            <w:pPr>
              <w:jc w:val="center"/>
            </w:pPr>
            <w:r>
              <w:t>52.5</w:t>
            </w:r>
            <w:r w:rsidR="004D23E0" w:rsidRPr="00881297">
              <w:t>%</w:t>
            </w:r>
          </w:p>
        </w:tc>
        <w:tc>
          <w:tcPr>
            <w:tcW w:w="985" w:type="dxa"/>
            <w:vMerge w:val="restart"/>
            <w:tcBorders>
              <w:right w:val="single" w:sz="18" w:space="0" w:color="auto"/>
            </w:tcBorders>
            <w:vAlign w:val="center"/>
          </w:tcPr>
          <w:p w14:paraId="17FF1F76" w14:textId="77777777" w:rsidR="004D23E0" w:rsidRDefault="004D23E0" w:rsidP="00E35C0D">
            <w:pPr>
              <w:keepNext/>
              <w:adjustRightInd w:val="0"/>
              <w:spacing w:before="60" w:after="60"/>
              <w:jc w:val="center"/>
              <w:rPr>
                <w:color w:val="000000"/>
              </w:rPr>
            </w:pPr>
            <w:r>
              <w:rPr>
                <w:color w:val="000000"/>
              </w:rPr>
              <w:t>&lt;.0001</w:t>
            </w:r>
          </w:p>
        </w:tc>
        <w:tc>
          <w:tcPr>
            <w:tcW w:w="1353" w:type="dxa"/>
            <w:tcBorders>
              <w:left w:val="single" w:sz="18" w:space="0" w:color="auto"/>
            </w:tcBorders>
          </w:tcPr>
          <w:p w14:paraId="3166A139" w14:textId="46B19A19" w:rsidR="004D23E0" w:rsidRDefault="00F12C50" w:rsidP="001539F3">
            <w:pPr>
              <w:keepNext/>
              <w:adjustRightInd w:val="0"/>
              <w:jc w:val="center"/>
              <w:rPr>
                <w:color w:val="000000"/>
              </w:rPr>
            </w:pPr>
            <w:r>
              <w:rPr>
                <w:color w:val="000000"/>
              </w:rPr>
              <w:t>4,143</w:t>
            </w:r>
            <w:r w:rsidR="00FC7515">
              <w:rPr>
                <w:color w:val="000000"/>
              </w:rPr>
              <w:br/>
              <w:t>(48.6</w:t>
            </w:r>
            <w:r w:rsidR="004D23E0">
              <w:rPr>
                <w:color w:val="000000"/>
              </w:rPr>
              <w:t>)</w:t>
            </w:r>
          </w:p>
        </w:tc>
      </w:tr>
      <w:tr w:rsidR="004D23E0" w:rsidRPr="0035157B" w14:paraId="28274A44" w14:textId="77777777" w:rsidTr="00483806">
        <w:trPr>
          <w:trHeight w:val="300"/>
          <w:jc w:val="center"/>
        </w:trPr>
        <w:tc>
          <w:tcPr>
            <w:tcW w:w="3138" w:type="dxa"/>
            <w:noWrap/>
            <w:vAlign w:val="center"/>
          </w:tcPr>
          <w:p w14:paraId="4B0596FB" w14:textId="77777777" w:rsidR="004D23E0" w:rsidRPr="00A40D1E" w:rsidRDefault="004D23E0" w:rsidP="001539F3">
            <w:pPr>
              <w:rPr>
                <w:rFonts w:ascii="Calibri" w:hAnsi="Calibri"/>
              </w:rPr>
            </w:pPr>
            <w:r w:rsidRPr="00A40D1E">
              <w:t xml:space="preserve">  Past user</w:t>
            </w:r>
          </w:p>
        </w:tc>
        <w:tc>
          <w:tcPr>
            <w:tcW w:w="1420" w:type="dxa"/>
            <w:gridSpan w:val="2"/>
            <w:noWrap/>
            <w:vAlign w:val="center"/>
          </w:tcPr>
          <w:p w14:paraId="307DFB2B" w14:textId="77777777" w:rsidR="004D23E0" w:rsidRPr="006B2101" w:rsidRDefault="002451E7" w:rsidP="00E35C0D">
            <w:pPr>
              <w:jc w:val="center"/>
            </w:pPr>
            <w:r>
              <w:t>24.1</w:t>
            </w:r>
            <w:r w:rsidR="004D23E0" w:rsidRPr="006B2101">
              <w:t>%</w:t>
            </w:r>
          </w:p>
        </w:tc>
        <w:tc>
          <w:tcPr>
            <w:tcW w:w="1404" w:type="dxa"/>
            <w:gridSpan w:val="5"/>
            <w:noWrap/>
            <w:vAlign w:val="center"/>
          </w:tcPr>
          <w:p w14:paraId="6C196E3F" w14:textId="77777777" w:rsidR="004D23E0" w:rsidRPr="006B2101" w:rsidRDefault="002451E7" w:rsidP="00E35C0D">
            <w:pPr>
              <w:jc w:val="center"/>
            </w:pPr>
            <w:r>
              <w:t>21.8</w:t>
            </w:r>
            <w:r w:rsidR="004D23E0" w:rsidRPr="006B2101">
              <w:t>%</w:t>
            </w:r>
          </w:p>
        </w:tc>
        <w:tc>
          <w:tcPr>
            <w:tcW w:w="1406" w:type="dxa"/>
            <w:gridSpan w:val="3"/>
            <w:noWrap/>
            <w:vAlign w:val="center"/>
          </w:tcPr>
          <w:p w14:paraId="26A7479F" w14:textId="77777777" w:rsidR="004D23E0" w:rsidRPr="006B2101" w:rsidRDefault="002451E7" w:rsidP="00E35C0D">
            <w:pPr>
              <w:jc w:val="center"/>
            </w:pPr>
            <w:r>
              <w:t>16.9</w:t>
            </w:r>
            <w:r w:rsidR="004D23E0" w:rsidRPr="006B2101">
              <w:t>%</w:t>
            </w:r>
          </w:p>
        </w:tc>
        <w:tc>
          <w:tcPr>
            <w:tcW w:w="992" w:type="dxa"/>
            <w:gridSpan w:val="2"/>
            <w:vMerge/>
            <w:tcBorders>
              <w:right w:val="single" w:sz="18" w:space="0" w:color="auto"/>
            </w:tcBorders>
            <w:vAlign w:val="center"/>
          </w:tcPr>
          <w:p w14:paraId="7A73656A" w14:textId="77777777" w:rsidR="004D23E0" w:rsidRPr="0035157B" w:rsidRDefault="004D23E0" w:rsidP="00E35C0D">
            <w:pPr>
              <w:jc w:val="center"/>
            </w:pPr>
          </w:p>
        </w:tc>
        <w:tc>
          <w:tcPr>
            <w:tcW w:w="1414" w:type="dxa"/>
            <w:gridSpan w:val="2"/>
            <w:tcBorders>
              <w:left w:val="single" w:sz="18" w:space="0" w:color="auto"/>
            </w:tcBorders>
            <w:vAlign w:val="center"/>
          </w:tcPr>
          <w:p w14:paraId="38069EBA" w14:textId="77777777" w:rsidR="004D23E0" w:rsidRPr="00881297" w:rsidRDefault="00084743" w:rsidP="00E35C0D">
            <w:pPr>
              <w:jc w:val="center"/>
            </w:pPr>
            <w:r>
              <w:t>10.9</w:t>
            </w:r>
            <w:r w:rsidR="004D23E0" w:rsidRPr="00881297">
              <w:t>%</w:t>
            </w:r>
          </w:p>
        </w:tc>
        <w:tc>
          <w:tcPr>
            <w:tcW w:w="1412" w:type="dxa"/>
            <w:gridSpan w:val="5"/>
            <w:vAlign w:val="center"/>
          </w:tcPr>
          <w:p w14:paraId="71040BED" w14:textId="77777777" w:rsidR="004D23E0" w:rsidRPr="00881297" w:rsidRDefault="00084743" w:rsidP="00E35C0D">
            <w:pPr>
              <w:jc w:val="center"/>
            </w:pPr>
            <w:r>
              <w:t>12.7</w:t>
            </w:r>
            <w:r w:rsidR="004D23E0" w:rsidRPr="00881297">
              <w:t>%</w:t>
            </w:r>
          </w:p>
        </w:tc>
        <w:tc>
          <w:tcPr>
            <w:tcW w:w="1412" w:type="dxa"/>
            <w:vAlign w:val="center"/>
          </w:tcPr>
          <w:p w14:paraId="434A7271" w14:textId="77777777" w:rsidR="004D23E0" w:rsidRPr="00881297" w:rsidRDefault="004D23E0" w:rsidP="00E35C0D">
            <w:pPr>
              <w:jc w:val="center"/>
            </w:pPr>
            <w:r>
              <w:t>9.8</w:t>
            </w:r>
            <w:r w:rsidRPr="00881297">
              <w:t>%</w:t>
            </w:r>
          </w:p>
        </w:tc>
        <w:tc>
          <w:tcPr>
            <w:tcW w:w="985" w:type="dxa"/>
            <w:vMerge/>
            <w:tcBorders>
              <w:right w:val="single" w:sz="18" w:space="0" w:color="auto"/>
            </w:tcBorders>
            <w:vAlign w:val="center"/>
          </w:tcPr>
          <w:p w14:paraId="1A152FE5" w14:textId="77777777" w:rsidR="004D23E0" w:rsidRPr="0035157B" w:rsidRDefault="004D23E0" w:rsidP="00E35C0D">
            <w:pPr>
              <w:jc w:val="center"/>
            </w:pPr>
          </w:p>
        </w:tc>
        <w:tc>
          <w:tcPr>
            <w:tcW w:w="1353" w:type="dxa"/>
            <w:tcBorders>
              <w:left w:val="single" w:sz="18" w:space="0" w:color="auto"/>
            </w:tcBorders>
          </w:tcPr>
          <w:p w14:paraId="39DB2BAC" w14:textId="5CC1946C" w:rsidR="004D23E0" w:rsidRPr="0035157B" w:rsidRDefault="004D23E0" w:rsidP="001539F3">
            <w:pPr>
              <w:jc w:val="center"/>
            </w:pPr>
            <w:r>
              <w:rPr>
                <w:color w:val="000000"/>
              </w:rPr>
              <w:t>1</w:t>
            </w:r>
            <w:r w:rsidR="00423213">
              <w:rPr>
                <w:color w:val="000000"/>
              </w:rPr>
              <w:t>,</w:t>
            </w:r>
            <w:r w:rsidR="00F12C50">
              <w:rPr>
                <w:color w:val="000000"/>
              </w:rPr>
              <w:t>518</w:t>
            </w:r>
            <w:r w:rsidR="00F12C50">
              <w:rPr>
                <w:color w:val="000000"/>
              </w:rPr>
              <w:br/>
              <w:t>(17.8</w:t>
            </w:r>
            <w:r>
              <w:rPr>
                <w:color w:val="000000"/>
              </w:rPr>
              <w:t>)</w:t>
            </w:r>
          </w:p>
        </w:tc>
      </w:tr>
      <w:tr w:rsidR="004D23E0" w:rsidRPr="0035157B" w14:paraId="088020D0" w14:textId="77777777" w:rsidTr="00483806">
        <w:trPr>
          <w:trHeight w:val="300"/>
          <w:jc w:val="center"/>
        </w:trPr>
        <w:tc>
          <w:tcPr>
            <w:tcW w:w="3138" w:type="dxa"/>
            <w:noWrap/>
          </w:tcPr>
          <w:p w14:paraId="0658D1F2" w14:textId="77777777" w:rsidR="004D23E0" w:rsidRPr="00A40D1E" w:rsidRDefault="004D23E0" w:rsidP="0017572E">
            <w:pPr>
              <w:rPr>
                <w:rFonts w:ascii="Calibri" w:hAnsi="Calibri"/>
              </w:rPr>
            </w:pPr>
            <w:r w:rsidRPr="00A40D1E">
              <w:t xml:space="preserve">  Current user (past 30 days)</w:t>
            </w:r>
          </w:p>
        </w:tc>
        <w:tc>
          <w:tcPr>
            <w:tcW w:w="1420" w:type="dxa"/>
            <w:gridSpan w:val="2"/>
            <w:noWrap/>
            <w:vAlign w:val="center"/>
          </w:tcPr>
          <w:p w14:paraId="187AF015" w14:textId="77777777" w:rsidR="004D23E0" w:rsidRPr="006B2101" w:rsidRDefault="002451E7" w:rsidP="00E35C0D">
            <w:pPr>
              <w:jc w:val="center"/>
            </w:pPr>
            <w:r>
              <w:t>18.1</w:t>
            </w:r>
            <w:r w:rsidR="004D23E0" w:rsidRPr="006B2101">
              <w:t>%</w:t>
            </w:r>
          </w:p>
        </w:tc>
        <w:tc>
          <w:tcPr>
            <w:tcW w:w="1404" w:type="dxa"/>
            <w:gridSpan w:val="5"/>
            <w:noWrap/>
            <w:vAlign w:val="center"/>
          </w:tcPr>
          <w:p w14:paraId="3F590DD3" w14:textId="77777777" w:rsidR="004D23E0" w:rsidRPr="006B2101" w:rsidRDefault="002451E7" w:rsidP="00E35C0D">
            <w:pPr>
              <w:jc w:val="center"/>
            </w:pPr>
            <w:r>
              <w:t>35.6</w:t>
            </w:r>
            <w:r w:rsidR="004D23E0" w:rsidRPr="006B2101">
              <w:t>%</w:t>
            </w:r>
          </w:p>
        </w:tc>
        <w:tc>
          <w:tcPr>
            <w:tcW w:w="1406" w:type="dxa"/>
            <w:gridSpan w:val="3"/>
            <w:noWrap/>
            <w:vAlign w:val="center"/>
          </w:tcPr>
          <w:p w14:paraId="56743A55" w14:textId="77777777" w:rsidR="004D23E0" w:rsidRDefault="004D23E0" w:rsidP="00E35C0D">
            <w:pPr>
              <w:jc w:val="center"/>
            </w:pPr>
            <w:r>
              <w:t>48.9</w:t>
            </w:r>
            <w:r w:rsidRPr="006B2101">
              <w:t>%</w:t>
            </w:r>
          </w:p>
        </w:tc>
        <w:tc>
          <w:tcPr>
            <w:tcW w:w="992" w:type="dxa"/>
            <w:gridSpan w:val="2"/>
            <w:vMerge/>
            <w:tcBorders>
              <w:right w:val="single" w:sz="18" w:space="0" w:color="auto"/>
            </w:tcBorders>
            <w:vAlign w:val="center"/>
          </w:tcPr>
          <w:p w14:paraId="43EEB12F" w14:textId="77777777" w:rsidR="004D23E0" w:rsidRPr="0035157B" w:rsidRDefault="004D23E0" w:rsidP="00E35C0D">
            <w:pPr>
              <w:jc w:val="center"/>
            </w:pPr>
          </w:p>
        </w:tc>
        <w:tc>
          <w:tcPr>
            <w:tcW w:w="1414" w:type="dxa"/>
            <w:gridSpan w:val="2"/>
            <w:tcBorders>
              <w:left w:val="single" w:sz="18" w:space="0" w:color="auto"/>
            </w:tcBorders>
            <w:vAlign w:val="center"/>
          </w:tcPr>
          <w:p w14:paraId="37103DE7" w14:textId="1A39576F" w:rsidR="004D23E0" w:rsidRPr="00881297" w:rsidRDefault="007A1A30" w:rsidP="00E35C0D">
            <w:pPr>
              <w:jc w:val="center"/>
            </w:pPr>
            <w:r>
              <w:t>16.7</w:t>
            </w:r>
            <w:r w:rsidR="004D23E0" w:rsidRPr="00881297">
              <w:t>%</w:t>
            </w:r>
          </w:p>
        </w:tc>
        <w:tc>
          <w:tcPr>
            <w:tcW w:w="1412" w:type="dxa"/>
            <w:gridSpan w:val="5"/>
            <w:vAlign w:val="center"/>
          </w:tcPr>
          <w:p w14:paraId="05239AFE" w14:textId="77777777" w:rsidR="004D23E0" w:rsidRPr="00881297" w:rsidRDefault="00084743" w:rsidP="00E35C0D">
            <w:pPr>
              <w:jc w:val="center"/>
            </w:pPr>
            <w:r>
              <w:t>25.4</w:t>
            </w:r>
            <w:r w:rsidR="004D23E0" w:rsidRPr="00881297">
              <w:t>%</w:t>
            </w:r>
          </w:p>
        </w:tc>
        <w:tc>
          <w:tcPr>
            <w:tcW w:w="1412" w:type="dxa"/>
            <w:vAlign w:val="center"/>
          </w:tcPr>
          <w:p w14:paraId="41FDAE1B" w14:textId="77777777" w:rsidR="004D23E0" w:rsidRDefault="00084743" w:rsidP="00E35C0D">
            <w:pPr>
              <w:jc w:val="center"/>
            </w:pPr>
            <w:r>
              <w:t>37.7</w:t>
            </w:r>
            <w:r w:rsidR="004D23E0" w:rsidRPr="00881297">
              <w:t>%</w:t>
            </w:r>
          </w:p>
        </w:tc>
        <w:tc>
          <w:tcPr>
            <w:tcW w:w="985" w:type="dxa"/>
            <w:vMerge/>
            <w:tcBorders>
              <w:right w:val="single" w:sz="18" w:space="0" w:color="auto"/>
            </w:tcBorders>
            <w:vAlign w:val="center"/>
          </w:tcPr>
          <w:p w14:paraId="3C0D259D" w14:textId="77777777" w:rsidR="004D23E0" w:rsidRPr="0035157B" w:rsidRDefault="004D23E0" w:rsidP="00E35C0D">
            <w:pPr>
              <w:jc w:val="center"/>
            </w:pPr>
          </w:p>
        </w:tc>
        <w:tc>
          <w:tcPr>
            <w:tcW w:w="1353" w:type="dxa"/>
            <w:tcBorders>
              <w:left w:val="single" w:sz="18" w:space="0" w:color="auto"/>
            </w:tcBorders>
          </w:tcPr>
          <w:p w14:paraId="5F68CFC6" w14:textId="15B20D1A" w:rsidR="00483806" w:rsidRDefault="004D23E0" w:rsidP="00483806">
            <w:pPr>
              <w:jc w:val="center"/>
              <w:rPr>
                <w:color w:val="000000"/>
              </w:rPr>
            </w:pPr>
            <w:r>
              <w:rPr>
                <w:color w:val="000000"/>
              </w:rPr>
              <w:t>2</w:t>
            </w:r>
            <w:r w:rsidR="00423213">
              <w:rPr>
                <w:color w:val="000000"/>
              </w:rPr>
              <w:t>,</w:t>
            </w:r>
            <w:r w:rsidR="00F12C50">
              <w:rPr>
                <w:color w:val="000000"/>
              </w:rPr>
              <w:t>869</w:t>
            </w:r>
            <w:r w:rsidR="00483806">
              <w:rPr>
                <w:color w:val="000000"/>
              </w:rPr>
              <w:t xml:space="preserve"> </w:t>
            </w:r>
          </w:p>
          <w:p w14:paraId="52F7D3AB" w14:textId="27A64C87" w:rsidR="004D23E0" w:rsidRPr="00483806" w:rsidRDefault="00F12C50" w:rsidP="00483806">
            <w:pPr>
              <w:jc w:val="center"/>
              <w:rPr>
                <w:color w:val="000000"/>
              </w:rPr>
            </w:pPr>
            <w:r>
              <w:rPr>
                <w:color w:val="000000"/>
              </w:rPr>
              <w:t>(33.6</w:t>
            </w:r>
            <w:r w:rsidR="004D23E0">
              <w:rPr>
                <w:color w:val="000000"/>
              </w:rPr>
              <w:t>)</w:t>
            </w:r>
          </w:p>
        </w:tc>
      </w:tr>
      <w:tr w:rsidR="00AC3C7C" w:rsidRPr="0035157B" w14:paraId="617F71BD" w14:textId="77777777" w:rsidTr="000156AD">
        <w:trPr>
          <w:trHeight w:val="384"/>
          <w:jc w:val="center"/>
        </w:trPr>
        <w:tc>
          <w:tcPr>
            <w:tcW w:w="3148" w:type="dxa"/>
            <w:gridSpan w:val="2"/>
            <w:vMerge w:val="restart"/>
            <w:noWrap/>
            <w:vAlign w:val="bottom"/>
          </w:tcPr>
          <w:p w14:paraId="36778F4C" w14:textId="77777777" w:rsidR="00AC3C7C" w:rsidRPr="00A40D1E" w:rsidRDefault="00AC3C7C" w:rsidP="000E38F1">
            <w:r w:rsidRPr="00A40D1E">
              <w:lastRenderedPageBreak/>
              <w:t>Characteristic</w:t>
            </w:r>
          </w:p>
        </w:tc>
        <w:tc>
          <w:tcPr>
            <w:tcW w:w="5220" w:type="dxa"/>
            <w:gridSpan w:val="12"/>
          </w:tcPr>
          <w:p w14:paraId="72A3303D" w14:textId="77777777" w:rsidR="00AC3C7C" w:rsidRDefault="00AC3C7C" w:rsidP="0069379D">
            <w:pPr>
              <w:jc w:val="center"/>
              <w:rPr>
                <w:b/>
                <w:bCs/>
              </w:rPr>
            </w:pPr>
            <w:r>
              <w:rPr>
                <w:b/>
                <w:bCs/>
              </w:rPr>
              <w:t>Alachua County Area</w:t>
            </w:r>
          </w:p>
          <w:p w14:paraId="46977000" w14:textId="797E91BD" w:rsidR="00AC3C7C" w:rsidRDefault="00AC3C7C" w:rsidP="000156AD">
            <w:pPr>
              <w:jc w:val="center"/>
              <w:rPr>
                <w:b/>
                <w:bCs/>
              </w:rPr>
            </w:pPr>
            <w:r>
              <w:rPr>
                <w:b/>
                <w:bCs/>
              </w:rPr>
              <w:t xml:space="preserve">(n=6,034) </w:t>
            </w:r>
          </w:p>
        </w:tc>
        <w:tc>
          <w:tcPr>
            <w:tcW w:w="5215" w:type="dxa"/>
            <w:gridSpan w:val="8"/>
          </w:tcPr>
          <w:p w14:paraId="1C8238CC" w14:textId="77777777" w:rsidR="00AC3C7C" w:rsidRDefault="00AC3C7C" w:rsidP="0069379D">
            <w:pPr>
              <w:jc w:val="center"/>
              <w:rPr>
                <w:b/>
                <w:bCs/>
              </w:rPr>
            </w:pPr>
            <w:r>
              <w:rPr>
                <w:b/>
                <w:bCs/>
              </w:rPr>
              <w:t>Duval County Area</w:t>
            </w:r>
          </w:p>
          <w:p w14:paraId="20969AF0" w14:textId="4AC9B231" w:rsidR="00AC3C7C" w:rsidRDefault="00AC3C7C" w:rsidP="000156AD">
            <w:pPr>
              <w:jc w:val="center"/>
              <w:rPr>
                <w:b/>
                <w:bCs/>
              </w:rPr>
            </w:pPr>
            <w:r>
              <w:rPr>
                <w:b/>
                <w:bCs/>
              </w:rPr>
              <w:t xml:space="preserve">(n=2,506) </w:t>
            </w:r>
          </w:p>
        </w:tc>
        <w:tc>
          <w:tcPr>
            <w:tcW w:w="1353" w:type="dxa"/>
          </w:tcPr>
          <w:p w14:paraId="4CC29FF6" w14:textId="5E06C594" w:rsidR="00AC3C7C" w:rsidRDefault="00AC3C7C" w:rsidP="000156AD">
            <w:pPr>
              <w:jc w:val="center"/>
              <w:rPr>
                <w:b/>
                <w:bCs/>
              </w:rPr>
            </w:pPr>
            <w:r>
              <w:rPr>
                <w:b/>
                <w:bCs/>
              </w:rPr>
              <w:t>Total</w:t>
            </w:r>
          </w:p>
        </w:tc>
      </w:tr>
      <w:tr w:rsidR="00AC3C7C" w:rsidRPr="0035157B" w14:paraId="722C6FFE" w14:textId="77777777" w:rsidTr="00483806">
        <w:trPr>
          <w:trHeight w:val="383"/>
          <w:jc w:val="center"/>
        </w:trPr>
        <w:tc>
          <w:tcPr>
            <w:tcW w:w="3148" w:type="dxa"/>
            <w:gridSpan w:val="2"/>
            <w:vMerge/>
            <w:noWrap/>
            <w:vAlign w:val="center"/>
          </w:tcPr>
          <w:p w14:paraId="713B4389" w14:textId="77777777" w:rsidR="00AC3C7C" w:rsidRPr="00A40D1E" w:rsidRDefault="00AC3C7C" w:rsidP="0017572E">
            <w:pPr>
              <w:rPr>
                <w:b/>
                <w:color w:val="000000"/>
              </w:rPr>
            </w:pPr>
          </w:p>
        </w:tc>
        <w:tc>
          <w:tcPr>
            <w:tcW w:w="1440" w:type="dxa"/>
            <w:gridSpan w:val="3"/>
            <w:vAlign w:val="center"/>
          </w:tcPr>
          <w:p w14:paraId="681E6B48" w14:textId="77777777" w:rsidR="00AC3C7C" w:rsidRDefault="00AC3C7C" w:rsidP="0069379D">
            <w:pPr>
              <w:jc w:val="center"/>
              <w:rPr>
                <w:b/>
                <w:bCs/>
              </w:rPr>
            </w:pPr>
            <w:r>
              <w:rPr>
                <w:b/>
                <w:bCs/>
              </w:rPr>
              <w:t>Private Insurance</w:t>
            </w:r>
          </w:p>
          <w:p w14:paraId="16239FBA" w14:textId="7206A5E9" w:rsidR="00AC3C7C" w:rsidRDefault="00AC3C7C" w:rsidP="000156AD">
            <w:pPr>
              <w:jc w:val="center"/>
              <w:rPr>
                <w:b/>
                <w:bCs/>
              </w:rPr>
            </w:pPr>
            <w:r>
              <w:rPr>
                <w:b/>
                <w:bCs/>
              </w:rPr>
              <w:t>(n=1,703, 28.2%)</w:t>
            </w:r>
          </w:p>
        </w:tc>
        <w:tc>
          <w:tcPr>
            <w:tcW w:w="1350" w:type="dxa"/>
            <w:gridSpan w:val="2"/>
            <w:vAlign w:val="center"/>
          </w:tcPr>
          <w:p w14:paraId="1F156B24" w14:textId="77777777" w:rsidR="00AC3C7C" w:rsidRDefault="00AC3C7C" w:rsidP="0069379D">
            <w:pPr>
              <w:jc w:val="center"/>
              <w:rPr>
                <w:b/>
                <w:bCs/>
              </w:rPr>
            </w:pPr>
            <w:r>
              <w:rPr>
                <w:b/>
                <w:bCs/>
              </w:rPr>
              <w:t>Medicaid/</w:t>
            </w:r>
          </w:p>
          <w:p w14:paraId="13BC0113" w14:textId="77777777" w:rsidR="00AC3C7C" w:rsidRDefault="00AC3C7C" w:rsidP="0069379D">
            <w:pPr>
              <w:jc w:val="center"/>
              <w:rPr>
                <w:b/>
                <w:bCs/>
              </w:rPr>
            </w:pPr>
            <w:r>
              <w:rPr>
                <w:b/>
                <w:bCs/>
              </w:rPr>
              <w:t>Medicare</w:t>
            </w:r>
          </w:p>
          <w:p w14:paraId="2E81E3D6" w14:textId="77777777" w:rsidR="00AC3C7C" w:rsidRDefault="00AC3C7C" w:rsidP="0069379D">
            <w:pPr>
              <w:jc w:val="center"/>
              <w:rPr>
                <w:b/>
                <w:bCs/>
              </w:rPr>
            </w:pPr>
            <w:r>
              <w:rPr>
                <w:b/>
                <w:bCs/>
              </w:rPr>
              <w:t>(n=2,119</w:t>
            </w:r>
          </w:p>
          <w:p w14:paraId="25B31A51" w14:textId="480E497B" w:rsidR="00AC3C7C" w:rsidRDefault="00AC3C7C" w:rsidP="000156AD">
            <w:pPr>
              <w:jc w:val="center"/>
              <w:rPr>
                <w:b/>
                <w:bCs/>
              </w:rPr>
            </w:pPr>
            <w:r>
              <w:rPr>
                <w:b/>
                <w:bCs/>
              </w:rPr>
              <w:t>35.1%)</w:t>
            </w:r>
          </w:p>
        </w:tc>
        <w:tc>
          <w:tcPr>
            <w:tcW w:w="1440" w:type="dxa"/>
            <w:gridSpan w:val="5"/>
            <w:vAlign w:val="center"/>
          </w:tcPr>
          <w:p w14:paraId="2FEE637E" w14:textId="77777777" w:rsidR="00AC3C7C" w:rsidRDefault="00AC3C7C" w:rsidP="0069379D">
            <w:pPr>
              <w:jc w:val="center"/>
              <w:rPr>
                <w:b/>
                <w:bCs/>
              </w:rPr>
            </w:pPr>
            <w:r>
              <w:rPr>
                <w:b/>
                <w:bCs/>
              </w:rPr>
              <w:t>No Insurance</w:t>
            </w:r>
          </w:p>
          <w:p w14:paraId="5E3A8709" w14:textId="676B9C95" w:rsidR="00AC3C7C" w:rsidRDefault="00AC3C7C" w:rsidP="000156AD">
            <w:pPr>
              <w:jc w:val="center"/>
              <w:rPr>
                <w:b/>
                <w:bCs/>
              </w:rPr>
            </w:pPr>
            <w:r>
              <w:rPr>
                <w:b/>
                <w:bCs/>
              </w:rPr>
              <w:t>(n=2,212, 36.7%)</w:t>
            </w:r>
          </w:p>
        </w:tc>
        <w:tc>
          <w:tcPr>
            <w:tcW w:w="990" w:type="dxa"/>
            <w:gridSpan w:val="2"/>
            <w:vAlign w:val="center"/>
          </w:tcPr>
          <w:p w14:paraId="065B4741" w14:textId="3B87174A" w:rsidR="00AC3C7C" w:rsidRDefault="00AC3C7C" w:rsidP="000156AD">
            <w:pPr>
              <w:jc w:val="center"/>
              <w:rPr>
                <w:b/>
                <w:bCs/>
              </w:rPr>
            </w:pPr>
            <w:r>
              <w:rPr>
                <w:b/>
              </w:rPr>
              <w:t>p-value</w:t>
            </w:r>
          </w:p>
        </w:tc>
        <w:tc>
          <w:tcPr>
            <w:tcW w:w="1440" w:type="dxa"/>
            <w:gridSpan w:val="3"/>
            <w:vAlign w:val="center"/>
          </w:tcPr>
          <w:p w14:paraId="2186F564" w14:textId="77777777" w:rsidR="00AC3C7C" w:rsidRDefault="00AC3C7C" w:rsidP="0069379D">
            <w:pPr>
              <w:jc w:val="center"/>
              <w:rPr>
                <w:b/>
                <w:bCs/>
              </w:rPr>
            </w:pPr>
            <w:r>
              <w:rPr>
                <w:b/>
                <w:bCs/>
              </w:rPr>
              <w:t>Private Insurance</w:t>
            </w:r>
          </w:p>
          <w:p w14:paraId="20C57385" w14:textId="5180C5DC" w:rsidR="00AC3C7C" w:rsidRDefault="00AC3C7C" w:rsidP="000156AD">
            <w:pPr>
              <w:jc w:val="center"/>
              <w:rPr>
                <w:b/>
                <w:bCs/>
              </w:rPr>
            </w:pPr>
            <w:r>
              <w:rPr>
                <w:b/>
                <w:bCs/>
              </w:rPr>
              <w:t>(n=635, 25.3%)</w:t>
            </w:r>
          </w:p>
        </w:tc>
        <w:tc>
          <w:tcPr>
            <w:tcW w:w="1350" w:type="dxa"/>
            <w:gridSpan w:val="2"/>
            <w:vAlign w:val="center"/>
          </w:tcPr>
          <w:p w14:paraId="5163AFE4" w14:textId="77777777" w:rsidR="00AC3C7C" w:rsidRDefault="00AC3C7C" w:rsidP="0069379D">
            <w:pPr>
              <w:jc w:val="center"/>
              <w:rPr>
                <w:b/>
                <w:bCs/>
              </w:rPr>
            </w:pPr>
            <w:r>
              <w:rPr>
                <w:b/>
                <w:bCs/>
              </w:rPr>
              <w:t>Medicaid/</w:t>
            </w:r>
          </w:p>
          <w:p w14:paraId="785FA899" w14:textId="77777777" w:rsidR="00AC3C7C" w:rsidRDefault="00AC3C7C" w:rsidP="0069379D">
            <w:pPr>
              <w:jc w:val="center"/>
              <w:rPr>
                <w:b/>
                <w:bCs/>
              </w:rPr>
            </w:pPr>
            <w:r>
              <w:rPr>
                <w:b/>
                <w:bCs/>
              </w:rPr>
              <w:t>Medicare</w:t>
            </w:r>
          </w:p>
          <w:p w14:paraId="037B5168" w14:textId="08D3EF92" w:rsidR="00AC3C7C" w:rsidRDefault="00AC3C7C" w:rsidP="000156AD">
            <w:pPr>
              <w:jc w:val="center"/>
              <w:rPr>
                <w:b/>
                <w:bCs/>
              </w:rPr>
            </w:pPr>
            <w:r>
              <w:rPr>
                <w:b/>
                <w:bCs/>
              </w:rPr>
              <w:t>(n=671, 26.8%)</w:t>
            </w:r>
          </w:p>
        </w:tc>
        <w:tc>
          <w:tcPr>
            <w:tcW w:w="1440" w:type="dxa"/>
            <w:gridSpan w:val="2"/>
            <w:vAlign w:val="center"/>
          </w:tcPr>
          <w:p w14:paraId="4DD897C4" w14:textId="77777777" w:rsidR="00AC3C7C" w:rsidRDefault="00AC3C7C" w:rsidP="0069379D">
            <w:pPr>
              <w:jc w:val="center"/>
              <w:rPr>
                <w:b/>
                <w:bCs/>
              </w:rPr>
            </w:pPr>
            <w:r>
              <w:rPr>
                <w:b/>
                <w:bCs/>
              </w:rPr>
              <w:t>No Insurance</w:t>
            </w:r>
          </w:p>
          <w:p w14:paraId="5DB029B0" w14:textId="09430FB3" w:rsidR="00AC3C7C" w:rsidRDefault="00AC3C7C" w:rsidP="000156AD">
            <w:pPr>
              <w:jc w:val="center"/>
              <w:rPr>
                <w:b/>
                <w:bCs/>
              </w:rPr>
            </w:pPr>
            <w:r>
              <w:rPr>
                <w:b/>
                <w:bCs/>
              </w:rPr>
              <w:t>(n=1,200, 47.9%)</w:t>
            </w:r>
          </w:p>
        </w:tc>
        <w:tc>
          <w:tcPr>
            <w:tcW w:w="985" w:type="dxa"/>
            <w:vAlign w:val="center"/>
          </w:tcPr>
          <w:p w14:paraId="4A3C3A46" w14:textId="508C6ADA" w:rsidR="00AC3C7C" w:rsidRDefault="00AC3C7C" w:rsidP="000156AD">
            <w:pPr>
              <w:jc w:val="center"/>
              <w:rPr>
                <w:b/>
                <w:bCs/>
              </w:rPr>
            </w:pPr>
            <w:r>
              <w:rPr>
                <w:b/>
              </w:rPr>
              <w:t>p-value</w:t>
            </w:r>
          </w:p>
        </w:tc>
        <w:tc>
          <w:tcPr>
            <w:tcW w:w="1353" w:type="dxa"/>
            <w:vAlign w:val="center"/>
          </w:tcPr>
          <w:p w14:paraId="03947A82" w14:textId="3B9A2D26" w:rsidR="00AC3C7C" w:rsidRDefault="00AC3C7C" w:rsidP="000156AD">
            <w:pPr>
              <w:jc w:val="center"/>
              <w:rPr>
                <w:b/>
              </w:rPr>
            </w:pPr>
            <w:r>
              <w:rPr>
                <w:b/>
              </w:rPr>
              <w:t>n=8,540 (%)</w:t>
            </w:r>
          </w:p>
        </w:tc>
      </w:tr>
      <w:tr w:rsidR="00483806" w:rsidRPr="0035157B" w14:paraId="50C040A9" w14:textId="77777777" w:rsidTr="00FC2363">
        <w:trPr>
          <w:trHeight w:val="300"/>
          <w:jc w:val="center"/>
        </w:trPr>
        <w:tc>
          <w:tcPr>
            <w:tcW w:w="14936" w:type="dxa"/>
            <w:gridSpan w:val="23"/>
            <w:noWrap/>
          </w:tcPr>
          <w:p w14:paraId="2DD147E7" w14:textId="77777777" w:rsidR="00483806" w:rsidRPr="00A40D1E" w:rsidRDefault="00483806" w:rsidP="0017572E">
            <w:pPr>
              <w:rPr>
                <w:b/>
                <w:color w:val="000000"/>
              </w:rPr>
            </w:pPr>
            <w:r w:rsidRPr="00A40D1E">
              <w:rPr>
                <w:b/>
                <w:color w:val="000000"/>
              </w:rPr>
              <w:t>S</w:t>
            </w:r>
            <w:r w:rsidRPr="00A40D1E">
              <w:rPr>
                <w:b/>
              </w:rPr>
              <w:t>moked cigars or cigarillos</w:t>
            </w:r>
          </w:p>
        </w:tc>
      </w:tr>
      <w:tr w:rsidR="00483806" w:rsidRPr="0035157B" w14:paraId="20536F0B" w14:textId="77777777" w:rsidTr="00483806">
        <w:trPr>
          <w:trHeight w:val="300"/>
          <w:jc w:val="center"/>
        </w:trPr>
        <w:tc>
          <w:tcPr>
            <w:tcW w:w="3138" w:type="dxa"/>
            <w:noWrap/>
          </w:tcPr>
          <w:p w14:paraId="7A7D61C4" w14:textId="77777777" w:rsidR="00483806" w:rsidRPr="00A40D1E" w:rsidRDefault="00483806" w:rsidP="0017572E">
            <w:r w:rsidRPr="00A40D1E">
              <w:t xml:space="preserve">  Never</w:t>
            </w:r>
          </w:p>
        </w:tc>
        <w:tc>
          <w:tcPr>
            <w:tcW w:w="1420" w:type="dxa"/>
            <w:gridSpan w:val="2"/>
            <w:noWrap/>
            <w:vAlign w:val="center"/>
          </w:tcPr>
          <w:p w14:paraId="371C9C42" w14:textId="25DE46BF" w:rsidR="00483806" w:rsidRPr="002642DE" w:rsidRDefault="00702438" w:rsidP="00E35C0D">
            <w:pPr>
              <w:jc w:val="center"/>
            </w:pPr>
            <w:r>
              <w:t>75.5</w:t>
            </w:r>
            <w:r w:rsidR="00483806" w:rsidRPr="002642DE">
              <w:t>%</w:t>
            </w:r>
          </w:p>
        </w:tc>
        <w:tc>
          <w:tcPr>
            <w:tcW w:w="1404" w:type="dxa"/>
            <w:gridSpan w:val="5"/>
            <w:noWrap/>
            <w:vAlign w:val="center"/>
          </w:tcPr>
          <w:p w14:paraId="5FA353C9" w14:textId="77777777" w:rsidR="00483806" w:rsidRPr="002642DE" w:rsidRDefault="002451E7" w:rsidP="00E35C0D">
            <w:pPr>
              <w:jc w:val="center"/>
            </w:pPr>
            <w:r>
              <w:t>67.5</w:t>
            </w:r>
            <w:r w:rsidR="00483806" w:rsidRPr="002642DE">
              <w:t>%</w:t>
            </w:r>
          </w:p>
        </w:tc>
        <w:tc>
          <w:tcPr>
            <w:tcW w:w="1406" w:type="dxa"/>
            <w:gridSpan w:val="3"/>
            <w:noWrap/>
            <w:vAlign w:val="center"/>
          </w:tcPr>
          <w:p w14:paraId="17D22E9F" w14:textId="77777777" w:rsidR="00483806" w:rsidRPr="002642DE" w:rsidRDefault="002451E7" w:rsidP="00E35C0D">
            <w:pPr>
              <w:jc w:val="center"/>
            </w:pPr>
            <w:r>
              <w:t>55.5</w:t>
            </w:r>
            <w:r w:rsidR="00483806" w:rsidRPr="002642DE">
              <w:t>%</w:t>
            </w:r>
          </w:p>
        </w:tc>
        <w:tc>
          <w:tcPr>
            <w:tcW w:w="992" w:type="dxa"/>
            <w:gridSpan w:val="2"/>
            <w:vMerge w:val="restart"/>
            <w:tcBorders>
              <w:right w:val="single" w:sz="18" w:space="0" w:color="auto"/>
            </w:tcBorders>
            <w:vAlign w:val="center"/>
          </w:tcPr>
          <w:p w14:paraId="7553531D" w14:textId="77777777" w:rsidR="00483806" w:rsidRDefault="00483806" w:rsidP="00E35C0D">
            <w:pPr>
              <w:keepNext/>
              <w:adjustRightInd w:val="0"/>
              <w:spacing w:before="60" w:after="60"/>
              <w:jc w:val="center"/>
              <w:rPr>
                <w:color w:val="000000"/>
              </w:rPr>
            </w:pPr>
            <w:r>
              <w:rPr>
                <w:color w:val="000000"/>
              </w:rPr>
              <w:t>&lt;.0001</w:t>
            </w:r>
          </w:p>
        </w:tc>
        <w:tc>
          <w:tcPr>
            <w:tcW w:w="1414" w:type="dxa"/>
            <w:gridSpan w:val="2"/>
            <w:tcBorders>
              <w:left w:val="single" w:sz="18" w:space="0" w:color="auto"/>
            </w:tcBorders>
            <w:vAlign w:val="center"/>
          </w:tcPr>
          <w:p w14:paraId="18A87912" w14:textId="77777777" w:rsidR="00483806" w:rsidRPr="00A22B46" w:rsidRDefault="00084743" w:rsidP="00E35C0D">
            <w:pPr>
              <w:jc w:val="center"/>
            </w:pPr>
            <w:r>
              <w:t>86.1</w:t>
            </w:r>
            <w:r w:rsidR="00483806" w:rsidRPr="00A22B46">
              <w:t>%</w:t>
            </w:r>
          </w:p>
        </w:tc>
        <w:tc>
          <w:tcPr>
            <w:tcW w:w="1412" w:type="dxa"/>
            <w:gridSpan w:val="5"/>
            <w:vAlign w:val="center"/>
          </w:tcPr>
          <w:p w14:paraId="123972FF" w14:textId="77777777" w:rsidR="00483806" w:rsidRPr="00A22B46" w:rsidRDefault="00084743" w:rsidP="00E35C0D">
            <w:pPr>
              <w:jc w:val="center"/>
            </w:pPr>
            <w:r>
              <w:t>86.7</w:t>
            </w:r>
            <w:r w:rsidR="00483806" w:rsidRPr="00A22B46">
              <w:t>%</w:t>
            </w:r>
          </w:p>
        </w:tc>
        <w:tc>
          <w:tcPr>
            <w:tcW w:w="1412" w:type="dxa"/>
            <w:vAlign w:val="center"/>
          </w:tcPr>
          <w:p w14:paraId="40FD50BE" w14:textId="77777777" w:rsidR="00483806" w:rsidRPr="00A22B46" w:rsidRDefault="00483806" w:rsidP="00E35C0D">
            <w:pPr>
              <w:jc w:val="center"/>
            </w:pPr>
            <w:r>
              <w:t>77.8</w:t>
            </w:r>
            <w:r w:rsidRPr="00A22B46">
              <w:t>%</w:t>
            </w:r>
          </w:p>
        </w:tc>
        <w:tc>
          <w:tcPr>
            <w:tcW w:w="985" w:type="dxa"/>
            <w:vMerge w:val="restart"/>
            <w:tcBorders>
              <w:right w:val="single" w:sz="18" w:space="0" w:color="auto"/>
            </w:tcBorders>
            <w:vAlign w:val="center"/>
          </w:tcPr>
          <w:p w14:paraId="510F5407" w14:textId="77777777" w:rsidR="00483806" w:rsidRDefault="00483806" w:rsidP="00E35C0D">
            <w:pPr>
              <w:keepNext/>
              <w:adjustRightInd w:val="0"/>
              <w:spacing w:before="60" w:after="60"/>
              <w:jc w:val="center"/>
              <w:rPr>
                <w:color w:val="000000"/>
              </w:rPr>
            </w:pPr>
            <w:r>
              <w:rPr>
                <w:color w:val="000000"/>
              </w:rPr>
              <w:t>&lt;.0001</w:t>
            </w:r>
          </w:p>
        </w:tc>
        <w:tc>
          <w:tcPr>
            <w:tcW w:w="1353" w:type="dxa"/>
            <w:tcBorders>
              <w:left w:val="single" w:sz="18" w:space="0" w:color="auto"/>
            </w:tcBorders>
          </w:tcPr>
          <w:p w14:paraId="54176390" w14:textId="296BD633" w:rsidR="00483806" w:rsidRDefault="00483806" w:rsidP="00E35C0D">
            <w:pPr>
              <w:keepNext/>
              <w:adjustRightInd w:val="0"/>
              <w:spacing w:before="60" w:after="60"/>
              <w:jc w:val="center"/>
              <w:rPr>
                <w:color w:val="000000"/>
              </w:rPr>
            </w:pPr>
            <w:r>
              <w:rPr>
                <w:color w:val="000000"/>
              </w:rPr>
              <w:t>2</w:t>
            </w:r>
            <w:r w:rsidR="00423213">
              <w:rPr>
                <w:color w:val="000000"/>
              </w:rPr>
              <w:t>,</w:t>
            </w:r>
            <w:r w:rsidR="00F12C50">
              <w:rPr>
                <w:color w:val="000000"/>
              </w:rPr>
              <w:t>701</w:t>
            </w:r>
            <w:r w:rsidR="00F12C50">
              <w:rPr>
                <w:color w:val="000000"/>
              </w:rPr>
              <w:br/>
              <w:t>(73.1</w:t>
            </w:r>
            <w:r>
              <w:rPr>
                <w:color w:val="000000"/>
              </w:rPr>
              <w:t>)</w:t>
            </w:r>
          </w:p>
        </w:tc>
      </w:tr>
      <w:tr w:rsidR="00483806" w:rsidRPr="0035157B" w14:paraId="6714D4DD" w14:textId="77777777" w:rsidTr="00483806">
        <w:trPr>
          <w:trHeight w:val="300"/>
          <w:jc w:val="center"/>
        </w:trPr>
        <w:tc>
          <w:tcPr>
            <w:tcW w:w="3138" w:type="dxa"/>
            <w:noWrap/>
          </w:tcPr>
          <w:p w14:paraId="3BD7C9C5" w14:textId="77777777" w:rsidR="00483806" w:rsidRPr="00A40D1E" w:rsidRDefault="00483806" w:rsidP="0017572E">
            <w:pPr>
              <w:rPr>
                <w:rFonts w:ascii="Calibri" w:hAnsi="Calibri"/>
              </w:rPr>
            </w:pPr>
            <w:r w:rsidRPr="00A40D1E">
              <w:t xml:space="preserve">  Past user</w:t>
            </w:r>
          </w:p>
        </w:tc>
        <w:tc>
          <w:tcPr>
            <w:tcW w:w="1420" w:type="dxa"/>
            <w:gridSpan w:val="2"/>
            <w:noWrap/>
            <w:vAlign w:val="center"/>
          </w:tcPr>
          <w:p w14:paraId="60645D10" w14:textId="77777777" w:rsidR="00483806" w:rsidRPr="002642DE" w:rsidRDefault="002451E7" w:rsidP="00E35C0D">
            <w:pPr>
              <w:jc w:val="center"/>
            </w:pPr>
            <w:r>
              <w:t>17.6</w:t>
            </w:r>
            <w:r w:rsidR="00483806" w:rsidRPr="002642DE">
              <w:t>%</w:t>
            </w:r>
          </w:p>
        </w:tc>
        <w:tc>
          <w:tcPr>
            <w:tcW w:w="1404" w:type="dxa"/>
            <w:gridSpan w:val="5"/>
            <w:noWrap/>
            <w:vAlign w:val="center"/>
          </w:tcPr>
          <w:p w14:paraId="05530822" w14:textId="77777777" w:rsidR="00483806" w:rsidRPr="002642DE" w:rsidRDefault="002451E7" w:rsidP="00E35C0D">
            <w:pPr>
              <w:jc w:val="center"/>
            </w:pPr>
            <w:r>
              <w:t>20.0</w:t>
            </w:r>
            <w:r w:rsidR="00483806" w:rsidRPr="002642DE">
              <w:t>%</w:t>
            </w:r>
          </w:p>
        </w:tc>
        <w:tc>
          <w:tcPr>
            <w:tcW w:w="1406" w:type="dxa"/>
            <w:gridSpan w:val="3"/>
            <w:noWrap/>
            <w:vAlign w:val="center"/>
          </w:tcPr>
          <w:p w14:paraId="5D6BA13E" w14:textId="77777777" w:rsidR="00483806" w:rsidRPr="002642DE" w:rsidRDefault="002451E7" w:rsidP="00E35C0D">
            <w:pPr>
              <w:jc w:val="center"/>
            </w:pPr>
            <w:r>
              <w:t>19.5</w:t>
            </w:r>
            <w:r w:rsidR="00483806" w:rsidRPr="002642DE">
              <w:t>%</w:t>
            </w:r>
          </w:p>
        </w:tc>
        <w:tc>
          <w:tcPr>
            <w:tcW w:w="992" w:type="dxa"/>
            <w:gridSpan w:val="2"/>
            <w:vMerge/>
            <w:tcBorders>
              <w:right w:val="single" w:sz="18" w:space="0" w:color="auto"/>
            </w:tcBorders>
            <w:vAlign w:val="center"/>
          </w:tcPr>
          <w:p w14:paraId="0515BDC4" w14:textId="77777777" w:rsidR="00483806" w:rsidRPr="0035157B" w:rsidRDefault="00483806" w:rsidP="00E35C0D">
            <w:pPr>
              <w:jc w:val="center"/>
            </w:pPr>
          </w:p>
        </w:tc>
        <w:tc>
          <w:tcPr>
            <w:tcW w:w="1414" w:type="dxa"/>
            <w:gridSpan w:val="2"/>
            <w:tcBorders>
              <w:left w:val="single" w:sz="18" w:space="0" w:color="auto"/>
            </w:tcBorders>
            <w:vAlign w:val="center"/>
          </w:tcPr>
          <w:p w14:paraId="2E1DAD72" w14:textId="77777777" w:rsidR="00483806" w:rsidRPr="00A22B46" w:rsidRDefault="00483806" w:rsidP="00E35C0D">
            <w:pPr>
              <w:jc w:val="center"/>
            </w:pPr>
            <w:r>
              <w:t>8.0</w:t>
            </w:r>
            <w:r w:rsidRPr="00A22B46">
              <w:t>%</w:t>
            </w:r>
          </w:p>
        </w:tc>
        <w:tc>
          <w:tcPr>
            <w:tcW w:w="1412" w:type="dxa"/>
            <w:gridSpan w:val="5"/>
            <w:vAlign w:val="center"/>
          </w:tcPr>
          <w:p w14:paraId="4393AC74" w14:textId="77777777" w:rsidR="00483806" w:rsidRPr="00A22B46" w:rsidRDefault="00084743" w:rsidP="00E35C0D">
            <w:pPr>
              <w:jc w:val="center"/>
            </w:pPr>
            <w:r>
              <w:t>5.0</w:t>
            </w:r>
            <w:r w:rsidR="00483806" w:rsidRPr="00A22B46">
              <w:t>%</w:t>
            </w:r>
          </w:p>
        </w:tc>
        <w:tc>
          <w:tcPr>
            <w:tcW w:w="1412" w:type="dxa"/>
            <w:vAlign w:val="center"/>
          </w:tcPr>
          <w:p w14:paraId="134BC745" w14:textId="77777777" w:rsidR="00483806" w:rsidRPr="00A22B46" w:rsidRDefault="00084743" w:rsidP="00E35C0D">
            <w:pPr>
              <w:jc w:val="center"/>
            </w:pPr>
            <w:r>
              <w:t>8.0</w:t>
            </w:r>
            <w:r w:rsidR="00483806" w:rsidRPr="00A22B46">
              <w:t>%</w:t>
            </w:r>
          </w:p>
        </w:tc>
        <w:tc>
          <w:tcPr>
            <w:tcW w:w="985" w:type="dxa"/>
            <w:vMerge/>
            <w:tcBorders>
              <w:right w:val="single" w:sz="18" w:space="0" w:color="auto"/>
            </w:tcBorders>
            <w:vAlign w:val="center"/>
          </w:tcPr>
          <w:p w14:paraId="5D284F79" w14:textId="77777777" w:rsidR="00483806" w:rsidRPr="0035157B" w:rsidRDefault="00483806" w:rsidP="00E35C0D">
            <w:pPr>
              <w:jc w:val="center"/>
            </w:pPr>
          </w:p>
        </w:tc>
        <w:tc>
          <w:tcPr>
            <w:tcW w:w="1353" w:type="dxa"/>
            <w:tcBorders>
              <w:left w:val="single" w:sz="18" w:space="0" w:color="auto"/>
            </w:tcBorders>
          </w:tcPr>
          <w:p w14:paraId="6E7DB1A4" w14:textId="5942FB35" w:rsidR="00483806" w:rsidRPr="0035157B" w:rsidRDefault="00F12C50" w:rsidP="00E87CEB">
            <w:pPr>
              <w:jc w:val="center"/>
            </w:pPr>
            <w:r>
              <w:rPr>
                <w:color w:val="000000"/>
              </w:rPr>
              <w:t>523</w:t>
            </w:r>
            <w:r>
              <w:rPr>
                <w:color w:val="000000"/>
              </w:rPr>
              <w:br/>
              <w:t>(14.2</w:t>
            </w:r>
            <w:r w:rsidR="00483806">
              <w:rPr>
                <w:color w:val="000000"/>
              </w:rPr>
              <w:t>)</w:t>
            </w:r>
          </w:p>
        </w:tc>
      </w:tr>
      <w:tr w:rsidR="00483806" w:rsidRPr="0035157B" w14:paraId="719466CF" w14:textId="77777777" w:rsidTr="00483806">
        <w:trPr>
          <w:trHeight w:val="300"/>
          <w:jc w:val="center"/>
        </w:trPr>
        <w:tc>
          <w:tcPr>
            <w:tcW w:w="3138" w:type="dxa"/>
            <w:noWrap/>
          </w:tcPr>
          <w:p w14:paraId="25371EE5" w14:textId="77777777" w:rsidR="00483806" w:rsidRPr="00A40D1E" w:rsidRDefault="00483806" w:rsidP="0017572E">
            <w:pPr>
              <w:rPr>
                <w:rFonts w:ascii="Calibri" w:hAnsi="Calibri"/>
              </w:rPr>
            </w:pPr>
            <w:r w:rsidRPr="00A40D1E">
              <w:t xml:space="preserve">  Current user (past 30 days)</w:t>
            </w:r>
          </w:p>
        </w:tc>
        <w:tc>
          <w:tcPr>
            <w:tcW w:w="1420" w:type="dxa"/>
            <w:gridSpan w:val="2"/>
            <w:noWrap/>
            <w:vAlign w:val="center"/>
          </w:tcPr>
          <w:p w14:paraId="4EA8ED4A" w14:textId="77777777" w:rsidR="00483806" w:rsidRPr="002642DE" w:rsidRDefault="002451E7" w:rsidP="00E35C0D">
            <w:pPr>
              <w:jc w:val="center"/>
            </w:pPr>
            <w:r>
              <w:t>6.9</w:t>
            </w:r>
            <w:r w:rsidR="00483806" w:rsidRPr="002642DE">
              <w:t>%</w:t>
            </w:r>
          </w:p>
        </w:tc>
        <w:tc>
          <w:tcPr>
            <w:tcW w:w="1404" w:type="dxa"/>
            <w:gridSpan w:val="5"/>
            <w:noWrap/>
            <w:vAlign w:val="center"/>
          </w:tcPr>
          <w:p w14:paraId="41A40F44" w14:textId="77777777" w:rsidR="00483806" w:rsidRPr="002642DE" w:rsidRDefault="002451E7" w:rsidP="00E35C0D">
            <w:pPr>
              <w:jc w:val="center"/>
            </w:pPr>
            <w:r>
              <w:t>12.4</w:t>
            </w:r>
            <w:r w:rsidR="00483806" w:rsidRPr="002642DE">
              <w:t>%</w:t>
            </w:r>
          </w:p>
        </w:tc>
        <w:tc>
          <w:tcPr>
            <w:tcW w:w="1406" w:type="dxa"/>
            <w:gridSpan w:val="3"/>
            <w:noWrap/>
            <w:vAlign w:val="center"/>
          </w:tcPr>
          <w:p w14:paraId="4DEA864F" w14:textId="77777777" w:rsidR="00483806" w:rsidRDefault="002451E7" w:rsidP="00E35C0D">
            <w:pPr>
              <w:jc w:val="center"/>
            </w:pPr>
            <w:r>
              <w:t>25.1</w:t>
            </w:r>
            <w:r w:rsidR="00483806" w:rsidRPr="002642DE">
              <w:t>%</w:t>
            </w:r>
          </w:p>
        </w:tc>
        <w:tc>
          <w:tcPr>
            <w:tcW w:w="992" w:type="dxa"/>
            <w:gridSpan w:val="2"/>
            <w:vMerge/>
            <w:tcBorders>
              <w:right w:val="single" w:sz="18" w:space="0" w:color="auto"/>
            </w:tcBorders>
            <w:vAlign w:val="center"/>
          </w:tcPr>
          <w:p w14:paraId="392F600A" w14:textId="77777777" w:rsidR="00483806" w:rsidRPr="0035157B" w:rsidRDefault="00483806" w:rsidP="00E35C0D">
            <w:pPr>
              <w:jc w:val="center"/>
            </w:pPr>
          </w:p>
        </w:tc>
        <w:tc>
          <w:tcPr>
            <w:tcW w:w="1414" w:type="dxa"/>
            <w:gridSpan w:val="2"/>
            <w:tcBorders>
              <w:left w:val="single" w:sz="18" w:space="0" w:color="auto"/>
            </w:tcBorders>
            <w:vAlign w:val="center"/>
          </w:tcPr>
          <w:p w14:paraId="69842337" w14:textId="77777777" w:rsidR="00483806" w:rsidRPr="00A22B46" w:rsidRDefault="002526C8" w:rsidP="00E35C0D">
            <w:pPr>
              <w:jc w:val="center"/>
            </w:pPr>
            <w:r>
              <w:t>6.0</w:t>
            </w:r>
            <w:r w:rsidR="00483806" w:rsidRPr="00A22B46">
              <w:t>%</w:t>
            </w:r>
          </w:p>
        </w:tc>
        <w:tc>
          <w:tcPr>
            <w:tcW w:w="1412" w:type="dxa"/>
            <w:gridSpan w:val="5"/>
            <w:vAlign w:val="center"/>
          </w:tcPr>
          <w:p w14:paraId="0D47EF0B" w14:textId="77777777" w:rsidR="00483806" w:rsidRPr="00A22B46" w:rsidRDefault="002526C8" w:rsidP="00E35C0D">
            <w:pPr>
              <w:jc w:val="center"/>
            </w:pPr>
            <w:r>
              <w:t>8.3</w:t>
            </w:r>
            <w:r w:rsidR="00483806" w:rsidRPr="00A22B46">
              <w:t>%</w:t>
            </w:r>
          </w:p>
        </w:tc>
        <w:tc>
          <w:tcPr>
            <w:tcW w:w="1412" w:type="dxa"/>
            <w:vAlign w:val="center"/>
          </w:tcPr>
          <w:p w14:paraId="1BAA285A" w14:textId="77777777" w:rsidR="00483806" w:rsidRDefault="002526C8" w:rsidP="00E35C0D">
            <w:pPr>
              <w:jc w:val="center"/>
            </w:pPr>
            <w:r>
              <w:t>14.2</w:t>
            </w:r>
            <w:r w:rsidR="00483806" w:rsidRPr="00A22B46">
              <w:t>%</w:t>
            </w:r>
          </w:p>
        </w:tc>
        <w:tc>
          <w:tcPr>
            <w:tcW w:w="985" w:type="dxa"/>
            <w:vMerge/>
            <w:tcBorders>
              <w:right w:val="single" w:sz="18" w:space="0" w:color="auto"/>
            </w:tcBorders>
            <w:vAlign w:val="center"/>
          </w:tcPr>
          <w:p w14:paraId="69DAD6BD" w14:textId="77777777" w:rsidR="00483806" w:rsidRPr="0035157B" w:rsidRDefault="00483806" w:rsidP="00E35C0D">
            <w:pPr>
              <w:jc w:val="center"/>
            </w:pPr>
          </w:p>
        </w:tc>
        <w:tc>
          <w:tcPr>
            <w:tcW w:w="1353" w:type="dxa"/>
            <w:tcBorders>
              <w:left w:val="single" w:sz="18" w:space="0" w:color="auto"/>
            </w:tcBorders>
          </w:tcPr>
          <w:p w14:paraId="0B6D0CE5" w14:textId="68E9FB8C" w:rsidR="00483806" w:rsidRPr="0035157B" w:rsidRDefault="00F12C50" w:rsidP="00E35C0D">
            <w:pPr>
              <w:jc w:val="center"/>
            </w:pPr>
            <w:r>
              <w:rPr>
                <w:color w:val="000000"/>
              </w:rPr>
              <w:t>471</w:t>
            </w:r>
            <w:r>
              <w:rPr>
                <w:color w:val="000000"/>
              </w:rPr>
              <w:br/>
              <w:t>(12.8</w:t>
            </w:r>
            <w:r w:rsidR="00483806">
              <w:rPr>
                <w:color w:val="000000"/>
              </w:rPr>
              <w:t>)</w:t>
            </w:r>
          </w:p>
        </w:tc>
      </w:tr>
      <w:tr w:rsidR="00483806" w:rsidRPr="0035157B" w14:paraId="57D59D2B" w14:textId="77777777" w:rsidTr="00FC2363">
        <w:trPr>
          <w:trHeight w:val="300"/>
          <w:jc w:val="center"/>
        </w:trPr>
        <w:tc>
          <w:tcPr>
            <w:tcW w:w="14936" w:type="dxa"/>
            <w:gridSpan w:val="23"/>
            <w:noWrap/>
          </w:tcPr>
          <w:p w14:paraId="65390730" w14:textId="77777777" w:rsidR="00483806" w:rsidRPr="00A40D1E" w:rsidRDefault="00483806" w:rsidP="0017572E">
            <w:pPr>
              <w:rPr>
                <w:b/>
                <w:color w:val="000000"/>
              </w:rPr>
            </w:pPr>
            <w:r w:rsidRPr="00A40D1E">
              <w:rPr>
                <w:b/>
                <w:color w:val="000000"/>
              </w:rPr>
              <w:t>Tobacco through hookah, bong, pipe</w:t>
            </w:r>
          </w:p>
        </w:tc>
      </w:tr>
      <w:tr w:rsidR="00483806" w:rsidRPr="0035157B" w14:paraId="4763E390" w14:textId="77777777" w:rsidTr="00483806">
        <w:trPr>
          <w:trHeight w:val="300"/>
          <w:jc w:val="center"/>
        </w:trPr>
        <w:tc>
          <w:tcPr>
            <w:tcW w:w="3138" w:type="dxa"/>
            <w:noWrap/>
          </w:tcPr>
          <w:p w14:paraId="38FB6791" w14:textId="77777777" w:rsidR="00483806" w:rsidRPr="00A40D1E" w:rsidRDefault="00483806" w:rsidP="0017572E">
            <w:r w:rsidRPr="00A40D1E">
              <w:t xml:space="preserve">  Never</w:t>
            </w:r>
          </w:p>
        </w:tc>
        <w:tc>
          <w:tcPr>
            <w:tcW w:w="1420" w:type="dxa"/>
            <w:gridSpan w:val="2"/>
            <w:noWrap/>
            <w:vAlign w:val="center"/>
          </w:tcPr>
          <w:p w14:paraId="1FC10390" w14:textId="002D137B" w:rsidR="00483806" w:rsidRPr="00630203" w:rsidRDefault="00702438" w:rsidP="00E35C0D">
            <w:pPr>
              <w:jc w:val="center"/>
            </w:pPr>
            <w:r>
              <w:t>83</w:t>
            </w:r>
            <w:r w:rsidR="00483806">
              <w:t>.7</w:t>
            </w:r>
            <w:r w:rsidR="00483806" w:rsidRPr="00630203">
              <w:t>%</w:t>
            </w:r>
          </w:p>
        </w:tc>
        <w:tc>
          <w:tcPr>
            <w:tcW w:w="1404" w:type="dxa"/>
            <w:gridSpan w:val="5"/>
            <w:noWrap/>
            <w:vAlign w:val="center"/>
          </w:tcPr>
          <w:p w14:paraId="4AB275A4" w14:textId="77777777" w:rsidR="00483806" w:rsidRPr="00630203" w:rsidRDefault="002451E7" w:rsidP="00E35C0D">
            <w:pPr>
              <w:jc w:val="center"/>
            </w:pPr>
            <w:r>
              <w:t>88.2</w:t>
            </w:r>
            <w:r w:rsidR="00483806" w:rsidRPr="00630203">
              <w:t>%</w:t>
            </w:r>
          </w:p>
        </w:tc>
        <w:tc>
          <w:tcPr>
            <w:tcW w:w="1406" w:type="dxa"/>
            <w:gridSpan w:val="3"/>
            <w:noWrap/>
            <w:vAlign w:val="center"/>
          </w:tcPr>
          <w:p w14:paraId="3B57F59C" w14:textId="77777777" w:rsidR="00483806" w:rsidRPr="00630203" w:rsidRDefault="00483806" w:rsidP="002451E7">
            <w:pPr>
              <w:jc w:val="center"/>
            </w:pPr>
            <w:r>
              <w:t>7</w:t>
            </w:r>
            <w:r w:rsidR="002451E7">
              <w:t>6.5</w:t>
            </w:r>
            <w:r w:rsidRPr="00630203">
              <w:t>%</w:t>
            </w:r>
          </w:p>
        </w:tc>
        <w:tc>
          <w:tcPr>
            <w:tcW w:w="992" w:type="dxa"/>
            <w:gridSpan w:val="2"/>
            <w:vMerge w:val="restart"/>
            <w:tcBorders>
              <w:right w:val="single" w:sz="18" w:space="0" w:color="auto"/>
            </w:tcBorders>
            <w:vAlign w:val="center"/>
          </w:tcPr>
          <w:p w14:paraId="38764421" w14:textId="77777777" w:rsidR="00483806" w:rsidRDefault="00483806" w:rsidP="00E35C0D">
            <w:pPr>
              <w:keepNext/>
              <w:adjustRightInd w:val="0"/>
              <w:spacing w:before="60" w:after="60"/>
              <w:jc w:val="center"/>
              <w:rPr>
                <w:color w:val="000000"/>
              </w:rPr>
            </w:pPr>
            <w:r>
              <w:rPr>
                <w:color w:val="000000"/>
              </w:rPr>
              <w:t>&lt;.0001</w:t>
            </w:r>
          </w:p>
        </w:tc>
        <w:tc>
          <w:tcPr>
            <w:tcW w:w="1414" w:type="dxa"/>
            <w:gridSpan w:val="2"/>
            <w:tcBorders>
              <w:left w:val="single" w:sz="18" w:space="0" w:color="auto"/>
            </w:tcBorders>
            <w:vAlign w:val="center"/>
          </w:tcPr>
          <w:p w14:paraId="2C207364" w14:textId="77777777" w:rsidR="00483806" w:rsidRPr="00330B8F" w:rsidRDefault="002526C8" w:rsidP="00E35C0D">
            <w:pPr>
              <w:jc w:val="center"/>
            </w:pPr>
            <w:r>
              <w:t>93.0</w:t>
            </w:r>
            <w:r w:rsidR="00483806" w:rsidRPr="00330B8F">
              <w:t>%</w:t>
            </w:r>
          </w:p>
        </w:tc>
        <w:tc>
          <w:tcPr>
            <w:tcW w:w="1412" w:type="dxa"/>
            <w:gridSpan w:val="5"/>
            <w:vAlign w:val="center"/>
          </w:tcPr>
          <w:p w14:paraId="73F78F27" w14:textId="77777777" w:rsidR="00483806" w:rsidRPr="00330B8F" w:rsidRDefault="002526C8" w:rsidP="00E35C0D">
            <w:pPr>
              <w:jc w:val="center"/>
            </w:pPr>
            <w:r>
              <w:t>95.1</w:t>
            </w:r>
            <w:r w:rsidR="00483806" w:rsidRPr="00330B8F">
              <w:t>%</w:t>
            </w:r>
          </w:p>
        </w:tc>
        <w:tc>
          <w:tcPr>
            <w:tcW w:w="1412" w:type="dxa"/>
            <w:vAlign w:val="center"/>
          </w:tcPr>
          <w:p w14:paraId="7B3BC479" w14:textId="77777777" w:rsidR="00483806" w:rsidRPr="00330B8F" w:rsidRDefault="002526C8" w:rsidP="00E35C0D">
            <w:pPr>
              <w:jc w:val="center"/>
            </w:pPr>
            <w:r>
              <w:t>91.1</w:t>
            </w:r>
            <w:r w:rsidR="00483806" w:rsidRPr="00330B8F">
              <w:t>%</w:t>
            </w:r>
          </w:p>
        </w:tc>
        <w:tc>
          <w:tcPr>
            <w:tcW w:w="985" w:type="dxa"/>
            <w:vMerge w:val="restart"/>
            <w:tcBorders>
              <w:right w:val="single" w:sz="18" w:space="0" w:color="auto"/>
            </w:tcBorders>
            <w:vAlign w:val="center"/>
          </w:tcPr>
          <w:p w14:paraId="3EED5928" w14:textId="77777777" w:rsidR="00483806" w:rsidRDefault="002526C8" w:rsidP="002526C8">
            <w:pPr>
              <w:keepNext/>
              <w:adjustRightInd w:val="0"/>
              <w:spacing w:before="60" w:after="60"/>
              <w:jc w:val="center"/>
              <w:rPr>
                <w:color w:val="000000"/>
              </w:rPr>
            </w:pPr>
            <w:r>
              <w:rPr>
                <w:color w:val="000000"/>
              </w:rPr>
              <w:t>0.1173</w:t>
            </w:r>
          </w:p>
        </w:tc>
        <w:tc>
          <w:tcPr>
            <w:tcW w:w="1353" w:type="dxa"/>
            <w:tcBorders>
              <w:left w:val="single" w:sz="18" w:space="0" w:color="auto"/>
            </w:tcBorders>
          </w:tcPr>
          <w:p w14:paraId="32822F78" w14:textId="1FCB9AF7" w:rsidR="00483806" w:rsidRDefault="00F12C50" w:rsidP="00E35C0D">
            <w:pPr>
              <w:keepNext/>
              <w:adjustRightInd w:val="0"/>
              <w:spacing w:before="60" w:after="60"/>
              <w:jc w:val="center"/>
              <w:rPr>
                <w:color w:val="000000"/>
              </w:rPr>
            </w:pPr>
            <w:r>
              <w:rPr>
                <w:color w:val="000000"/>
              </w:rPr>
              <w:t>3,215</w:t>
            </w:r>
            <w:r>
              <w:rPr>
                <w:color w:val="000000"/>
              </w:rPr>
              <w:br/>
              <w:t>(87.0</w:t>
            </w:r>
            <w:r w:rsidR="00483806">
              <w:rPr>
                <w:color w:val="000000"/>
              </w:rPr>
              <w:t>)</w:t>
            </w:r>
          </w:p>
        </w:tc>
      </w:tr>
      <w:tr w:rsidR="00483806" w:rsidRPr="0035157B" w14:paraId="1C1DA68E" w14:textId="77777777" w:rsidTr="00483806">
        <w:trPr>
          <w:trHeight w:val="300"/>
          <w:jc w:val="center"/>
        </w:trPr>
        <w:tc>
          <w:tcPr>
            <w:tcW w:w="3138" w:type="dxa"/>
            <w:noWrap/>
          </w:tcPr>
          <w:p w14:paraId="5E1DE467" w14:textId="77777777" w:rsidR="00483806" w:rsidRPr="00A40D1E" w:rsidRDefault="00483806" w:rsidP="0017572E">
            <w:pPr>
              <w:rPr>
                <w:rFonts w:ascii="Calibri" w:hAnsi="Calibri"/>
              </w:rPr>
            </w:pPr>
            <w:r w:rsidRPr="00A40D1E">
              <w:t xml:space="preserve">  Past user</w:t>
            </w:r>
          </w:p>
        </w:tc>
        <w:tc>
          <w:tcPr>
            <w:tcW w:w="1420" w:type="dxa"/>
            <w:gridSpan w:val="2"/>
            <w:noWrap/>
            <w:vAlign w:val="center"/>
          </w:tcPr>
          <w:p w14:paraId="3BD01C22" w14:textId="77777777" w:rsidR="00483806" w:rsidRPr="00630203" w:rsidRDefault="002451E7" w:rsidP="00E35C0D">
            <w:pPr>
              <w:jc w:val="center"/>
            </w:pPr>
            <w:r>
              <w:t>14.7</w:t>
            </w:r>
            <w:r w:rsidR="00483806" w:rsidRPr="00630203">
              <w:t>%</w:t>
            </w:r>
          </w:p>
        </w:tc>
        <w:tc>
          <w:tcPr>
            <w:tcW w:w="1404" w:type="dxa"/>
            <w:gridSpan w:val="5"/>
            <w:noWrap/>
            <w:vAlign w:val="center"/>
          </w:tcPr>
          <w:p w14:paraId="39D42097" w14:textId="77777777" w:rsidR="00483806" w:rsidRPr="00630203" w:rsidRDefault="002451E7" w:rsidP="00E35C0D">
            <w:pPr>
              <w:jc w:val="center"/>
            </w:pPr>
            <w:r>
              <w:t>9.4</w:t>
            </w:r>
            <w:r w:rsidR="00483806" w:rsidRPr="00630203">
              <w:t>%</w:t>
            </w:r>
          </w:p>
        </w:tc>
        <w:tc>
          <w:tcPr>
            <w:tcW w:w="1406" w:type="dxa"/>
            <w:gridSpan w:val="3"/>
            <w:noWrap/>
            <w:vAlign w:val="center"/>
          </w:tcPr>
          <w:p w14:paraId="19F30B56" w14:textId="77777777" w:rsidR="00483806" w:rsidRPr="00630203" w:rsidRDefault="002451E7" w:rsidP="00E35C0D">
            <w:pPr>
              <w:jc w:val="center"/>
            </w:pPr>
            <w:r>
              <w:t>18.6</w:t>
            </w:r>
            <w:r w:rsidR="00483806" w:rsidRPr="00630203">
              <w:t>%</w:t>
            </w:r>
          </w:p>
        </w:tc>
        <w:tc>
          <w:tcPr>
            <w:tcW w:w="992" w:type="dxa"/>
            <w:gridSpan w:val="2"/>
            <w:vMerge/>
            <w:tcBorders>
              <w:right w:val="single" w:sz="18" w:space="0" w:color="auto"/>
            </w:tcBorders>
            <w:vAlign w:val="center"/>
          </w:tcPr>
          <w:p w14:paraId="1C06AADA" w14:textId="77777777" w:rsidR="00483806" w:rsidRPr="0035157B" w:rsidRDefault="00483806" w:rsidP="00E35C0D">
            <w:pPr>
              <w:jc w:val="center"/>
            </w:pPr>
          </w:p>
        </w:tc>
        <w:tc>
          <w:tcPr>
            <w:tcW w:w="1414" w:type="dxa"/>
            <w:gridSpan w:val="2"/>
            <w:tcBorders>
              <w:left w:val="single" w:sz="18" w:space="0" w:color="auto"/>
            </w:tcBorders>
            <w:vAlign w:val="center"/>
          </w:tcPr>
          <w:p w14:paraId="46D5210C" w14:textId="77777777" w:rsidR="00483806" w:rsidRPr="00330B8F" w:rsidRDefault="002526C8" w:rsidP="00E35C0D">
            <w:pPr>
              <w:jc w:val="center"/>
            </w:pPr>
            <w:r>
              <w:t>4.7</w:t>
            </w:r>
            <w:r w:rsidR="00483806" w:rsidRPr="00330B8F">
              <w:t>%</w:t>
            </w:r>
          </w:p>
        </w:tc>
        <w:tc>
          <w:tcPr>
            <w:tcW w:w="1412" w:type="dxa"/>
            <w:gridSpan w:val="5"/>
            <w:vAlign w:val="center"/>
          </w:tcPr>
          <w:p w14:paraId="79619782" w14:textId="77777777" w:rsidR="00483806" w:rsidRPr="00330B8F" w:rsidRDefault="002526C8" w:rsidP="00E35C0D">
            <w:pPr>
              <w:jc w:val="center"/>
            </w:pPr>
            <w:r>
              <w:t>3.8</w:t>
            </w:r>
            <w:r w:rsidR="00483806" w:rsidRPr="00330B8F">
              <w:t>%</w:t>
            </w:r>
          </w:p>
        </w:tc>
        <w:tc>
          <w:tcPr>
            <w:tcW w:w="1412" w:type="dxa"/>
            <w:vAlign w:val="center"/>
          </w:tcPr>
          <w:p w14:paraId="2FFE4160" w14:textId="77777777" w:rsidR="00483806" w:rsidRPr="00330B8F" w:rsidRDefault="002526C8" w:rsidP="00E35C0D">
            <w:pPr>
              <w:jc w:val="center"/>
            </w:pPr>
            <w:r>
              <w:t>7.0</w:t>
            </w:r>
            <w:r w:rsidR="00483806" w:rsidRPr="00330B8F">
              <w:t>%</w:t>
            </w:r>
          </w:p>
        </w:tc>
        <w:tc>
          <w:tcPr>
            <w:tcW w:w="985" w:type="dxa"/>
            <w:vMerge/>
            <w:tcBorders>
              <w:right w:val="single" w:sz="18" w:space="0" w:color="auto"/>
            </w:tcBorders>
            <w:vAlign w:val="center"/>
          </w:tcPr>
          <w:p w14:paraId="481ED01F" w14:textId="77777777" w:rsidR="00483806" w:rsidRPr="0035157B" w:rsidRDefault="00483806" w:rsidP="00E35C0D">
            <w:pPr>
              <w:jc w:val="center"/>
            </w:pPr>
          </w:p>
        </w:tc>
        <w:tc>
          <w:tcPr>
            <w:tcW w:w="1353" w:type="dxa"/>
            <w:tcBorders>
              <w:left w:val="single" w:sz="18" w:space="0" w:color="auto"/>
            </w:tcBorders>
          </w:tcPr>
          <w:p w14:paraId="612323B4" w14:textId="1D46ECA9" w:rsidR="00483806" w:rsidRPr="0035157B" w:rsidRDefault="00F12C50" w:rsidP="00E35C0D">
            <w:pPr>
              <w:jc w:val="center"/>
            </w:pPr>
            <w:r>
              <w:rPr>
                <w:color w:val="000000"/>
              </w:rPr>
              <w:t>389</w:t>
            </w:r>
            <w:r>
              <w:rPr>
                <w:color w:val="000000"/>
              </w:rPr>
              <w:br/>
              <w:t>(10.5</w:t>
            </w:r>
            <w:r w:rsidR="00483806">
              <w:rPr>
                <w:color w:val="000000"/>
              </w:rPr>
              <w:t>)</w:t>
            </w:r>
          </w:p>
        </w:tc>
      </w:tr>
      <w:tr w:rsidR="00483806" w:rsidRPr="0035157B" w14:paraId="307A3861" w14:textId="77777777" w:rsidTr="00483806">
        <w:trPr>
          <w:trHeight w:val="300"/>
          <w:jc w:val="center"/>
        </w:trPr>
        <w:tc>
          <w:tcPr>
            <w:tcW w:w="3138" w:type="dxa"/>
            <w:noWrap/>
          </w:tcPr>
          <w:p w14:paraId="388B5A39" w14:textId="77777777" w:rsidR="00483806" w:rsidRPr="00A40D1E" w:rsidRDefault="00483806" w:rsidP="0017572E">
            <w:pPr>
              <w:rPr>
                <w:rFonts w:ascii="Calibri" w:hAnsi="Calibri"/>
              </w:rPr>
            </w:pPr>
            <w:r w:rsidRPr="00A40D1E">
              <w:t xml:space="preserve">  Current user (past 30 days)</w:t>
            </w:r>
          </w:p>
        </w:tc>
        <w:tc>
          <w:tcPr>
            <w:tcW w:w="1420" w:type="dxa"/>
            <w:gridSpan w:val="2"/>
            <w:noWrap/>
            <w:vAlign w:val="center"/>
          </w:tcPr>
          <w:p w14:paraId="5510FEDE" w14:textId="77777777" w:rsidR="00483806" w:rsidRPr="00630203" w:rsidRDefault="002451E7" w:rsidP="00E35C0D">
            <w:pPr>
              <w:jc w:val="center"/>
            </w:pPr>
            <w:r>
              <w:t>1.6</w:t>
            </w:r>
            <w:r w:rsidR="00483806" w:rsidRPr="00630203">
              <w:t>%</w:t>
            </w:r>
          </w:p>
        </w:tc>
        <w:tc>
          <w:tcPr>
            <w:tcW w:w="1404" w:type="dxa"/>
            <w:gridSpan w:val="5"/>
            <w:noWrap/>
            <w:vAlign w:val="center"/>
          </w:tcPr>
          <w:p w14:paraId="080E7367" w14:textId="77777777" w:rsidR="00483806" w:rsidRPr="00630203" w:rsidRDefault="002451E7" w:rsidP="00E35C0D">
            <w:pPr>
              <w:jc w:val="center"/>
            </w:pPr>
            <w:r>
              <w:t>2.4</w:t>
            </w:r>
            <w:r w:rsidR="00483806" w:rsidRPr="00630203">
              <w:t>%</w:t>
            </w:r>
          </w:p>
        </w:tc>
        <w:tc>
          <w:tcPr>
            <w:tcW w:w="1406" w:type="dxa"/>
            <w:gridSpan w:val="3"/>
            <w:noWrap/>
            <w:vAlign w:val="center"/>
          </w:tcPr>
          <w:p w14:paraId="2D6DE759" w14:textId="77777777" w:rsidR="00483806" w:rsidRDefault="002451E7" w:rsidP="00E35C0D">
            <w:pPr>
              <w:jc w:val="center"/>
            </w:pPr>
            <w:r>
              <w:t>4.9</w:t>
            </w:r>
            <w:r w:rsidR="00483806" w:rsidRPr="00630203">
              <w:t>%</w:t>
            </w:r>
          </w:p>
        </w:tc>
        <w:tc>
          <w:tcPr>
            <w:tcW w:w="992" w:type="dxa"/>
            <w:gridSpan w:val="2"/>
            <w:vMerge/>
            <w:tcBorders>
              <w:right w:val="single" w:sz="18" w:space="0" w:color="auto"/>
            </w:tcBorders>
            <w:vAlign w:val="center"/>
          </w:tcPr>
          <w:p w14:paraId="6C510C42" w14:textId="77777777" w:rsidR="00483806" w:rsidRPr="0035157B" w:rsidRDefault="00483806" w:rsidP="00E35C0D">
            <w:pPr>
              <w:jc w:val="center"/>
            </w:pPr>
          </w:p>
        </w:tc>
        <w:tc>
          <w:tcPr>
            <w:tcW w:w="1414" w:type="dxa"/>
            <w:gridSpan w:val="2"/>
            <w:tcBorders>
              <w:left w:val="single" w:sz="18" w:space="0" w:color="auto"/>
            </w:tcBorders>
            <w:vAlign w:val="center"/>
          </w:tcPr>
          <w:p w14:paraId="7C503264" w14:textId="77777777" w:rsidR="00483806" w:rsidRPr="00330B8F" w:rsidRDefault="002526C8" w:rsidP="00E35C0D">
            <w:pPr>
              <w:jc w:val="center"/>
            </w:pPr>
            <w:r>
              <w:t>2.2</w:t>
            </w:r>
            <w:r w:rsidR="00483806" w:rsidRPr="00330B8F">
              <w:t>%</w:t>
            </w:r>
          </w:p>
        </w:tc>
        <w:tc>
          <w:tcPr>
            <w:tcW w:w="1412" w:type="dxa"/>
            <w:gridSpan w:val="5"/>
            <w:vAlign w:val="center"/>
          </w:tcPr>
          <w:p w14:paraId="2BAA0E41" w14:textId="77777777" w:rsidR="00483806" w:rsidRPr="00330B8F" w:rsidRDefault="002526C8" w:rsidP="00E35C0D">
            <w:pPr>
              <w:jc w:val="center"/>
            </w:pPr>
            <w:r>
              <w:t>1.1</w:t>
            </w:r>
            <w:r w:rsidR="00483806" w:rsidRPr="00330B8F">
              <w:t>%</w:t>
            </w:r>
          </w:p>
        </w:tc>
        <w:tc>
          <w:tcPr>
            <w:tcW w:w="1412" w:type="dxa"/>
            <w:vAlign w:val="center"/>
          </w:tcPr>
          <w:p w14:paraId="35F1AB0E" w14:textId="77777777" w:rsidR="00483806" w:rsidRDefault="00483806" w:rsidP="00E35C0D">
            <w:pPr>
              <w:jc w:val="center"/>
            </w:pPr>
            <w:r>
              <w:t>2.0</w:t>
            </w:r>
            <w:r w:rsidRPr="00330B8F">
              <w:t>%</w:t>
            </w:r>
          </w:p>
        </w:tc>
        <w:tc>
          <w:tcPr>
            <w:tcW w:w="985" w:type="dxa"/>
            <w:vMerge/>
            <w:tcBorders>
              <w:right w:val="single" w:sz="18" w:space="0" w:color="auto"/>
            </w:tcBorders>
            <w:vAlign w:val="center"/>
          </w:tcPr>
          <w:p w14:paraId="133C10F4" w14:textId="77777777" w:rsidR="00483806" w:rsidRPr="0035157B" w:rsidRDefault="00483806" w:rsidP="00E35C0D">
            <w:pPr>
              <w:jc w:val="center"/>
            </w:pPr>
          </w:p>
        </w:tc>
        <w:tc>
          <w:tcPr>
            <w:tcW w:w="1353" w:type="dxa"/>
            <w:tcBorders>
              <w:left w:val="single" w:sz="18" w:space="0" w:color="auto"/>
            </w:tcBorders>
          </w:tcPr>
          <w:p w14:paraId="02632474" w14:textId="1F8C12BF" w:rsidR="00483806" w:rsidRPr="0035157B" w:rsidRDefault="00F12C50" w:rsidP="00E35C0D">
            <w:pPr>
              <w:jc w:val="center"/>
            </w:pPr>
            <w:r>
              <w:rPr>
                <w:color w:val="000000"/>
              </w:rPr>
              <w:t>90</w:t>
            </w:r>
            <w:r>
              <w:rPr>
                <w:color w:val="000000"/>
              </w:rPr>
              <w:br/>
              <w:t>(2.4</w:t>
            </w:r>
            <w:r w:rsidR="00483806">
              <w:rPr>
                <w:color w:val="000000"/>
              </w:rPr>
              <w:t>)</w:t>
            </w:r>
          </w:p>
        </w:tc>
      </w:tr>
      <w:tr w:rsidR="00483806" w:rsidRPr="0035157B" w14:paraId="158A7365" w14:textId="77777777" w:rsidTr="00FC2363">
        <w:trPr>
          <w:trHeight w:val="300"/>
          <w:jc w:val="center"/>
        </w:trPr>
        <w:tc>
          <w:tcPr>
            <w:tcW w:w="14936" w:type="dxa"/>
            <w:gridSpan w:val="23"/>
            <w:tcBorders>
              <w:bottom w:val="single" w:sz="4" w:space="0" w:color="auto"/>
            </w:tcBorders>
            <w:noWrap/>
            <w:vAlign w:val="center"/>
          </w:tcPr>
          <w:p w14:paraId="5BD1AA98" w14:textId="77777777" w:rsidR="00483806" w:rsidRPr="00A40D1E" w:rsidRDefault="00483806" w:rsidP="0017572E">
            <w:pPr>
              <w:rPr>
                <w:b/>
                <w:color w:val="000000"/>
              </w:rPr>
            </w:pPr>
            <w:r w:rsidRPr="00A40D1E">
              <w:rPr>
                <w:b/>
                <w:color w:val="000000"/>
              </w:rPr>
              <w:t>E</w:t>
            </w:r>
            <w:r w:rsidRPr="00A40D1E">
              <w:rPr>
                <w:b/>
              </w:rPr>
              <w:t>-cigarettes</w:t>
            </w:r>
          </w:p>
        </w:tc>
      </w:tr>
      <w:tr w:rsidR="00483806" w:rsidRPr="0035157B" w14:paraId="466946AF" w14:textId="77777777" w:rsidTr="00483806">
        <w:trPr>
          <w:trHeight w:val="300"/>
          <w:jc w:val="center"/>
        </w:trPr>
        <w:tc>
          <w:tcPr>
            <w:tcW w:w="3138" w:type="dxa"/>
            <w:noWrap/>
          </w:tcPr>
          <w:p w14:paraId="7B79ABED" w14:textId="77777777" w:rsidR="00483806" w:rsidRPr="00A40D1E" w:rsidRDefault="00483806" w:rsidP="0017572E">
            <w:r w:rsidRPr="00A40D1E">
              <w:t xml:space="preserve">  Never</w:t>
            </w:r>
          </w:p>
        </w:tc>
        <w:tc>
          <w:tcPr>
            <w:tcW w:w="1420" w:type="dxa"/>
            <w:gridSpan w:val="2"/>
            <w:noWrap/>
            <w:vAlign w:val="center"/>
          </w:tcPr>
          <w:p w14:paraId="05C592D2" w14:textId="77777777" w:rsidR="00483806" w:rsidRPr="00E21EFB" w:rsidRDefault="002451E7" w:rsidP="00E35C0D">
            <w:pPr>
              <w:jc w:val="center"/>
            </w:pPr>
            <w:r>
              <w:t>88.8</w:t>
            </w:r>
            <w:r w:rsidR="00483806" w:rsidRPr="00E21EFB">
              <w:t>%</w:t>
            </w:r>
          </w:p>
        </w:tc>
        <w:tc>
          <w:tcPr>
            <w:tcW w:w="1404" w:type="dxa"/>
            <w:gridSpan w:val="5"/>
            <w:noWrap/>
            <w:vAlign w:val="center"/>
          </w:tcPr>
          <w:p w14:paraId="079E2F2D" w14:textId="77777777" w:rsidR="00483806" w:rsidRPr="00E21EFB" w:rsidRDefault="002451E7" w:rsidP="00E35C0D">
            <w:pPr>
              <w:jc w:val="center"/>
            </w:pPr>
            <w:r>
              <w:t>83.8</w:t>
            </w:r>
            <w:r w:rsidR="00483806" w:rsidRPr="00E21EFB">
              <w:t>%</w:t>
            </w:r>
          </w:p>
        </w:tc>
        <w:tc>
          <w:tcPr>
            <w:tcW w:w="1406" w:type="dxa"/>
            <w:gridSpan w:val="3"/>
            <w:noWrap/>
            <w:vAlign w:val="center"/>
          </w:tcPr>
          <w:p w14:paraId="5A847D41" w14:textId="77777777" w:rsidR="00483806" w:rsidRPr="00E21EFB" w:rsidRDefault="002451E7" w:rsidP="00E35C0D">
            <w:pPr>
              <w:jc w:val="center"/>
            </w:pPr>
            <w:r>
              <w:t>77.4</w:t>
            </w:r>
            <w:r w:rsidR="00483806" w:rsidRPr="00E21EFB">
              <w:t>%</w:t>
            </w:r>
          </w:p>
        </w:tc>
        <w:tc>
          <w:tcPr>
            <w:tcW w:w="992" w:type="dxa"/>
            <w:gridSpan w:val="2"/>
            <w:vMerge w:val="restart"/>
            <w:tcBorders>
              <w:right w:val="single" w:sz="18" w:space="0" w:color="auto"/>
            </w:tcBorders>
            <w:vAlign w:val="center"/>
          </w:tcPr>
          <w:p w14:paraId="27C61163" w14:textId="77777777" w:rsidR="00483806" w:rsidRDefault="00483806" w:rsidP="00E35C0D">
            <w:pPr>
              <w:keepNext/>
              <w:adjustRightInd w:val="0"/>
              <w:spacing w:before="60" w:after="60"/>
              <w:jc w:val="center"/>
              <w:rPr>
                <w:color w:val="000000"/>
              </w:rPr>
            </w:pPr>
            <w:r>
              <w:rPr>
                <w:color w:val="000000"/>
              </w:rPr>
              <w:t>&lt;.0001</w:t>
            </w:r>
          </w:p>
        </w:tc>
        <w:tc>
          <w:tcPr>
            <w:tcW w:w="1414" w:type="dxa"/>
            <w:gridSpan w:val="2"/>
            <w:tcBorders>
              <w:left w:val="single" w:sz="18" w:space="0" w:color="auto"/>
            </w:tcBorders>
            <w:vAlign w:val="center"/>
          </w:tcPr>
          <w:p w14:paraId="7495D695" w14:textId="77777777" w:rsidR="00483806" w:rsidRPr="00414525" w:rsidRDefault="002526C8" w:rsidP="00E35C0D">
            <w:pPr>
              <w:jc w:val="center"/>
            </w:pPr>
            <w:r>
              <w:t>94.8</w:t>
            </w:r>
            <w:r w:rsidR="00483806" w:rsidRPr="00414525">
              <w:t>%</w:t>
            </w:r>
          </w:p>
        </w:tc>
        <w:tc>
          <w:tcPr>
            <w:tcW w:w="1412" w:type="dxa"/>
            <w:gridSpan w:val="5"/>
            <w:vAlign w:val="center"/>
          </w:tcPr>
          <w:p w14:paraId="3356073E" w14:textId="77777777" w:rsidR="00483806" w:rsidRPr="00414525" w:rsidRDefault="002526C8" w:rsidP="00E35C0D">
            <w:pPr>
              <w:jc w:val="center"/>
            </w:pPr>
            <w:r>
              <w:t>95.7</w:t>
            </w:r>
            <w:r w:rsidR="00483806" w:rsidRPr="00414525">
              <w:t>%</w:t>
            </w:r>
          </w:p>
        </w:tc>
        <w:tc>
          <w:tcPr>
            <w:tcW w:w="1412" w:type="dxa"/>
            <w:vAlign w:val="center"/>
          </w:tcPr>
          <w:p w14:paraId="0660ABC5" w14:textId="77777777" w:rsidR="00483806" w:rsidRPr="00414525" w:rsidRDefault="002526C8" w:rsidP="00E35C0D">
            <w:pPr>
              <w:jc w:val="center"/>
            </w:pPr>
            <w:r>
              <w:t>92.4</w:t>
            </w:r>
            <w:r w:rsidR="00483806" w:rsidRPr="00414525">
              <w:t>%</w:t>
            </w:r>
          </w:p>
        </w:tc>
        <w:tc>
          <w:tcPr>
            <w:tcW w:w="985" w:type="dxa"/>
            <w:vMerge w:val="restart"/>
            <w:tcBorders>
              <w:right w:val="single" w:sz="18" w:space="0" w:color="auto"/>
            </w:tcBorders>
            <w:vAlign w:val="center"/>
          </w:tcPr>
          <w:p w14:paraId="45AA5AAA" w14:textId="77777777" w:rsidR="00483806" w:rsidRDefault="00483806" w:rsidP="002526C8">
            <w:pPr>
              <w:keepNext/>
              <w:adjustRightInd w:val="0"/>
              <w:spacing w:before="60" w:after="60"/>
              <w:jc w:val="center"/>
              <w:rPr>
                <w:color w:val="000000"/>
              </w:rPr>
            </w:pPr>
            <w:r>
              <w:rPr>
                <w:color w:val="000000"/>
              </w:rPr>
              <w:t>0.</w:t>
            </w:r>
            <w:r w:rsidR="002526C8">
              <w:rPr>
                <w:color w:val="000000"/>
              </w:rPr>
              <w:t>1948</w:t>
            </w:r>
          </w:p>
        </w:tc>
        <w:tc>
          <w:tcPr>
            <w:tcW w:w="1353" w:type="dxa"/>
            <w:tcBorders>
              <w:left w:val="single" w:sz="18" w:space="0" w:color="auto"/>
            </w:tcBorders>
          </w:tcPr>
          <w:p w14:paraId="33650B25" w14:textId="37B4A3FC" w:rsidR="00483806" w:rsidRDefault="00F12C50" w:rsidP="00E35C0D">
            <w:pPr>
              <w:keepNext/>
              <w:adjustRightInd w:val="0"/>
              <w:spacing w:before="60" w:after="60"/>
              <w:jc w:val="center"/>
              <w:rPr>
                <w:color w:val="000000"/>
              </w:rPr>
            </w:pPr>
            <w:r>
              <w:rPr>
                <w:color w:val="000000"/>
              </w:rPr>
              <w:t>3,243</w:t>
            </w:r>
            <w:r>
              <w:rPr>
                <w:color w:val="000000"/>
              </w:rPr>
              <w:br/>
              <w:t>(87.8</w:t>
            </w:r>
            <w:r w:rsidR="00483806">
              <w:rPr>
                <w:color w:val="000000"/>
              </w:rPr>
              <w:t>)</w:t>
            </w:r>
          </w:p>
        </w:tc>
      </w:tr>
      <w:tr w:rsidR="00483806" w:rsidRPr="0035157B" w14:paraId="138F893A" w14:textId="77777777" w:rsidTr="00483806">
        <w:trPr>
          <w:trHeight w:val="300"/>
          <w:jc w:val="center"/>
        </w:trPr>
        <w:tc>
          <w:tcPr>
            <w:tcW w:w="3138" w:type="dxa"/>
            <w:noWrap/>
          </w:tcPr>
          <w:p w14:paraId="4FC982E9" w14:textId="77777777" w:rsidR="00483806" w:rsidRPr="00A40D1E" w:rsidRDefault="00483806" w:rsidP="0017572E">
            <w:pPr>
              <w:rPr>
                <w:rFonts w:ascii="Calibri" w:hAnsi="Calibri"/>
              </w:rPr>
            </w:pPr>
            <w:r w:rsidRPr="00A40D1E">
              <w:t xml:space="preserve">  Past user</w:t>
            </w:r>
          </w:p>
        </w:tc>
        <w:tc>
          <w:tcPr>
            <w:tcW w:w="1420" w:type="dxa"/>
            <w:gridSpan w:val="2"/>
            <w:noWrap/>
            <w:vAlign w:val="center"/>
          </w:tcPr>
          <w:p w14:paraId="00B00E99" w14:textId="580E9A1C" w:rsidR="00483806" w:rsidRPr="00E21EFB" w:rsidRDefault="00702438" w:rsidP="00E35C0D">
            <w:pPr>
              <w:jc w:val="center"/>
            </w:pPr>
            <w:r>
              <w:t>7.8</w:t>
            </w:r>
            <w:r w:rsidR="00483806" w:rsidRPr="00E21EFB">
              <w:t>%</w:t>
            </w:r>
          </w:p>
        </w:tc>
        <w:tc>
          <w:tcPr>
            <w:tcW w:w="1404" w:type="dxa"/>
            <w:gridSpan w:val="5"/>
            <w:noWrap/>
            <w:vAlign w:val="center"/>
          </w:tcPr>
          <w:p w14:paraId="7D2CB0E9" w14:textId="77777777" w:rsidR="00483806" w:rsidRPr="00E21EFB" w:rsidRDefault="002451E7" w:rsidP="00E35C0D">
            <w:pPr>
              <w:jc w:val="center"/>
            </w:pPr>
            <w:r>
              <w:t>13.1</w:t>
            </w:r>
            <w:r w:rsidR="00483806" w:rsidRPr="00E21EFB">
              <w:t>%</w:t>
            </w:r>
          </w:p>
        </w:tc>
        <w:tc>
          <w:tcPr>
            <w:tcW w:w="1406" w:type="dxa"/>
            <w:gridSpan w:val="3"/>
            <w:noWrap/>
            <w:vAlign w:val="center"/>
          </w:tcPr>
          <w:p w14:paraId="368BD6BA" w14:textId="77777777" w:rsidR="00483806" w:rsidRPr="00E21EFB" w:rsidRDefault="00483806" w:rsidP="00E35C0D">
            <w:pPr>
              <w:jc w:val="center"/>
            </w:pPr>
            <w:r>
              <w:t>17.4</w:t>
            </w:r>
            <w:r w:rsidRPr="00E21EFB">
              <w:t>%</w:t>
            </w:r>
          </w:p>
        </w:tc>
        <w:tc>
          <w:tcPr>
            <w:tcW w:w="992" w:type="dxa"/>
            <w:gridSpan w:val="2"/>
            <w:vMerge/>
            <w:tcBorders>
              <w:right w:val="single" w:sz="18" w:space="0" w:color="auto"/>
            </w:tcBorders>
            <w:vAlign w:val="center"/>
          </w:tcPr>
          <w:p w14:paraId="2DB97B28" w14:textId="77777777" w:rsidR="00483806" w:rsidRPr="0035157B" w:rsidRDefault="00483806" w:rsidP="00E35C0D">
            <w:pPr>
              <w:jc w:val="center"/>
            </w:pPr>
          </w:p>
        </w:tc>
        <w:tc>
          <w:tcPr>
            <w:tcW w:w="1414" w:type="dxa"/>
            <w:gridSpan w:val="2"/>
            <w:tcBorders>
              <w:left w:val="single" w:sz="18" w:space="0" w:color="auto"/>
            </w:tcBorders>
            <w:vAlign w:val="center"/>
          </w:tcPr>
          <w:p w14:paraId="3FB6825A" w14:textId="77777777" w:rsidR="00483806" w:rsidRPr="00414525" w:rsidRDefault="002526C8" w:rsidP="00E35C0D">
            <w:pPr>
              <w:jc w:val="center"/>
            </w:pPr>
            <w:r>
              <w:t>3.0</w:t>
            </w:r>
            <w:r w:rsidR="00483806" w:rsidRPr="00414525">
              <w:t>%</w:t>
            </w:r>
          </w:p>
        </w:tc>
        <w:tc>
          <w:tcPr>
            <w:tcW w:w="1412" w:type="dxa"/>
            <w:gridSpan w:val="5"/>
            <w:vAlign w:val="center"/>
          </w:tcPr>
          <w:p w14:paraId="57B381D9" w14:textId="77777777" w:rsidR="00483806" w:rsidRPr="00414525" w:rsidRDefault="002526C8" w:rsidP="00E35C0D">
            <w:pPr>
              <w:jc w:val="center"/>
            </w:pPr>
            <w:r>
              <w:t>2.9</w:t>
            </w:r>
            <w:r w:rsidR="00483806" w:rsidRPr="00414525">
              <w:t>%</w:t>
            </w:r>
          </w:p>
        </w:tc>
        <w:tc>
          <w:tcPr>
            <w:tcW w:w="1412" w:type="dxa"/>
            <w:vAlign w:val="center"/>
          </w:tcPr>
          <w:p w14:paraId="1C8942CB" w14:textId="77777777" w:rsidR="00483806" w:rsidRPr="00414525" w:rsidRDefault="002526C8" w:rsidP="00E35C0D">
            <w:pPr>
              <w:jc w:val="center"/>
            </w:pPr>
            <w:r>
              <w:t>4.5</w:t>
            </w:r>
            <w:r w:rsidR="00483806" w:rsidRPr="00414525">
              <w:t>%</w:t>
            </w:r>
          </w:p>
        </w:tc>
        <w:tc>
          <w:tcPr>
            <w:tcW w:w="985" w:type="dxa"/>
            <w:vMerge/>
            <w:tcBorders>
              <w:right w:val="single" w:sz="18" w:space="0" w:color="auto"/>
            </w:tcBorders>
            <w:vAlign w:val="center"/>
          </w:tcPr>
          <w:p w14:paraId="58D41ADE" w14:textId="77777777" w:rsidR="00483806" w:rsidRPr="0035157B" w:rsidRDefault="00483806" w:rsidP="00E35C0D">
            <w:pPr>
              <w:jc w:val="center"/>
            </w:pPr>
          </w:p>
        </w:tc>
        <w:tc>
          <w:tcPr>
            <w:tcW w:w="1353" w:type="dxa"/>
            <w:tcBorders>
              <w:left w:val="single" w:sz="18" w:space="0" w:color="auto"/>
            </w:tcBorders>
          </w:tcPr>
          <w:p w14:paraId="5C17AE88" w14:textId="64135529" w:rsidR="00483806" w:rsidRPr="0035157B" w:rsidRDefault="00F12C50" w:rsidP="00E35C0D">
            <w:pPr>
              <w:jc w:val="center"/>
            </w:pPr>
            <w:r>
              <w:rPr>
                <w:color w:val="000000"/>
              </w:rPr>
              <w:t>331</w:t>
            </w:r>
            <w:r>
              <w:rPr>
                <w:color w:val="000000"/>
              </w:rPr>
              <w:br/>
              <w:t>(9.0</w:t>
            </w:r>
            <w:r w:rsidR="00483806">
              <w:rPr>
                <w:color w:val="000000"/>
              </w:rPr>
              <w:t>)</w:t>
            </w:r>
          </w:p>
        </w:tc>
      </w:tr>
      <w:tr w:rsidR="00483806" w:rsidRPr="0035157B" w14:paraId="6E4D93FB" w14:textId="77777777" w:rsidTr="00483806">
        <w:trPr>
          <w:trHeight w:val="300"/>
          <w:jc w:val="center"/>
        </w:trPr>
        <w:tc>
          <w:tcPr>
            <w:tcW w:w="3138" w:type="dxa"/>
            <w:tcBorders>
              <w:bottom w:val="single" w:sz="4" w:space="0" w:color="auto"/>
            </w:tcBorders>
            <w:noWrap/>
          </w:tcPr>
          <w:p w14:paraId="0490262E" w14:textId="77777777" w:rsidR="00483806" w:rsidRPr="00A40D1E" w:rsidRDefault="00483806" w:rsidP="0017572E">
            <w:pPr>
              <w:rPr>
                <w:rFonts w:ascii="Calibri" w:hAnsi="Calibri"/>
              </w:rPr>
            </w:pPr>
            <w:r w:rsidRPr="00A40D1E">
              <w:t xml:space="preserve">  Current user (past 30 days)</w:t>
            </w:r>
          </w:p>
        </w:tc>
        <w:tc>
          <w:tcPr>
            <w:tcW w:w="1420" w:type="dxa"/>
            <w:gridSpan w:val="2"/>
            <w:tcBorders>
              <w:bottom w:val="single" w:sz="4" w:space="0" w:color="auto"/>
            </w:tcBorders>
            <w:noWrap/>
            <w:vAlign w:val="center"/>
          </w:tcPr>
          <w:p w14:paraId="2915575A" w14:textId="77777777" w:rsidR="00483806" w:rsidRPr="00E21EFB" w:rsidRDefault="002451E7" w:rsidP="00E35C0D">
            <w:pPr>
              <w:jc w:val="center"/>
            </w:pPr>
            <w:r>
              <w:t>3.4</w:t>
            </w:r>
            <w:r w:rsidR="00483806" w:rsidRPr="00E21EFB">
              <w:t>%</w:t>
            </w:r>
          </w:p>
        </w:tc>
        <w:tc>
          <w:tcPr>
            <w:tcW w:w="1404" w:type="dxa"/>
            <w:gridSpan w:val="5"/>
            <w:tcBorders>
              <w:bottom w:val="single" w:sz="4" w:space="0" w:color="auto"/>
            </w:tcBorders>
            <w:noWrap/>
            <w:vAlign w:val="center"/>
          </w:tcPr>
          <w:p w14:paraId="32C4EAB8" w14:textId="77777777" w:rsidR="00483806" w:rsidRPr="00E21EFB" w:rsidRDefault="002451E7" w:rsidP="002451E7">
            <w:pPr>
              <w:jc w:val="center"/>
            </w:pPr>
            <w:r>
              <w:t>3.2</w:t>
            </w:r>
            <w:r w:rsidR="00483806" w:rsidRPr="00E21EFB">
              <w:t>%</w:t>
            </w:r>
          </w:p>
        </w:tc>
        <w:tc>
          <w:tcPr>
            <w:tcW w:w="1406" w:type="dxa"/>
            <w:gridSpan w:val="3"/>
            <w:tcBorders>
              <w:bottom w:val="single" w:sz="4" w:space="0" w:color="auto"/>
            </w:tcBorders>
            <w:noWrap/>
            <w:vAlign w:val="center"/>
          </w:tcPr>
          <w:p w14:paraId="476D5236" w14:textId="60A14A77" w:rsidR="00483806" w:rsidRDefault="00483806" w:rsidP="00E35C0D">
            <w:pPr>
              <w:jc w:val="center"/>
            </w:pPr>
            <w:r>
              <w:t>5.</w:t>
            </w:r>
            <w:r w:rsidR="00702438">
              <w:t>2</w:t>
            </w:r>
            <w:r w:rsidRPr="00E21EFB">
              <w:t>%</w:t>
            </w:r>
          </w:p>
        </w:tc>
        <w:tc>
          <w:tcPr>
            <w:tcW w:w="992" w:type="dxa"/>
            <w:gridSpan w:val="2"/>
            <w:vMerge/>
            <w:tcBorders>
              <w:bottom w:val="single" w:sz="4" w:space="0" w:color="auto"/>
              <w:right w:val="single" w:sz="18" w:space="0" w:color="auto"/>
            </w:tcBorders>
            <w:vAlign w:val="center"/>
          </w:tcPr>
          <w:p w14:paraId="47F7B264" w14:textId="77777777" w:rsidR="00483806" w:rsidRPr="0035157B" w:rsidRDefault="00483806" w:rsidP="00E35C0D">
            <w:pPr>
              <w:jc w:val="center"/>
            </w:pPr>
          </w:p>
        </w:tc>
        <w:tc>
          <w:tcPr>
            <w:tcW w:w="1414" w:type="dxa"/>
            <w:gridSpan w:val="2"/>
            <w:tcBorders>
              <w:left w:val="single" w:sz="18" w:space="0" w:color="auto"/>
              <w:bottom w:val="single" w:sz="4" w:space="0" w:color="auto"/>
            </w:tcBorders>
            <w:vAlign w:val="center"/>
          </w:tcPr>
          <w:p w14:paraId="048378D4" w14:textId="77777777" w:rsidR="00483806" w:rsidRPr="00414525" w:rsidRDefault="002526C8" w:rsidP="00E35C0D">
            <w:pPr>
              <w:jc w:val="center"/>
            </w:pPr>
            <w:r>
              <w:t>2.2</w:t>
            </w:r>
            <w:r w:rsidR="00483806" w:rsidRPr="00414525">
              <w:t>%</w:t>
            </w:r>
          </w:p>
        </w:tc>
        <w:tc>
          <w:tcPr>
            <w:tcW w:w="1412" w:type="dxa"/>
            <w:gridSpan w:val="5"/>
            <w:tcBorders>
              <w:bottom w:val="single" w:sz="4" w:space="0" w:color="auto"/>
            </w:tcBorders>
            <w:vAlign w:val="center"/>
          </w:tcPr>
          <w:p w14:paraId="42BF0FF8" w14:textId="77777777" w:rsidR="00483806" w:rsidRPr="00414525" w:rsidRDefault="00483806" w:rsidP="00E35C0D">
            <w:pPr>
              <w:jc w:val="center"/>
            </w:pPr>
            <w:r>
              <w:t>1.4</w:t>
            </w:r>
            <w:r w:rsidRPr="00414525">
              <w:t>%</w:t>
            </w:r>
          </w:p>
        </w:tc>
        <w:tc>
          <w:tcPr>
            <w:tcW w:w="1412" w:type="dxa"/>
            <w:tcBorders>
              <w:bottom w:val="single" w:sz="4" w:space="0" w:color="auto"/>
            </w:tcBorders>
            <w:vAlign w:val="center"/>
          </w:tcPr>
          <w:p w14:paraId="36D4645A" w14:textId="77777777" w:rsidR="00483806" w:rsidRDefault="002526C8" w:rsidP="00E35C0D">
            <w:pPr>
              <w:jc w:val="center"/>
            </w:pPr>
            <w:r>
              <w:t>3.0</w:t>
            </w:r>
            <w:r w:rsidR="00483806" w:rsidRPr="00414525">
              <w:t>%</w:t>
            </w:r>
          </w:p>
        </w:tc>
        <w:tc>
          <w:tcPr>
            <w:tcW w:w="985" w:type="dxa"/>
            <w:vMerge/>
            <w:tcBorders>
              <w:bottom w:val="single" w:sz="4" w:space="0" w:color="auto"/>
              <w:right w:val="single" w:sz="18" w:space="0" w:color="auto"/>
            </w:tcBorders>
            <w:vAlign w:val="center"/>
          </w:tcPr>
          <w:p w14:paraId="0D1AA093" w14:textId="77777777" w:rsidR="00483806" w:rsidRPr="0035157B" w:rsidRDefault="00483806" w:rsidP="00E35C0D">
            <w:pPr>
              <w:jc w:val="center"/>
            </w:pPr>
          </w:p>
        </w:tc>
        <w:tc>
          <w:tcPr>
            <w:tcW w:w="1353" w:type="dxa"/>
            <w:tcBorders>
              <w:left w:val="single" w:sz="18" w:space="0" w:color="auto"/>
              <w:bottom w:val="single" w:sz="4" w:space="0" w:color="auto"/>
            </w:tcBorders>
          </w:tcPr>
          <w:p w14:paraId="518ECCA4" w14:textId="2A093654" w:rsidR="00483806" w:rsidRPr="0035157B" w:rsidRDefault="00F12C50" w:rsidP="00E35C0D">
            <w:pPr>
              <w:jc w:val="center"/>
            </w:pPr>
            <w:r>
              <w:rPr>
                <w:color w:val="000000"/>
              </w:rPr>
              <w:t>119</w:t>
            </w:r>
            <w:r>
              <w:rPr>
                <w:color w:val="000000"/>
              </w:rPr>
              <w:br/>
              <w:t>(3.2</w:t>
            </w:r>
            <w:r w:rsidR="00483806">
              <w:rPr>
                <w:color w:val="000000"/>
              </w:rPr>
              <w:t>)</w:t>
            </w:r>
          </w:p>
        </w:tc>
      </w:tr>
    </w:tbl>
    <w:p w14:paraId="3132ED4F" w14:textId="77777777" w:rsidR="00D564B3" w:rsidRPr="007C549E" w:rsidRDefault="00D367C7" w:rsidP="00D564B3">
      <w:r>
        <w:t>Table 5 shows substance use among HealthStreet members. Substance use status is measured from the health assessment by asking questions such as “Have you ever used (</w:t>
      </w:r>
      <w:r>
        <w:rPr>
          <w:i/>
        </w:rPr>
        <w:t>SUBSTANCE)?</w:t>
      </w:r>
      <w:r>
        <w:t xml:space="preserve">” Respondents answering “No” are coded “Never.” Respondents answering “Yes” would then be </w:t>
      </w:r>
      <w:r w:rsidR="00A34BC7">
        <w:t>a</w:t>
      </w:r>
      <w:r>
        <w:t>sked the follow-up question “Have you used (</w:t>
      </w:r>
      <w:r>
        <w:rPr>
          <w:i/>
        </w:rPr>
        <w:t>SUBSTANCE</w:t>
      </w:r>
      <w:r>
        <w:t>) in the last 30 days?” Those answering “Yes” are coded “Current user,” while those answering “No” are coded “Past Users.”</w:t>
      </w:r>
    </w:p>
    <w:tbl>
      <w:tblPr>
        <w:tblStyle w:val="TableGrid"/>
        <w:tblW w:w="14836" w:type="dxa"/>
        <w:jc w:val="center"/>
        <w:tblLayout w:type="fixed"/>
        <w:tblLook w:val="04A0" w:firstRow="1" w:lastRow="0" w:firstColumn="1" w:lastColumn="0" w:noHBand="0" w:noVBand="1"/>
      </w:tblPr>
      <w:tblGrid>
        <w:gridCol w:w="3278"/>
        <w:gridCol w:w="1230"/>
        <w:gridCol w:w="1410"/>
        <w:gridCol w:w="1410"/>
        <w:gridCol w:w="990"/>
        <w:gridCol w:w="1410"/>
        <w:gridCol w:w="1410"/>
        <w:gridCol w:w="1410"/>
        <w:gridCol w:w="990"/>
        <w:gridCol w:w="1298"/>
      </w:tblGrid>
      <w:tr w:rsidR="00E74609" w:rsidRPr="0035157B" w14:paraId="5FA894F9" w14:textId="77777777" w:rsidTr="00453BC0">
        <w:trPr>
          <w:trHeight w:val="300"/>
          <w:jc w:val="center"/>
        </w:trPr>
        <w:tc>
          <w:tcPr>
            <w:tcW w:w="14836" w:type="dxa"/>
            <w:gridSpan w:val="10"/>
            <w:noWrap/>
            <w:vAlign w:val="center"/>
          </w:tcPr>
          <w:p w14:paraId="09C6C38C" w14:textId="77777777" w:rsidR="009F2682" w:rsidRDefault="00E74609" w:rsidP="00AD74A3">
            <w:pPr>
              <w:pStyle w:val="Heading1"/>
              <w:spacing w:before="0"/>
              <w:outlineLvl w:val="0"/>
            </w:pPr>
            <w:bookmarkStart w:id="14" w:name="_Toc484163922"/>
            <w:r>
              <w:lastRenderedPageBreak/>
              <w:t xml:space="preserve">Table 6: Research perceptions </w:t>
            </w:r>
            <w:r w:rsidR="00AA1E8A" w:rsidRPr="00AA1E8A">
              <w:t xml:space="preserve">by major community outreach </w:t>
            </w:r>
            <w:r w:rsidR="008B7485">
              <w:t>areas</w:t>
            </w:r>
            <w:r w:rsidR="00AA1E8A" w:rsidRPr="00AA1E8A">
              <w:t xml:space="preserve"> and insurance</w:t>
            </w:r>
            <w:bookmarkEnd w:id="14"/>
            <w:r w:rsidR="00066B73">
              <w:t xml:space="preserve"> </w:t>
            </w:r>
          </w:p>
          <w:p w14:paraId="29488F27" w14:textId="77777777" w:rsidR="00E74609" w:rsidRDefault="00066B73" w:rsidP="00AD74A3">
            <w:pPr>
              <w:pStyle w:val="Heading2"/>
              <w:spacing w:before="0"/>
              <w:outlineLvl w:val="1"/>
            </w:pPr>
            <w:bookmarkStart w:id="15" w:name="_Toc484163923"/>
            <w:r>
              <w:t>(October 2011 -</w:t>
            </w:r>
            <w:r w:rsidRPr="00AA1E8A">
              <w:t xml:space="preserve"> </w:t>
            </w:r>
            <w:r w:rsidR="00422EBA">
              <w:t>March 2017</w:t>
            </w:r>
            <w:r>
              <w:t>)</w:t>
            </w:r>
            <w:bookmarkEnd w:id="15"/>
          </w:p>
        </w:tc>
      </w:tr>
      <w:tr w:rsidR="00AC3C7C" w:rsidRPr="0035157B" w14:paraId="5196C706" w14:textId="77777777" w:rsidTr="000156AD">
        <w:trPr>
          <w:trHeight w:val="300"/>
          <w:jc w:val="center"/>
        </w:trPr>
        <w:tc>
          <w:tcPr>
            <w:tcW w:w="3278" w:type="dxa"/>
            <w:vMerge w:val="restart"/>
            <w:noWrap/>
            <w:vAlign w:val="bottom"/>
          </w:tcPr>
          <w:p w14:paraId="6167EB13" w14:textId="77777777" w:rsidR="00AC3C7C" w:rsidRDefault="00AC3C7C" w:rsidP="00A34BC7">
            <w:r>
              <w:t>Characteristic</w:t>
            </w:r>
          </w:p>
        </w:tc>
        <w:tc>
          <w:tcPr>
            <w:tcW w:w="5040" w:type="dxa"/>
            <w:gridSpan w:val="4"/>
            <w:tcBorders>
              <w:right w:val="single" w:sz="18" w:space="0" w:color="auto"/>
            </w:tcBorders>
            <w:noWrap/>
          </w:tcPr>
          <w:p w14:paraId="2104B40E" w14:textId="77777777" w:rsidR="00AC3C7C" w:rsidRDefault="00AC3C7C" w:rsidP="0069379D">
            <w:pPr>
              <w:jc w:val="center"/>
              <w:rPr>
                <w:b/>
                <w:bCs/>
              </w:rPr>
            </w:pPr>
            <w:r>
              <w:rPr>
                <w:b/>
                <w:bCs/>
              </w:rPr>
              <w:t>Alachua County Area</w:t>
            </w:r>
          </w:p>
          <w:p w14:paraId="4C3CF93F" w14:textId="4C7C4DDC" w:rsidR="00AC3C7C" w:rsidRDefault="00AC3C7C" w:rsidP="000156AD">
            <w:pPr>
              <w:jc w:val="center"/>
              <w:rPr>
                <w:b/>
                <w:bCs/>
              </w:rPr>
            </w:pPr>
            <w:r>
              <w:rPr>
                <w:b/>
                <w:bCs/>
              </w:rPr>
              <w:t xml:space="preserve">(n=6,034) </w:t>
            </w:r>
          </w:p>
        </w:tc>
        <w:tc>
          <w:tcPr>
            <w:tcW w:w="5220" w:type="dxa"/>
            <w:gridSpan w:val="4"/>
            <w:tcBorders>
              <w:left w:val="single" w:sz="18" w:space="0" w:color="auto"/>
            </w:tcBorders>
          </w:tcPr>
          <w:p w14:paraId="0C2CB930" w14:textId="77777777" w:rsidR="00AC3C7C" w:rsidRDefault="00AC3C7C" w:rsidP="0069379D">
            <w:pPr>
              <w:jc w:val="center"/>
              <w:rPr>
                <w:b/>
                <w:bCs/>
              </w:rPr>
            </w:pPr>
            <w:r>
              <w:rPr>
                <w:b/>
                <w:bCs/>
              </w:rPr>
              <w:t>Duval County Area</w:t>
            </w:r>
          </w:p>
          <w:p w14:paraId="698A41E0" w14:textId="2AC92DB2" w:rsidR="00AC3C7C" w:rsidRDefault="00AC3C7C" w:rsidP="000156AD">
            <w:pPr>
              <w:jc w:val="center"/>
              <w:rPr>
                <w:b/>
                <w:bCs/>
              </w:rPr>
            </w:pPr>
            <w:r>
              <w:rPr>
                <w:b/>
                <w:bCs/>
              </w:rPr>
              <w:t xml:space="preserve">(n=2,506) </w:t>
            </w:r>
          </w:p>
        </w:tc>
        <w:tc>
          <w:tcPr>
            <w:tcW w:w="1298" w:type="dxa"/>
            <w:tcBorders>
              <w:left w:val="single" w:sz="18" w:space="0" w:color="auto"/>
            </w:tcBorders>
          </w:tcPr>
          <w:p w14:paraId="780E2462" w14:textId="060EDABD" w:rsidR="00AC3C7C" w:rsidRDefault="00AC3C7C" w:rsidP="000156AD">
            <w:pPr>
              <w:jc w:val="center"/>
              <w:rPr>
                <w:b/>
                <w:bCs/>
              </w:rPr>
            </w:pPr>
            <w:r>
              <w:rPr>
                <w:b/>
                <w:bCs/>
              </w:rPr>
              <w:t>Total</w:t>
            </w:r>
          </w:p>
        </w:tc>
      </w:tr>
      <w:tr w:rsidR="00AC3C7C" w:rsidRPr="0035157B" w14:paraId="6339658D" w14:textId="77777777" w:rsidTr="009008D2">
        <w:trPr>
          <w:trHeight w:val="1070"/>
          <w:jc w:val="center"/>
        </w:trPr>
        <w:tc>
          <w:tcPr>
            <w:tcW w:w="3278" w:type="dxa"/>
            <w:vMerge/>
            <w:tcBorders>
              <w:bottom w:val="single" w:sz="18" w:space="0" w:color="auto"/>
            </w:tcBorders>
            <w:noWrap/>
            <w:vAlign w:val="center"/>
          </w:tcPr>
          <w:p w14:paraId="205E2219" w14:textId="77777777" w:rsidR="00AC3C7C" w:rsidRDefault="00AC3C7C" w:rsidP="0047502B"/>
        </w:tc>
        <w:tc>
          <w:tcPr>
            <w:tcW w:w="1230" w:type="dxa"/>
            <w:tcBorders>
              <w:bottom w:val="single" w:sz="18" w:space="0" w:color="auto"/>
            </w:tcBorders>
            <w:noWrap/>
            <w:vAlign w:val="center"/>
          </w:tcPr>
          <w:p w14:paraId="022276EB" w14:textId="77777777" w:rsidR="00AC3C7C" w:rsidRDefault="00AC3C7C" w:rsidP="0069379D">
            <w:pPr>
              <w:jc w:val="center"/>
              <w:rPr>
                <w:b/>
                <w:bCs/>
              </w:rPr>
            </w:pPr>
            <w:r>
              <w:rPr>
                <w:b/>
                <w:bCs/>
              </w:rPr>
              <w:t>Private Insurance</w:t>
            </w:r>
          </w:p>
          <w:p w14:paraId="2C404B20" w14:textId="7F38D355" w:rsidR="00AC3C7C" w:rsidRDefault="00AC3C7C" w:rsidP="000156AD">
            <w:pPr>
              <w:jc w:val="center"/>
              <w:rPr>
                <w:b/>
                <w:bCs/>
              </w:rPr>
            </w:pPr>
            <w:r>
              <w:rPr>
                <w:b/>
                <w:bCs/>
              </w:rPr>
              <w:t>(n=1,703, 28.2%)</w:t>
            </w:r>
          </w:p>
        </w:tc>
        <w:tc>
          <w:tcPr>
            <w:tcW w:w="1410" w:type="dxa"/>
            <w:tcBorders>
              <w:bottom w:val="single" w:sz="18" w:space="0" w:color="auto"/>
            </w:tcBorders>
            <w:noWrap/>
            <w:vAlign w:val="center"/>
          </w:tcPr>
          <w:p w14:paraId="0B1B73E1" w14:textId="77777777" w:rsidR="00AC3C7C" w:rsidRDefault="00AC3C7C" w:rsidP="0069379D">
            <w:pPr>
              <w:jc w:val="center"/>
              <w:rPr>
                <w:b/>
                <w:bCs/>
              </w:rPr>
            </w:pPr>
            <w:r>
              <w:rPr>
                <w:b/>
                <w:bCs/>
              </w:rPr>
              <w:t>Medicaid/</w:t>
            </w:r>
          </w:p>
          <w:p w14:paraId="373924A7" w14:textId="77777777" w:rsidR="00AC3C7C" w:rsidRDefault="00AC3C7C" w:rsidP="0069379D">
            <w:pPr>
              <w:jc w:val="center"/>
              <w:rPr>
                <w:b/>
                <w:bCs/>
              </w:rPr>
            </w:pPr>
            <w:r>
              <w:rPr>
                <w:b/>
                <w:bCs/>
              </w:rPr>
              <w:t>Medicare</w:t>
            </w:r>
          </w:p>
          <w:p w14:paraId="263FF110" w14:textId="77777777" w:rsidR="00AC3C7C" w:rsidRDefault="00AC3C7C" w:rsidP="0069379D">
            <w:pPr>
              <w:jc w:val="center"/>
              <w:rPr>
                <w:b/>
                <w:bCs/>
              </w:rPr>
            </w:pPr>
            <w:r>
              <w:rPr>
                <w:b/>
                <w:bCs/>
              </w:rPr>
              <w:t>(n=2,119</w:t>
            </w:r>
          </w:p>
          <w:p w14:paraId="08865B4F" w14:textId="7E0FB6D8" w:rsidR="00AC3C7C" w:rsidRDefault="00AC3C7C" w:rsidP="000156AD">
            <w:pPr>
              <w:jc w:val="center"/>
              <w:rPr>
                <w:b/>
                <w:bCs/>
              </w:rPr>
            </w:pPr>
            <w:r>
              <w:rPr>
                <w:b/>
                <w:bCs/>
              </w:rPr>
              <w:t>35.1%)</w:t>
            </w:r>
          </w:p>
        </w:tc>
        <w:tc>
          <w:tcPr>
            <w:tcW w:w="1410" w:type="dxa"/>
            <w:tcBorders>
              <w:bottom w:val="single" w:sz="18" w:space="0" w:color="auto"/>
            </w:tcBorders>
            <w:noWrap/>
            <w:vAlign w:val="center"/>
          </w:tcPr>
          <w:p w14:paraId="13E228E4" w14:textId="77777777" w:rsidR="00AC3C7C" w:rsidRDefault="00AC3C7C" w:rsidP="0069379D">
            <w:pPr>
              <w:jc w:val="center"/>
              <w:rPr>
                <w:b/>
                <w:bCs/>
              </w:rPr>
            </w:pPr>
            <w:r>
              <w:rPr>
                <w:b/>
                <w:bCs/>
              </w:rPr>
              <w:t>No Insurance</w:t>
            </w:r>
          </w:p>
          <w:p w14:paraId="61FD644C" w14:textId="664767BA" w:rsidR="00AC3C7C" w:rsidRDefault="00AC3C7C" w:rsidP="000156AD">
            <w:pPr>
              <w:jc w:val="center"/>
              <w:rPr>
                <w:b/>
                <w:bCs/>
              </w:rPr>
            </w:pPr>
            <w:r>
              <w:rPr>
                <w:b/>
                <w:bCs/>
              </w:rPr>
              <w:t>(n=2,212, 36.7%)</w:t>
            </w:r>
          </w:p>
        </w:tc>
        <w:tc>
          <w:tcPr>
            <w:tcW w:w="990" w:type="dxa"/>
            <w:tcBorders>
              <w:bottom w:val="single" w:sz="18" w:space="0" w:color="auto"/>
              <w:right w:val="single" w:sz="18" w:space="0" w:color="auto"/>
            </w:tcBorders>
            <w:vAlign w:val="center"/>
          </w:tcPr>
          <w:p w14:paraId="50FDB08B" w14:textId="63D75209" w:rsidR="00AC3C7C" w:rsidRDefault="00AC3C7C" w:rsidP="000156AD">
            <w:pPr>
              <w:jc w:val="center"/>
              <w:rPr>
                <w:b/>
                <w:bCs/>
              </w:rPr>
            </w:pPr>
            <w:r>
              <w:rPr>
                <w:b/>
              </w:rPr>
              <w:t>p-value</w:t>
            </w:r>
          </w:p>
        </w:tc>
        <w:tc>
          <w:tcPr>
            <w:tcW w:w="1410" w:type="dxa"/>
            <w:tcBorders>
              <w:left w:val="single" w:sz="18" w:space="0" w:color="auto"/>
              <w:bottom w:val="single" w:sz="18" w:space="0" w:color="auto"/>
            </w:tcBorders>
            <w:vAlign w:val="center"/>
          </w:tcPr>
          <w:p w14:paraId="19783264" w14:textId="77777777" w:rsidR="00AC3C7C" w:rsidRDefault="00AC3C7C" w:rsidP="0069379D">
            <w:pPr>
              <w:jc w:val="center"/>
              <w:rPr>
                <w:b/>
                <w:bCs/>
              </w:rPr>
            </w:pPr>
            <w:r>
              <w:rPr>
                <w:b/>
                <w:bCs/>
              </w:rPr>
              <w:t>Private Insurance</w:t>
            </w:r>
          </w:p>
          <w:p w14:paraId="29404FCB" w14:textId="3331EA70" w:rsidR="00AC3C7C" w:rsidRDefault="00AC3C7C" w:rsidP="000156AD">
            <w:pPr>
              <w:jc w:val="center"/>
              <w:rPr>
                <w:b/>
                <w:bCs/>
              </w:rPr>
            </w:pPr>
            <w:r>
              <w:rPr>
                <w:b/>
                <w:bCs/>
              </w:rPr>
              <w:t>(n=635, 25.3%)</w:t>
            </w:r>
          </w:p>
        </w:tc>
        <w:tc>
          <w:tcPr>
            <w:tcW w:w="1410" w:type="dxa"/>
            <w:tcBorders>
              <w:bottom w:val="single" w:sz="18" w:space="0" w:color="auto"/>
            </w:tcBorders>
            <w:vAlign w:val="center"/>
          </w:tcPr>
          <w:p w14:paraId="7D877957" w14:textId="77777777" w:rsidR="00AC3C7C" w:rsidRDefault="00AC3C7C" w:rsidP="0069379D">
            <w:pPr>
              <w:jc w:val="center"/>
              <w:rPr>
                <w:b/>
                <w:bCs/>
              </w:rPr>
            </w:pPr>
            <w:r>
              <w:rPr>
                <w:b/>
                <w:bCs/>
              </w:rPr>
              <w:t>Medicaid/</w:t>
            </w:r>
          </w:p>
          <w:p w14:paraId="5146F9A3" w14:textId="77777777" w:rsidR="00AC3C7C" w:rsidRDefault="00AC3C7C" w:rsidP="0069379D">
            <w:pPr>
              <w:jc w:val="center"/>
              <w:rPr>
                <w:b/>
                <w:bCs/>
              </w:rPr>
            </w:pPr>
            <w:r>
              <w:rPr>
                <w:b/>
                <w:bCs/>
              </w:rPr>
              <w:t>Medicare</w:t>
            </w:r>
          </w:p>
          <w:p w14:paraId="7BDC86A4" w14:textId="2AE3C5CC" w:rsidR="00AC3C7C" w:rsidRDefault="00AC3C7C" w:rsidP="000156AD">
            <w:pPr>
              <w:jc w:val="center"/>
              <w:rPr>
                <w:b/>
                <w:bCs/>
              </w:rPr>
            </w:pPr>
            <w:r>
              <w:rPr>
                <w:b/>
                <w:bCs/>
              </w:rPr>
              <w:t>(n=671, 26.8%)</w:t>
            </w:r>
          </w:p>
        </w:tc>
        <w:tc>
          <w:tcPr>
            <w:tcW w:w="1410" w:type="dxa"/>
            <w:tcBorders>
              <w:bottom w:val="single" w:sz="18" w:space="0" w:color="auto"/>
            </w:tcBorders>
            <w:vAlign w:val="center"/>
          </w:tcPr>
          <w:p w14:paraId="38AD4FA7" w14:textId="77777777" w:rsidR="00AC3C7C" w:rsidRDefault="00AC3C7C" w:rsidP="0069379D">
            <w:pPr>
              <w:jc w:val="center"/>
              <w:rPr>
                <w:b/>
                <w:bCs/>
              </w:rPr>
            </w:pPr>
            <w:r>
              <w:rPr>
                <w:b/>
                <w:bCs/>
              </w:rPr>
              <w:t>No Insurance</w:t>
            </w:r>
          </w:p>
          <w:p w14:paraId="1188EBEE" w14:textId="6BD5924E" w:rsidR="00AC3C7C" w:rsidRDefault="00AC3C7C" w:rsidP="000156AD">
            <w:pPr>
              <w:jc w:val="center"/>
              <w:rPr>
                <w:b/>
                <w:bCs/>
              </w:rPr>
            </w:pPr>
            <w:r>
              <w:rPr>
                <w:b/>
                <w:bCs/>
              </w:rPr>
              <w:t>(n=1,200, 47.9%)</w:t>
            </w:r>
          </w:p>
        </w:tc>
        <w:tc>
          <w:tcPr>
            <w:tcW w:w="990" w:type="dxa"/>
            <w:tcBorders>
              <w:bottom w:val="single" w:sz="18" w:space="0" w:color="auto"/>
              <w:right w:val="single" w:sz="18" w:space="0" w:color="auto"/>
            </w:tcBorders>
            <w:vAlign w:val="center"/>
          </w:tcPr>
          <w:p w14:paraId="4CCFCBD9" w14:textId="6203B9B1" w:rsidR="00AC3C7C" w:rsidRDefault="00AC3C7C" w:rsidP="000156AD">
            <w:pPr>
              <w:jc w:val="center"/>
              <w:rPr>
                <w:b/>
                <w:bCs/>
              </w:rPr>
            </w:pPr>
            <w:r>
              <w:rPr>
                <w:b/>
              </w:rPr>
              <w:t>p-value</w:t>
            </w:r>
          </w:p>
        </w:tc>
        <w:tc>
          <w:tcPr>
            <w:tcW w:w="1298" w:type="dxa"/>
            <w:tcBorders>
              <w:left w:val="single" w:sz="18" w:space="0" w:color="auto"/>
              <w:bottom w:val="single" w:sz="18" w:space="0" w:color="auto"/>
            </w:tcBorders>
            <w:vAlign w:val="center"/>
          </w:tcPr>
          <w:p w14:paraId="5ACC1B1F" w14:textId="0F4073CD" w:rsidR="00AC3C7C" w:rsidRDefault="00AC3C7C" w:rsidP="000156AD">
            <w:pPr>
              <w:jc w:val="center"/>
              <w:rPr>
                <w:b/>
              </w:rPr>
            </w:pPr>
            <w:r>
              <w:rPr>
                <w:b/>
              </w:rPr>
              <w:t>n=8,540 (%)</w:t>
            </w:r>
          </w:p>
        </w:tc>
      </w:tr>
      <w:tr w:rsidR="00453BC0" w:rsidRPr="0035157B" w14:paraId="37A8176A" w14:textId="77777777" w:rsidTr="009008D2">
        <w:trPr>
          <w:trHeight w:val="234"/>
          <w:jc w:val="center"/>
        </w:trPr>
        <w:tc>
          <w:tcPr>
            <w:tcW w:w="3278" w:type="dxa"/>
            <w:noWrap/>
            <w:vAlign w:val="center"/>
          </w:tcPr>
          <w:p w14:paraId="2BF9C4A4" w14:textId="77777777" w:rsidR="00E74609" w:rsidRDefault="00E74609" w:rsidP="00CE5A69">
            <w:r w:rsidRPr="00CE5A69">
              <w:t>Ever been in a health research study</w:t>
            </w:r>
          </w:p>
        </w:tc>
        <w:tc>
          <w:tcPr>
            <w:tcW w:w="1230" w:type="dxa"/>
            <w:noWrap/>
            <w:vAlign w:val="center"/>
          </w:tcPr>
          <w:p w14:paraId="27F98911" w14:textId="77777777" w:rsidR="00E74609" w:rsidRPr="004D0F97" w:rsidRDefault="00E74609" w:rsidP="00816B41">
            <w:pPr>
              <w:jc w:val="center"/>
            </w:pPr>
            <w:r>
              <w:t>25.9</w:t>
            </w:r>
            <w:r w:rsidRPr="004D0F97">
              <w:t>%</w:t>
            </w:r>
          </w:p>
        </w:tc>
        <w:tc>
          <w:tcPr>
            <w:tcW w:w="1410" w:type="dxa"/>
            <w:noWrap/>
            <w:vAlign w:val="center"/>
          </w:tcPr>
          <w:p w14:paraId="2B0C2193" w14:textId="71F85A40" w:rsidR="00E74609" w:rsidRPr="004D0F97" w:rsidRDefault="002E35B6" w:rsidP="00816B41">
            <w:pPr>
              <w:jc w:val="center"/>
            </w:pPr>
            <w:r>
              <w:t>22.0</w:t>
            </w:r>
            <w:r w:rsidR="00E74609" w:rsidRPr="004D0F97">
              <w:t>%</w:t>
            </w:r>
          </w:p>
        </w:tc>
        <w:tc>
          <w:tcPr>
            <w:tcW w:w="1410" w:type="dxa"/>
            <w:noWrap/>
            <w:vAlign w:val="center"/>
          </w:tcPr>
          <w:p w14:paraId="0B70DA6C" w14:textId="17523BB8" w:rsidR="00E74609" w:rsidRPr="004D0F97" w:rsidRDefault="002E35B6" w:rsidP="00816B41">
            <w:pPr>
              <w:jc w:val="center"/>
            </w:pPr>
            <w:r>
              <w:t>13.7</w:t>
            </w:r>
            <w:r w:rsidR="00E74609" w:rsidRPr="004D0F97">
              <w:t>%</w:t>
            </w:r>
          </w:p>
        </w:tc>
        <w:tc>
          <w:tcPr>
            <w:tcW w:w="990" w:type="dxa"/>
            <w:tcBorders>
              <w:right w:val="single" w:sz="18" w:space="0" w:color="auto"/>
            </w:tcBorders>
            <w:shd w:val="clear" w:color="auto" w:fill="auto"/>
            <w:vAlign w:val="center"/>
          </w:tcPr>
          <w:p w14:paraId="037828CB" w14:textId="77777777" w:rsidR="00E74609" w:rsidRPr="0081644A" w:rsidRDefault="00E74609" w:rsidP="00816B41">
            <w:pPr>
              <w:keepNext/>
              <w:adjustRightInd w:val="0"/>
              <w:spacing w:before="60" w:after="60"/>
              <w:jc w:val="center"/>
              <w:rPr>
                <w:color w:val="000000"/>
              </w:rPr>
            </w:pPr>
            <w:r w:rsidRPr="006667B6">
              <w:rPr>
                <w:color w:val="000000"/>
              </w:rPr>
              <w:t>&lt;.0001</w:t>
            </w:r>
          </w:p>
        </w:tc>
        <w:tc>
          <w:tcPr>
            <w:tcW w:w="1410" w:type="dxa"/>
            <w:tcBorders>
              <w:left w:val="single" w:sz="18" w:space="0" w:color="auto"/>
            </w:tcBorders>
            <w:vAlign w:val="center"/>
          </w:tcPr>
          <w:p w14:paraId="33C1B921" w14:textId="5F4ADAC5" w:rsidR="00E74609" w:rsidRPr="00031113" w:rsidRDefault="002E35B6" w:rsidP="00816B41">
            <w:pPr>
              <w:jc w:val="center"/>
            </w:pPr>
            <w:r>
              <w:t>18.6</w:t>
            </w:r>
            <w:r w:rsidR="00E74609" w:rsidRPr="00031113">
              <w:t>%</w:t>
            </w:r>
          </w:p>
        </w:tc>
        <w:tc>
          <w:tcPr>
            <w:tcW w:w="1410" w:type="dxa"/>
            <w:vAlign w:val="center"/>
          </w:tcPr>
          <w:p w14:paraId="29E80879" w14:textId="7550A21C" w:rsidR="00E74609" w:rsidRPr="00031113" w:rsidRDefault="002E35B6" w:rsidP="00816B41">
            <w:pPr>
              <w:jc w:val="center"/>
            </w:pPr>
            <w:r>
              <w:t>16.0</w:t>
            </w:r>
            <w:r w:rsidR="00E74609" w:rsidRPr="00031113">
              <w:t>%</w:t>
            </w:r>
          </w:p>
        </w:tc>
        <w:tc>
          <w:tcPr>
            <w:tcW w:w="1410" w:type="dxa"/>
            <w:vAlign w:val="center"/>
          </w:tcPr>
          <w:p w14:paraId="4599C97F" w14:textId="77777777" w:rsidR="00E74609" w:rsidRPr="00031113" w:rsidRDefault="00E74609" w:rsidP="00816B41">
            <w:pPr>
              <w:jc w:val="center"/>
            </w:pPr>
            <w:r>
              <w:t>10.7</w:t>
            </w:r>
            <w:r w:rsidRPr="00031113">
              <w:t>%</w:t>
            </w:r>
          </w:p>
        </w:tc>
        <w:tc>
          <w:tcPr>
            <w:tcW w:w="990" w:type="dxa"/>
            <w:tcBorders>
              <w:right w:val="single" w:sz="18" w:space="0" w:color="auto"/>
            </w:tcBorders>
            <w:vAlign w:val="center"/>
          </w:tcPr>
          <w:p w14:paraId="37D3E82D" w14:textId="77777777" w:rsidR="00E74609" w:rsidRPr="00816B41" w:rsidRDefault="00E74609" w:rsidP="00816B41">
            <w:pPr>
              <w:keepNext/>
              <w:autoSpaceDE w:val="0"/>
              <w:autoSpaceDN w:val="0"/>
              <w:adjustRightInd w:val="0"/>
              <w:spacing w:before="60" w:after="60"/>
              <w:jc w:val="center"/>
              <w:rPr>
                <w:rFonts w:ascii="Times New Roman" w:hAnsi="Times New Roman" w:cs="Times New Roman"/>
                <w:color w:val="000000"/>
              </w:rPr>
            </w:pPr>
            <w:r>
              <w:rPr>
                <w:color w:val="000000"/>
              </w:rPr>
              <w:t>&lt;.0001</w:t>
            </w:r>
          </w:p>
        </w:tc>
        <w:tc>
          <w:tcPr>
            <w:tcW w:w="1298" w:type="dxa"/>
            <w:tcBorders>
              <w:left w:val="single" w:sz="18" w:space="0" w:color="auto"/>
            </w:tcBorders>
          </w:tcPr>
          <w:p w14:paraId="577ED46C" w14:textId="77777777" w:rsidR="00E74609" w:rsidRDefault="00E87CEB" w:rsidP="004D23E0">
            <w:pPr>
              <w:keepNext/>
              <w:autoSpaceDE w:val="0"/>
              <w:autoSpaceDN w:val="0"/>
              <w:adjustRightInd w:val="0"/>
              <w:jc w:val="center"/>
              <w:rPr>
                <w:color w:val="000000"/>
              </w:rPr>
            </w:pPr>
            <w:r>
              <w:rPr>
                <w:color w:val="000000"/>
              </w:rPr>
              <w:t>1</w:t>
            </w:r>
            <w:r w:rsidR="00423213">
              <w:rPr>
                <w:color w:val="000000"/>
              </w:rPr>
              <w:t>,</w:t>
            </w:r>
            <w:r>
              <w:rPr>
                <w:color w:val="000000"/>
              </w:rPr>
              <w:t>469</w:t>
            </w:r>
            <w:r>
              <w:rPr>
                <w:color w:val="000000"/>
              </w:rPr>
              <w:br/>
            </w:r>
            <w:r w:rsidR="00DE0743">
              <w:rPr>
                <w:color w:val="000000"/>
              </w:rPr>
              <w:t>(</w:t>
            </w:r>
            <w:r w:rsidR="00FC7515">
              <w:rPr>
                <w:color w:val="000000"/>
              </w:rPr>
              <w:t>18.2</w:t>
            </w:r>
            <w:r w:rsidR="00DE0743">
              <w:rPr>
                <w:color w:val="000000"/>
              </w:rPr>
              <w:t>)</w:t>
            </w:r>
          </w:p>
        </w:tc>
      </w:tr>
      <w:tr w:rsidR="00453BC0" w:rsidRPr="0035157B" w14:paraId="422AE649" w14:textId="77777777" w:rsidTr="009008D2">
        <w:trPr>
          <w:trHeight w:val="300"/>
          <w:jc w:val="center"/>
        </w:trPr>
        <w:tc>
          <w:tcPr>
            <w:tcW w:w="3278" w:type="dxa"/>
            <w:noWrap/>
            <w:vAlign w:val="center"/>
          </w:tcPr>
          <w:p w14:paraId="469711BA" w14:textId="77777777" w:rsidR="00E74609" w:rsidRDefault="00E74609" w:rsidP="00CE5A69">
            <w:pPr>
              <w:rPr>
                <w:rFonts w:ascii="Calibri" w:hAnsi="Calibri"/>
              </w:rPr>
            </w:pPr>
            <w:r w:rsidRPr="00CE5A69">
              <w:t>Interested in participating in research</w:t>
            </w:r>
          </w:p>
        </w:tc>
        <w:tc>
          <w:tcPr>
            <w:tcW w:w="1230" w:type="dxa"/>
            <w:noWrap/>
            <w:vAlign w:val="center"/>
          </w:tcPr>
          <w:p w14:paraId="2C8FECB4" w14:textId="0817BABE" w:rsidR="00E74609" w:rsidRPr="004D0F97" w:rsidRDefault="002E35B6" w:rsidP="00816B41">
            <w:pPr>
              <w:jc w:val="center"/>
            </w:pPr>
            <w:r>
              <w:t>89.0</w:t>
            </w:r>
            <w:r w:rsidR="00E74609" w:rsidRPr="004D0F97">
              <w:t>%</w:t>
            </w:r>
          </w:p>
        </w:tc>
        <w:tc>
          <w:tcPr>
            <w:tcW w:w="1410" w:type="dxa"/>
            <w:noWrap/>
            <w:vAlign w:val="center"/>
          </w:tcPr>
          <w:p w14:paraId="287890F4" w14:textId="77777777" w:rsidR="00E74609" w:rsidRPr="004D0F97" w:rsidRDefault="00E74609" w:rsidP="00816B41">
            <w:pPr>
              <w:jc w:val="center"/>
            </w:pPr>
            <w:r>
              <w:t>94.6</w:t>
            </w:r>
            <w:r w:rsidRPr="004D0F97">
              <w:t>%</w:t>
            </w:r>
          </w:p>
        </w:tc>
        <w:tc>
          <w:tcPr>
            <w:tcW w:w="1410" w:type="dxa"/>
            <w:noWrap/>
            <w:vAlign w:val="center"/>
          </w:tcPr>
          <w:p w14:paraId="345DB922" w14:textId="5741E921" w:rsidR="00E74609" w:rsidRDefault="002E35B6" w:rsidP="00816B41">
            <w:pPr>
              <w:jc w:val="center"/>
            </w:pPr>
            <w:r>
              <w:t>94.8</w:t>
            </w:r>
            <w:r w:rsidR="00E74609" w:rsidRPr="004D0F97">
              <w:t>%</w:t>
            </w:r>
          </w:p>
        </w:tc>
        <w:tc>
          <w:tcPr>
            <w:tcW w:w="990" w:type="dxa"/>
            <w:tcBorders>
              <w:right w:val="single" w:sz="18" w:space="0" w:color="auto"/>
            </w:tcBorders>
            <w:shd w:val="clear" w:color="auto" w:fill="auto"/>
            <w:vAlign w:val="center"/>
          </w:tcPr>
          <w:p w14:paraId="0A9414B0" w14:textId="77777777" w:rsidR="00E74609" w:rsidRPr="0081644A" w:rsidRDefault="00E74609" w:rsidP="00816B41">
            <w:pPr>
              <w:keepNext/>
              <w:adjustRightInd w:val="0"/>
              <w:spacing w:before="60" w:after="60"/>
              <w:jc w:val="center"/>
              <w:rPr>
                <w:color w:val="000000"/>
              </w:rPr>
            </w:pPr>
            <w:r w:rsidRPr="00816B41">
              <w:rPr>
                <w:color w:val="000000"/>
              </w:rPr>
              <w:t>&lt;.0001</w:t>
            </w:r>
          </w:p>
        </w:tc>
        <w:tc>
          <w:tcPr>
            <w:tcW w:w="1410" w:type="dxa"/>
            <w:tcBorders>
              <w:left w:val="single" w:sz="18" w:space="0" w:color="auto"/>
            </w:tcBorders>
            <w:vAlign w:val="center"/>
          </w:tcPr>
          <w:p w14:paraId="6DEA546A" w14:textId="6873D196" w:rsidR="00E74609" w:rsidRPr="00031113" w:rsidRDefault="00B945F7" w:rsidP="00816B41">
            <w:pPr>
              <w:jc w:val="center"/>
            </w:pPr>
            <w:r>
              <w:t>93.5</w:t>
            </w:r>
            <w:r w:rsidR="00E74609" w:rsidRPr="00031113">
              <w:t>%</w:t>
            </w:r>
          </w:p>
        </w:tc>
        <w:tc>
          <w:tcPr>
            <w:tcW w:w="1410" w:type="dxa"/>
            <w:vAlign w:val="center"/>
          </w:tcPr>
          <w:p w14:paraId="51B5545A" w14:textId="77777777" w:rsidR="00E74609" w:rsidRPr="00031113" w:rsidRDefault="00E74609" w:rsidP="00816B41">
            <w:pPr>
              <w:jc w:val="center"/>
            </w:pPr>
            <w:r w:rsidRPr="00031113">
              <w:t>9</w:t>
            </w:r>
            <w:r>
              <w:t>4.5</w:t>
            </w:r>
            <w:r w:rsidRPr="00031113">
              <w:t>%</w:t>
            </w:r>
          </w:p>
        </w:tc>
        <w:tc>
          <w:tcPr>
            <w:tcW w:w="1410" w:type="dxa"/>
            <w:vAlign w:val="center"/>
          </w:tcPr>
          <w:p w14:paraId="3471E5A0" w14:textId="77777777" w:rsidR="00E74609" w:rsidRDefault="00E74609" w:rsidP="00816B41">
            <w:pPr>
              <w:jc w:val="center"/>
            </w:pPr>
            <w:r>
              <w:t>94.3</w:t>
            </w:r>
            <w:r w:rsidRPr="00031113">
              <w:t>%</w:t>
            </w:r>
          </w:p>
        </w:tc>
        <w:tc>
          <w:tcPr>
            <w:tcW w:w="990" w:type="dxa"/>
            <w:tcBorders>
              <w:right w:val="single" w:sz="18" w:space="0" w:color="auto"/>
            </w:tcBorders>
            <w:vAlign w:val="center"/>
          </w:tcPr>
          <w:p w14:paraId="1082F84E" w14:textId="275BF0B6" w:rsidR="00E74609" w:rsidRPr="0047502B" w:rsidRDefault="00E74609" w:rsidP="00B945F7">
            <w:pPr>
              <w:keepNext/>
              <w:adjustRightInd w:val="0"/>
              <w:spacing w:before="60" w:after="60"/>
              <w:jc w:val="center"/>
              <w:rPr>
                <w:color w:val="000000"/>
                <w:highlight w:val="yellow"/>
              </w:rPr>
            </w:pPr>
            <w:r>
              <w:rPr>
                <w:color w:val="000000"/>
              </w:rPr>
              <w:t>0.</w:t>
            </w:r>
            <w:r w:rsidR="00B945F7">
              <w:rPr>
                <w:color w:val="000000"/>
              </w:rPr>
              <w:t>7368</w:t>
            </w:r>
          </w:p>
        </w:tc>
        <w:tc>
          <w:tcPr>
            <w:tcW w:w="1298" w:type="dxa"/>
            <w:tcBorders>
              <w:left w:val="single" w:sz="18" w:space="0" w:color="auto"/>
            </w:tcBorders>
          </w:tcPr>
          <w:p w14:paraId="0B7C7F43" w14:textId="77777777" w:rsidR="00E74609" w:rsidRDefault="00F61C3E" w:rsidP="004D23E0">
            <w:pPr>
              <w:keepNext/>
              <w:adjustRightInd w:val="0"/>
              <w:jc w:val="center"/>
              <w:rPr>
                <w:color w:val="000000"/>
              </w:rPr>
            </w:pPr>
            <w:r>
              <w:rPr>
                <w:color w:val="000000"/>
              </w:rPr>
              <w:t>7</w:t>
            </w:r>
            <w:r w:rsidR="00423213">
              <w:rPr>
                <w:color w:val="000000"/>
              </w:rPr>
              <w:t>,</w:t>
            </w:r>
            <w:r w:rsidR="00FC7515">
              <w:rPr>
                <w:color w:val="000000"/>
              </w:rPr>
              <w:t>563</w:t>
            </w:r>
            <w:r w:rsidR="00FC7515">
              <w:rPr>
                <w:color w:val="000000"/>
              </w:rPr>
              <w:br/>
              <w:t>(93.4</w:t>
            </w:r>
            <w:r>
              <w:rPr>
                <w:color w:val="000000"/>
              </w:rPr>
              <w:t>)</w:t>
            </w:r>
          </w:p>
        </w:tc>
      </w:tr>
      <w:tr w:rsidR="004D23E0" w:rsidRPr="0035157B" w14:paraId="347C8FFE" w14:textId="77777777" w:rsidTr="00FC2363">
        <w:trPr>
          <w:trHeight w:val="300"/>
          <w:jc w:val="center"/>
        </w:trPr>
        <w:tc>
          <w:tcPr>
            <w:tcW w:w="14836" w:type="dxa"/>
            <w:gridSpan w:val="10"/>
            <w:shd w:val="clear" w:color="auto" w:fill="auto"/>
            <w:noWrap/>
            <w:vAlign w:val="center"/>
          </w:tcPr>
          <w:p w14:paraId="02D15A29" w14:textId="77777777" w:rsidR="004D23E0" w:rsidRPr="0081644A" w:rsidRDefault="004D23E0" w:rsidP="004D23E0">
            <w:pPr>
              <w:keepNext/>
              <w:adjustRightInd w:val="0"/>
              <w:rPr>
                <w:b/>
                <w:color w:val="000000"/>
              </w:rPr>
            </w:pPr>
            <w:r w:rsidRPr="0081644A">
              <w:rPr>
                <w:b/>
                <w:color w:val="000000"/>
              </w:rPr>
              <w:t>Would you volunteer for a health research study:</w:t>
            </w:r>
          </w:p>
        </w:tc>
      </w:tr>
      <w:tr w:rsidR="00453BC0" w14:paraId="50A7B8D4" w14:textId="77777777" w:rsidTr="009008D2">
        <w:trPr>
          <w:trHeight w:val="300"/>
          <w:jc w:val="center"/>
        </w:trPr>
        <w:tc>
          <w:tcPr>
            <w:tcW w:w="3278" w:type="dxa"/>
            <w:noWrap/>
            <w:vAlign w:val="center"/>
          </w:tcPr>
          <w:p w14:paraId="29ACC67D" w14:textId="77777777" w:rsidR="00E74609" w:rsidRDefault="00E74609" w:rsidP="00CE5A69">
            <w:r w:rsidRPr="00CE5A69">
              <w:t>That only asked questions about your health</w:t>
            </w:r>
          </w:p>
        </w:tc>
        <w:tc>
          <w:tcPr>
            <w:tcW w:w="1230" w:type="dxa"/>
            <w:noWrap/>
            <w:vAlign w:val="center"/>
          </w:tcPr>
          <w:p w14:paraId="64477144" w14:textId="77777777" w:rsidR="00E74609" w:rsidRPr="00FC6010" w:rsidRDefault="00E74609" w:rsidP="00816B41">
            <w:pPr>
              <w:jc w:val="center"/>
            </w:pPr>
            <w:r>
              <w:t>92.7</w:t>
            </w:r>
            <w:r w:rsidRPr="00FC6010">
              <w:t>%</w:t>
            </w:r>
          </w:p>
        </w:tc>
        <w:tc>
          <w:tcPr>
            <w:tcW w:w="1410" w:type="dxa"/>
            <w:noWrap/>
            <w:vAlign w:val="center"/>
          </w:tcPr>
          <w:p w14:paraId="23D11EF6" w14:textId="672E2724" w:rsidR="00E74609" w:rsidRPr="00FC6010" w:rsidRDefault="002E35B6" w:rsidP="00816B41">
            <w:pPr>
              <w:jc w:val="center"/>
            </w:pPr>
            <w:r>
              <w:t>94.5</w:t>
            </w:r>
            <w:r w:rsidR="00E74609" w:rsidRPr="00FC6010">
              <w:t>%</w:t>
            </w:r>
          </w:p>
        </w:tc>
        <w:tc>
          <w:tcPr>
            <w:tcW w:w="1410" w:type="dxa"/>
            <w:noWrap/>
            <w:vAlign w:val="center"/>
          </w:tcPr>
          <w:p w14:paraId="289D945E" w14:textId="1C98DD49" w:rsidR="00E74609" w:rsidRPr="00FC6010" w:rsidRDefault="002E35B6" w:rsidP="00816B41">
            <w:pPr>
              <w:jc w:val="center"/>
            </w:pPr>
            <w:r>
              <w:t>94.8</w:t>
            </w:r>
            <w:r w:rsidR="00E74609" w:rsidRPr="00FC6010">
              <w:t>%</w:t>
            </w:r>
          </w:p>
        </w:tc>
        <w:tc>
          <w:tcPr>
            <w:tcW w:w="990" w:type="dxa"/>
            <w:tcBorders>
              <w:right w:val="single" w:sz="18" w:space="0" w:color="auto"/>
            </w:tcBorders>
            <w:shd w:val="clear" w:color="auto" w:fill="auto"/>
            <w:vAlign w:val="center"/>
          </w:tcPr>
          <w:p w14:paraId="40519B30" w14:textId="0DD69D92" w:rsidR="00E74609" w:rsidRPr="0081644A" w:rsidRDefault="00E74609" w:rsidP="004D4714">
            <w:pPr>
              <w:keepNext/>
              <w:adjustRightInd w:val="0"/>
              <w:spacing w:before="60" w:after="60"/>
              <w:jc w:val="center"/>
              <w:rPr>
                <w:color w:val="000000"/>
              </w:rPr>
            </w:pPr>
            <w:r w:rsidRPr="00816B41">
              <w:rPr>
                <w:color w:val="000000"/>
              </w:rPr>
              <w:t>0.0</w:t>
            </w:r>
            <w:r w:rsidR="002E35B6">
              <w:rPr>
                <w:color w:val="000000"/>
              </w:rPr>
              <w:t>126</w:t>
            </w:r>
          </w:p>
        </w:tc>
        <w:tc>
          <w:tcPr>
            <w:tcW w:w="1410" w:type="dxa"/>
            <w:tcBorders>
              <w:left w:val="single" w:sz="18" w:space="0" w:color="auto"/>
            </w:tcBorders>
            <w:vAlign w:val="center"/>
          </w:tcPr>
          <w:p w14:paraId="15BB4D64" w14:textId="1F8B4A15" w:rsidR="00E74609" w:rsidRPr="00EA2330" w:rsidRDefault="002E35B6" w:rsidP="00816B41">
            <w:pPr>
              <w:jc w:val="center"/>
            </w:pPr>
            <w:r>
              <w:t>92.4</w:t>
            </w:r>
            <w:r w:rsidR="00E74609" w:rsidRPr="00EA2330">
              <w:t>%</w:t>
            </w:r>
          </w:p>
        </w:tc>
        <w:tc>
          <w:tcPr>
            <w:tcW w:w="1410" w:type="dxa"/>
            <w:vAlign w:val="center"/>
          </w:tcPr>
          <w:p w14:paraId="4D94BDB5" w14:textId="409E684A" w:rsidR="00E74609" w:rsidRPr="00EA2330" w:rsidRDefault="002E35B6" w:rsidP="00816B41">
            <w:pPr>
              <w:jc w:val="center"/>
            </w:pPr>
            <w:r>
              <w:t>93.6</w:t>
            </w:r>
            <w:r w:rsidR="00E74609" w:rsidRPr="00EA2330">
              <w:t>%</w:t>
            </w:r>
          </w:p>
        </w:tc>
        <w:tc>
          <w:tcPr>
            <w:tcW w:w="1410" w:type="dxa"/>
            <w:vAlign w:val="center"/>
          </w:tcPr>
          <w:p w14:paraId="5E3EB46D" w14:textId="77777777" w:rsidR="00E74609" w:rsidRPr="00EA2330" w:rsidRDefault="00E74609" w:rsidP="00816B41">
            <w:pPr>
              <w:jc w:val="center"/>
            </w:pPr>
            <w:r>
              <w:t>92.9</w:t>
            </w:r>
            <w:r w:rsidRPr="00EA2330">
              <w:t>%</w:t>
            </w:r>
          </w:p>
        </w:tc>
        <w:tc>
          <w:tcPr>
            <w:tcW w:w="990" w:type="dxa"/>
            <w:tcBorders>
              <w:right w:val="single" w:sz="18" w:space="0" w:color="auto"/>
            </w:tcBorders>
            <w:vAlign w:val="center"/>
          </w:tcPr>
          <w:p w14:paraId="269C941D" w14:textId="4B19E190" w:rsidR="00E74609" w:rsidRPr="0047502B" w:rsidRDefault="00E74609" w:rsidP="00120A14">
            <w:pPr>
              <w:keepNext/>
              <w:adjustRightInd w:val="0"/>
              <w:spacing w:before="60" w:after="60"/>
              <w:jc w:val="center"/>
              <w:rPr>
                <w:color w:val="000000"/>
                <w:highlight w:val="yellow"/>
              </w:rPr>
            </w:pPr>
            <w:r w:rsidRPr="00816B41">
              <w:rPr>
                <w:color w:val="000000"/>
              </w:rPr>
              <w:t>0.</w:t>
            </w:r>
            <w:r w:rsidR="002E35B6">
              <w:rPr>
                <w:color w:val="000000"/>
              </w:rPr>
              <w:t>7226</w:t>
            </w:r>
          </w:p>
        </w:tc>
        <w:tc>
          <w:tcPr>
            <w:tcW w:w="1298" w:type="dxa"/>
            <w:tcBorders>
              <w:left w:val="single" w:sz="18" w:space="0" w:color="auto"/>
            </w:tcBorders>
          </w:tcPr>
          <w:p w14:paraId="5FEAE032" w14:textId="77777777" w:rsidR="00E74609" w:rsidRPr="00816B41" w:rsidRDefault="00DE0743" w:rsidP="004D23E0">
            <w:pPr>
              <w:keepNext/>
              <w:adjustRightInd w:val="0"/>
              <w:jc w:val="center"/>
              <w:rPr>
                <w:color w:val="000000"/>
              </w:rPr>
            </w:pPr>
            <w:r>
              <w:rPr>
                <w:color w:val="000000"/>
              </w:rPr>
              <w:t>7</w:t>
            </w:r>
            <w:r w:rsidR="00423213">
              <w:rPr>
                <w:color w:val="000000"/>
              </w:rPr>
              <w:t>,</w:t>
            </w:r>
            <w:r w:rsidR="00FC7515">
              <w:rPr>
                <w:color w:val="000000"/>
              </w:rPr>
              <w:t>595</w:t>
            </w:r>
            <w:r w:rsidR="00FC7515">
              <w:rPr>
                <w:color w:val="000000"/>
              </w:rPr>
              <w:br/>
              <w:t>(93.7</w:t>
            </w:r>
            <w:r>
              <w:rPr>
                <w:color w:val="000000"/>
              </w:rPr>
              <w:t>)</w:t>
            </w:r>
          </w:p>
        </w:tc>
      </w:tr>
      <w:tr w:rsidR="00453BC0" w14:paraId="27E717FF" w14:textId="77777777" w:rsidTr="009008D2">
        <w:trPr>
          <w:trHeight w:val="300"/>
          <w:jc w:val="center"/>
        </w:trPr>
        <w:tc>
          <w:tcPr>
            <w:tcW w:w="3278" w:type="dxa"/>
            <w:noWrap/>
            <w:vAlign w:val="center"/>
          </w:tcPr>
          <w:p w14:paraId="4D6A6E9D" w14:textId="77777777" w:rsidR="00E74609" w:rsidRDefault="00E74609" w:rsidP="00CE5A69">
            <w:pPr>
              <w:rPr>
                <w:rFonts w:ascii="Calibri" w:hAnsi="Calibri"/>
              </w:rPr>
            </w:pPr>
            <w:r w:rsidRPr="00CE5A69">
              <w:t>If researchers wanted to see your medical records</w:t>
            </w:r>
          </w:p>
        </w:tc>
        <w:tc>
          <w:tcPr>
            <w:tcW w:w="1230" w:type="dxa"/>
            <w:noWrap/>
            <w:vAlign w:val="center"/>
          </w:tcPr>
          <w:p w14:paraId="07224F76" w14:textId="65EF6181" w:rsidR="00E74609" w:rsidRPr="00FC6010" w:rsidRDefault="002E35B6" w:rsidP="00816B41">
            <w:pPr>
              <w:jc w:val="center"/>
            </w:pPr>
            <w:r>
              <w:t>80.0</w:t>
            </w:r>
            <w:r w:rsidR="00E74609" w:rsidRPr="00FC6010">
              <w:t>%</w:t>
            </w:r>
          </w:p>
        </w:tc>
        <w:tc>
          <w:tcPr>
            <w:tcW w:w="1410" w:type="dxa"/>
            <w:noWrap/>
            <w:vAlign w:val="center"/>
          </w:tcPr>
          <w:p w14:paraId="4A4F0DDA" w14:textId="089A9974" w:rsidR="00E74609" w:rsidRPr="00FC6010" w:rsidRDefault="002E35B6" w:rsidP="00816B41">
            <w:pPr>
              <w:jc w:val="center"/>
            </w:pPr>
            <w:r>
              <w:t>87.3</w:t>
            </w:r>
            <w:r w:rsidR="00E74609" w:rsidRPr="00FC6010">
              <w:t>%</w:t>
            </w:r>
          </w:p>
        </w:tc>
        <w:tc>
          <w:tcPr>
            <w:tcW w:w="1410" w:type="dxa"/>
            <w:noWrap/>
            <w:vAlign w:val="center"/>
          </w:tcPr>
          <w:p w14:paraId="55D32F92" w14:textId="74C59E78" w:rsidR="00E74609" w:rsidRPr="00FC6010" w:rsidRDefault="002E35B6" w:rsidP="00816B41">
            <w:pPr>
              <w:jc w:val="center"/>
            </w:pPr>
            <w:r>
              <w:t>90.3</w:t>
            </w:r>
            <w:r w:rsidR="00E74609" w:rsidRPr="00FC6010">
              <w:t>%</w:t>
            </w:r>
          </w:p>
        </w:tc>
        <w:tc>
          <w:tcPr>
            <w:tcW w:w="990" w:type="dxa"/>
            <w:tcBorders>
              <w:right w:val="single" w:sz="18" w:space="0" w:color="auto"/>
            </w:tcBorders>
            <w:shd w:val="clear" w:color="auto" w:fill="auto"/>
            <w:vAlign w:val="center"/>
          </w:tcPr>
          <w:p w14:paraId="21D4E9E7" w14:textId="77777777" w:rsidR="00E74609" w:rsidRPr="0081644A" w:rsidRDefault="00E74609" w:rsidP="00816B41">
            <w:pPr>
              <w:keepNext/>
              <w:adjustRightInd w:val="0"/>
              <w:spacing w:before="60" w:after="60"/>
              <w:jc w:val="center"/>
              <w:rPr>
                <w:color w:val="000000"/>
              </w:rPr>
            </w:pPr>
            <w:r w:rsidRPr="00816B41">
              <w:rPr>
                <w:color w:val="000000"/>
              </w:rPr>
              <w:t>&lt;.0001</w:t>
            </w:r>
          </w:p>
        </w:tc>
        <w:tc>
          <w:tcPr>
            <w:tcW w:w="1410" w:type="dxa"/>
            <w:tcBorders>
              <w:left w:val="single" w:sz="18" w:space="0" w:color="auto"/>
            </w:tcBorders>
            <w:vAlign w:val="center"/>
          </w:tcPr>
          <w:p w14:paraId="001E120C" w14:textId="27626E6F" w:rsidR="00E74609" w:rsidRPr="00EA2330" w:rsidRDefault="002E35B6" w:rsidP="00816B41">
            <w:pPr>
              <w:jc w:val="center"/>
            </w:pPr>
            <w:r>
              <w:t>82.8</w:t>
            </w:r>
            <w:r w:rsidR="00E74609" w:rsidRPr="00EA2330">
              <w:t>%</w:t>
            </w:r>
          </w:p>
        </w:tc>
        <w:tc>
          <w:tcPr>
            <w:tcW w:w="1410" w:type="dxa"/>
            <w:vAlign w:val="center"/>
          </w:tcPr>
          <w:p w14:paraId="1CA702A5" w14:textId="049B3509" w:rsidR="00E74609" w:rsidRPr="00EA2330" w:rsidRDefault="002E35B6" w:rsidP="00816B41">
            <w:pPr>
              <w:jc w:val="center"/>
            </w:pPr>
            <w:r>
              <w:t>87.8</w:t>
            </w:r>
            <w:r w:rsidR="00E74609" w:rsidRPr="00EA2330">
              <w:t>%</w:t>
            </w:r>
          </w:p>
        </w:tc>
        <w:tc>
          <w:tcPr>
            <w:tcW w:w="1410" w:type="dxa"/>
            <w:vAlign w:val="center"/>
          </w:tcPr>
          <w:p w14:paraId="4E1D34D5" w14:textId="23521A5D" w:rsidR="00E74609" w:rsidRPr="00EA2330" w:rsidRDefault="002E35B6" w:rsidP="00816B41">
            <w:pPr>
              <w:jc w:val="center"/>
            </w:pPr>
            <w:r>
              <w:t>88.4</w:t>
            </w:r>
            <w:r w:rsidR="00E74609" w:rsidRPr="00EA2330">
              <w:t>%</w:t>
            </w:r>
          </w:p>
        </w:tc>
        <w:tc>
          <w:tcPr>
            <w:tcW w:w="990" w:type="dxa"/>
            <w:tcBorders>
              <w:right w:val="single" w:sz="18" w:space="0" w:color="auto"/>
            </w:tcBorders>
            <w:vAlign w:val="center"/>
          </w:tcPr>
          <w:p w14:paraId="51809CC7" w14:textId="46558A7A" w:rsidR="00E74609" w:rsidRPr="0047502B" w:rsidRDefault="002E35B6" w:rsidP="00816B41">
            <w:pPr>
              <w:keepNext/>
              <w:adjustRightInd w:val="0"/>
              <w:spacing w:before="60" w:after="60"/>
              <w:jc w:val="center"/>
              <w:rPr>
                <w:color w:val="000000"/>
                <w:highlight w:val="yellow"/>
              </w:rPr>
            </w:pPr>
            <w:r>
              <w:rPr>
                <w:color w:val="000000"/>
              </w:rPr>
              <w:t>0.0024</w:t>
            </w:r>
          </w:p>
        </w:tc>
        <w:tc>
          <w:tcPr>
            <w:tcW w:w="1298" w:type="dxa"/>
            <w:tcBorders>
              <w:left w:val="single" w:sz="18" w:space="0" w:color="auto"/>
            </w:tcBorders>
          </w:tcPr>
          <w:p w14:paraId="4E0B707C" w14:textId="77777777" w:rsidR="00E74609" w:rsidRDefault="00F61C3E" w:rsidP="004D23E0">
            <w:pPr>
              <w:keepNext/>
              <w:adjustRightInd w:val="0"/>
              <w:jc w:val="center"/>
              <w:rPr>
                <w:color w:val="000000"/>
              </w:rPr>
            </w:pPr>
            <w:r>
              <w:rPr>
                <w:color w:val="000000"/>
              </w:rPr>
              <w:t>7</w:t>
            </w:r>
            <w:r w:rsidR="00423213">
              <w:rPr>
                <w:color w:val="000000"/>
              </w:rPr>
              <w:t>,</w:t>
            </w:r>
            <w:r w:rsidR="00FC7515">
              <w:rPr>
                <w:color w:val="000000"/>
              </w:rPr>
              <w:t>010</w:t>
            </w:r>
            <w:r w:rsidR="00FC7515">
              <w:rPr>
                <w:color w:val="000000"/>
              </w:rPr>
              <w:br/>
              <w:t>(86.5</w:t>
            </w:r>
            <w:r>
              <w:rPr>
                <w:color w:val="000000"/>
              </w:rPr>
              <w:t>)</w:t>
            </w:r>
          </w:p>
        </w:tc>
      </w:tr>
      <w:tr w:rsidR="00453BC0" w14:paraId="0574C57A" w14:textId="77777777" w:rsidTr="009008D2">
        <w:trPr>
          <w:trHeight w:val="300"/>
          <w:jc w:val="center"/>
        </w:trPr>
        <w:tc>
          <w:tcPr>
            <w:tcW w:w="3278" w:type="dxa"/>
            <w:noWrap/>
            <w:vAlign w:val="center"/>
          </w:tcPr>
          <w:p w14:paraId="67904808" w14:textId="77777777" w:rsidR="00E74609" w:rsidRDefault="00E74609" w:rsidP="00CE5A69">
            <w:pPr>
              <w:rPr>
                <w:rFonts w:ascii="Calibri" w:hAnsi="Calibri"/>
              </w:rPr>
            </w:pPr>
            <w:r w:rsidRPr="00CE5A69">
              <w:t>If you had to give a blood sample</w:t>
            </w:r>
          </w:p>
        </w:tc>
        <w:tc>
          <w:tcPr>
            <w:tcW w:w="1230" w:type="dxa"/>
            <w:noWrap/>
            <w:vAlign w:val="center"/>
          </w:tcPr>
          <w:p w14:paraId="2528562A" w14:textId="05169459" w:rsidR="00E74609" w:rsidRPr="00FC6010" w:rsidRDefault="002E35B6" w:rsidP="00816B41">
            <w:pPr>
              <w:jc w:val="center"/>
            </w:pPr>
            <w:r>
              <w:t>82.5</w:t>
            </w:r>
            <w:r w:rsidR="00E74609" w:rsidRPr="00FC6010">
              <w:t>%</w:t>
            </w:r>
          </w:p>
        </w:tc>
        <w:tc>
          <w:tcPr>
            <w:tcW w:w="1410" w:type="dxa"/>
            <w:noWrap/>
            <w:vAlign w:val="center"/>
          </w:tcPr>
          <w:p w14:paraId="177E5B62" w14:textId="05F3DBBA" w:rsidR="00E74609" w:rsidRPr="00FC6010" w:rsidRDefault="002E35B6" w:rsidP="00816B41">
            <w:pPr>
              <w:jc w:val="center"/>
            </w:pPr>
            <w:r>
              <w:t>87.1</w:t>
            </w:r>
            <w:r w:rsidR="00E74609" w:rsidRPr="00FC6010">
              <w:t>%</w:t>
            </w:r>
          </w:p>
        </w:tc>
        <w:tc>
          <w:tcPr>
            <w:tcW w:w="1410" w:type="dxa"/>
            <w:noWrap/>
            <w:vAlign w:val="center"/>
          </w:tcPr>
          <w:p w14:paraId="65847513" w14:textId="0498A75A" w:rsidR="00E74609" w:rsidRPr="00FC6010" w:rsidRDefault="002E35B6" w:rsidP="00816B41">
            <w:pPr>
              <w:jc w:val="center"/>
            </w:pPr>
            <w:r>
              <w:t>88.8</w:t>
            </w:r>
            <w:r w:rsidR="00E74609" w:rsidRPr="00FC6010">
              <w:t>%</w:t>
            </w:r>
          </w:p>
        </w:tc>
        <w:tc>
          <w:tcPr>
            <w:tcW w:w="990" w:type="dxa"/>
            <w:tcBorders>
              <w:right w:val="single" w:sz="18" w:space="0" w:color="auto"/>
            </w:tcBorders>
            <w:shd w:val="clear" w:color="auto" w:fill="auto"/>
            <w:vAlign w:val="center"/>
          </w:tcPr>
          <w:p w14:paraId="258C35C4" w14:textId="77777777" w:rsidR="00E74609" w:rsidRPr="0081644A" w:rsidRDefault="00E74609" w:rsidP="00816B41">
            <w:pPr>
              <w:keepNext/>
              <w:adjustRightInd w:val="0"/>
              <w:spacing w:before="60" w:after="60"/>
              <w:jc w:val="center"/>
              <w:rPr>
                <w:color w:val="000000"/>
              </w:rPr>
            </w:pPr>
            <w:r w:rsidRPr="00816B41">
              <w:rPr>
                <w:color w:val="000000"/>
              </w:rPr>
              <w:t>&lt;.0001</w:t>
            </w:r>
          </w:p>
        </w:tc>
        <w:tc>
          <w:tcPr>
            <w:tcW w:w="1410" w:type="dxa"/>
            <w:tcBorders>
              <w:left w:val="single" w:sz="18" w:space="0" w:color="auto"/>
            </w:tcBorders>
            <w:vAlign w:val="center"/>
          </w:tcPr>
          <w:p w14:paraId="0EF76E35" w14:textId="40252B19" w:rsidR="00E74609" w:rsidRPr="00EA2330" w:rsidRDefault="002E35B6" w:rsidP="00816B41">
            <w:pPr>
              <w:jc w:val="center"/>
            </w:pPr>
            <w:r>
              <w:t>80.6</w:t>
            </w:r>
            <w:r w:rsidR="00E74609" w:rsidRPr="00EA2330">
              <w:t>%</w:t>
            </w:r>
          </w:p>
        </w:tc>
        <w:tc>
          <w:tcPr>
            <w:tcW w:w="1410" w:type="dxa"/>
            <w:vAlign w:val="center"/>
          </w:tcPr>
          <w:p w14:paraId="454B9E1A" w14:textId="7D9C789D" w:rsidR="00E74609" w:rsidRPr="00EA2330" w:rsidRDefault="002E35B6" w:rsidP="00816B41">
            <w:pPr>
              <w:jc w:val="center"/>
            </w:pPr>
            <w:r>
              <w:t>81.3</w:t>
            </w:r>
            <w:r w:rsidR="00E74609" w:rsidRPr="00EA2330">
              <w:t>%</w:t>
            </w:r>
          </w:p>
        </w:tc>
        <w:tc>
          <w:tcPr>
            <w:tcW w:w="1410" w:type="dxa"/>
            <w:vAlign w:val="center"/>
          </w:tcPr>
          <w:p w14:paraId="00FD23CA" w14:textId="48304CBD" w:rsidR="00E74609" w:rsidRPr="00EA2330" w:rsidRDefault="002E35B6" w:rsidP="00816B41">
            <w:pPr>
              <w:jc w:val="center"/>
            </w:pPr>
            <w:r>
              <w:t>84.0</w:t>
            </w:r>
            <w:r w:rsidR="00E74609" w:rsidRPr="00EA2330">
              <w:t>%</w:t>
            </w:r>
          </w:p>
        </w:tc>
        <w:tc>
          <w:tcPr>
            <w:tcW w:w="990" w:type="dxa"/>
            <w:tcBorders>
              <w:right w:val="single" w:sz="18" w:space="0" w:color="auto"/>
            </w:tcBorders>
            <w:vAlign w:val="center"/>
          </w:tcPr>
          <w:p w14:paraId="0A52B5C8" w14:textId="5815149F" w:rsidR="00E74609" w:rsidRPr="0047502B" w:rsidRDefault="00E74609" w:rsidP="00120A14">
            <w:pPr>
              <w:keepNext/>
              <w:adjustRightInd w:val="0"/>
              <w:spacing w:before="60" w:after="60"/>
              <w:jc w:val="center"/>
              <w:rPr>
                <w:color w:val="000000"/>
                <w:highlight w:val="yellow"/>
              </w:rPr>
            </w:pPr>
            <w:r w:rsidRPr="00816B41">
              <w:rPr>
                <w:color w:val="000000"/>
              </w:rPr>
              <w:t>0.</w:t>
            </w:r>
            <w:r w:rsidR="002E35B6">
              <w:rPr>
                <w:color w:val="000000"/>
              </w:rPr>
              <w:t>1367</w:t>
            </w:r>
          </w:p>
        </w:tc>
        <w:tc>
          <w:tcPr>
            <w:tcW w:w="1298" w:type="dxa"/>
            <w:tcBorders>
              <w:left w:val="single" w:sz="18" w:space="0" w:color="auto"/>
            </w:tcBorders>
          </w:tcPr>
          <w:p w14:paraId="22147261" w14:textId="77777777" w:rsidR="00E74609" w:rsidRPr="00816B41" w:rsidRDefault="00F61C3E" w:rsidP="004D23E0">
            <w:pPr>
              <w:keepNext/>
              <w:adjustRightInd w:val="0"/>
              <w:jc w:val="center"/>
              <w:rPr>
                <w:color w:val="000000"/>
              </w:rPr>
            </w:pPr>
            <w:r>
              <w:rPr>
                <w:color w:val="000000"/>
              </w:rPr>
              <w:t>6</w:t>
            </w:r>
            <w:r w:rsidR="00423213">
              <w:rPr>
                <w:color w:val="000000"/>
              </w:rPr>
              <w:t>,</w:t>
            </w:r>
            <w:r w:rsidR="00FC7515">
              <w:rPr>
                <w:color w:val="000000"/>
              </w:rPr>
              <w:t>896</w:t>
            </w:r>
            <w:r w:rsidR="00FC7515">
              <w:rPr>
                <w:color w:val="000000"/>
              </w:rPr>
              <w:br/>
              <w:t>(85.1</w:t>
            </w:r>
            <w:r>
              <w:rPr>
                <w:color w:val="000000"/>
              </w:rPr>
              <w:t>)</w:t>
            </w:r>
          </w:p>
        </w:tc>
      </w:tr>
      <w:tr w:rsidR="00453BC0" w14:paraId="7A674B57" w14:textId="77777777" w:rsidTr="009008D2">
        <w:trPr>
          <w:trHeight w:val="300"/>
          <w:jc w:val="center"/>
        </w:trPr>
        <w:tc>
          <w:tcPr>
            <w:tcW w:w="3278" w:type="dxa"/>
            <w:noWrap/>
            <w:vAlign w:val="center"/>
          </w:tcPr>
          <w:p w14:paraId="6BC88710" w14:textId="77777777" w:rsidR="00E74609" w:rsidRDefault="00E74609" w:rsidP="00CE5A69">
            <w:r w:rsidRPr="00CE5A69">
              <w:t>If you were asked to give a sample for genetic studies</w:t>
            </w:r>
          </w:p>
        </w:tc>
        <w:tc>
          <w:tcPr>
            <w:tcW w:w="1230" w:type="dxa"/>
            <w:noWrap/>
            <w:vAlign w:val="center"/>
          </w:tcPr>
          <w:p w14:paraId="06F259AE" w14:textId="364F1DC8" w:rsidR="00E74609" w:rsidRPr="00FC6010" w:rsidRDefault="002E35B6" w:rsidP="00816B41">
            <w:pPr>
              <w:jc w:val="center"/>
            </w:pPr>
            <w:r>
              <w:t>84.9</w:t>
            </w:r>
            <w:r w:rsidR="00E74609" w:rsidRPr="00FC6010">
              <w:t>%</w:t>
            </w:r>
          </w:p>
        </w:tc>
        <w:tc>
          <w:tcPr>
            <w:tcW w:w="1410" w:type="dxa"/>
            <w:noWrap/>
            <w:vAlign w:val="center"/>
          </w:tcPr>
          <w:p w14:paraId="1A671073" w14:textId="7D0D9D17" w:rsidR="00E74609" w:rsidRPr="00FC6010" w:rsidRDefault="002E35B6" w:rsidP="00816B41">
            <w:pPr>
              <w:jc w:val="center"/>
            </w:pPr>
            <w:r>
              <w:t>87.8</w:t>
            </w:r>
            <w:r w:rsidR="00E74609" w:rsidRPr="00FC6010">
              <w:t>%</w:t>
            </w:r>
          </w:p>
        </w:tc>
        <w:tc>
          <w:tcPr>
            <w:tcW w:w="1410" w:type="dxa"/>
            <w:noWrap/>
            <w:vAlign w:val="center"/>
          </w:tcPr>
          <w:p w14:paraId="7EEED401" w14:textId="52DC0B05" w:rsidR="00E74609" w:rsidRPr="00FC6010" w:rsidRDefault="00E74609" w:rsidP="00816B41">
            <w:pPr>
              <w:jc w:val="center"/>
            </w:pPr>
            <w:r w:rsidRPr="00FC6010">
              <w:t>86.</w:t>
            </w:r>
            <w:r w:rsidR="002E35B6">
              <w:t>2</w:t>
            </w:r>
            <w:r w:rsidRPr="00FC6010">
              <w:t>%</w:t>
            </w:r>
          </w:p>
        </w:tc>
        <w:tc>
          <w:tcPr>
            <w:tcW w:w="990" w:type="dxa"/>
            <w:tcBorders>
              <w:right w:val="single" w:sz="18" w:space="0" w:color="auto"/>
            </w:tcBorders>
            <w:shd w:val="clear" w:color="auto" w:fill="auto"/>
            <w:vAlign w:val="center"/>
          </w:tcPr>
          <w:p w14:paraId="2B482E77" w14:textId="63E29316" w:rsidR="00E74609" w:rsidRPr="0081644A" w:rsidRDefault="00E74609" w:rsidP="004D4714">
            <w:pPr>
              <w:keepNext/>
              <w:adjustRightInd w:val="0"/>
              <w:spacing w:before="60" w:after="60"/>
              <w:jc w:val="center"/>
              <w:rPr>
                <w:color w:val="000000"/>
              </w:rPr>
            </w:pPr>
            <w:r w:rsidRPr="00816B41">
              <w:rPr>
                <w:color w:val="000000"/>
              </w:rPr>
              <w:t>0.0</w:t>
            </w:r>
            <w:r w:rsidR="002E35B6">
              <w:rPr>
                <w:color w:val="000000"/>
              </w:rPr>
              <w:t>304</w:t>
            </w:r>
          </w:p>
        </w:tc>
        <w:tc>
          <w:tcPr>
            <w:tcW w:w="1410" w:type="dxa"/>
            <w:tcBorders>
              <w:left w:val="single" w:sz="18" w:space="0" w:color="auto"/>
            </w:tcBorders>
            <w:vAlign w:val="center"/>
          </w:tcPr>
          <w:p w14:paraId="0B2B47B3" w14:textId="08CFBA78" w:rsidR="00E74609" w:rsidRPr="00EA2330" w:rsidRDefault="002E35B6" w:rsidP="00816B41">
            <w:pPr>
              <w:jc w:val="center"/>
            </w:pPr>
            <w:r>
              <w:t>81.6</w:t>
            </w:r>
            <w:r w:rsidR="00E74609" w:rsidRPr="00EA2330">
              <w:t>%</w:t>
            </w:r>
          </w:p>
        </w:tc>
        <w:tc>
          <w:tcPr>
            <w:tcW w:w="1410" w:type="dxa"/>
            <w:vAlign w:val="center"/>
          </w:tcPr>
          <w:p w14:paraId="166A67E9" w14:textId="19AF639C" w:rsidR="00E74609" w:rsidRPr="00EA2330" w:rsidRDefault="002E35B6" w:rsidP="00816B41">
            <w:pPr>
              <w:jc w:val="center"/>
            </w:pPr>
            <w:r>
              <w:t>83.4</w:t>
            </w:r>
            <w:r w:rsidR="00E74609" w:rsidRPr="00EA2330">
              <w:t>%</w:t>
            </w:r>
          </w:p>
        </w:tc>
        <w:tc>
          <w:tcPr>
            <w:tcW w:w="1410" w:type="dxa"/>
            <w:vAlign w:val="center"/>
          </w:tcPr>
          <w:p w14:paraId="0B210CDF" w14:textId="4448C173" w:rsidR="00E74609" w:rsidRPr="00EA2330" w:rsidRDefault="002E35B6" w:rsidP="00816B41">
            <w:pPr>
              <w:jc w:val="center"/>
            </w:pPr>
            <w:r>
              <w:t>81.4</w:t>
            </w:r>
            <w:r w:rsidR="00E74609" w:rsidRPr="00EA2330">
              <w:t>%</w:t>
            </w:r>
          </w:p>
        </w:tc>
        <w:tc>
          <w:tcPr>
            <w:tcW w:w="990" w:type="dxa"/>
            <w:tcBorders>
              <w:right w:val="single" w:sz="18" w:space="0" w:color="auto"/>
            </w:tcBorders>
            <w:vAlign w:val="center"/>
          </w:tcPr>
          <w:p w14:paraId="0DF77578" w14:textId="2E04FA5B" w:rsidR="00E74609" w:rsidRPr="0047502B" w:rsidRDefault="00E74609" w:rsidP="002E35B6">
            <w:pPr>
              <w:keepNext/>
              <w:adjustRightInd w:val="0"/>
              <w:spacing w:before="60" w:after="60"/>
              <w:jc w:val="center"/>
              <w:rPr>
                <w:color w:val="000000"/>
                <w:highlight w:val="yellow"/>
              </w:rPr>
            </w:pPr>
            <w:r w:rsidRPr="00816B41">
              <w:rPr>
                <w:color w:val="000000"/>
              </w:rPr>
              <w:t>0.</w:t>
            </w:r>
            <w:r>
              <w:rPr>
                <w:color w:val="000000"/>
              </w:rPr>
              <w:t>5</w:t>
            </w:r>
            <w:r w:rsidR="002E35B6">
              <w:rPr>
                <w:color w:val="000000"/>
              </w:rPr>
              <w:t>183</w:t>
            </w:r>
          </w:p>
        </w:tc>
        <w:tc>
          <w:tcPr>
            <w:tcW w:w="1298" w:type="dxa"/>
            <w:tcBorders>
              <w:left w:val="single" w:sz="18" w:space="0" w:color="auto"/>
            </w:tcBorders>
          </w:tcPr>
          <w:p w14:paraId="696247BF" w14:textId="77777777" w:rsidR="00E74609" w:rsidRPr="00816B41" w:rsidRDefault="00F61C3E" w:rsidP="004D23E0">
            <w:pPr>
              <w:keepNext/>
              <w:adjustRightInd w:val="0"/>
              <w:jc w:val="center"/>
              <w:rPr>
                <w:color w:val="000000"/>
              </w:rPr>
            </w:pPr>
            <w:r>
              <w:rPr>
                <w:color w:val="000000"/>
              </w:rPr>
              <w:t>6</w:t>
            </w:r>
            <w:r w:rsidR="00423213">
              <w:rPr>
                <w:color w:val="000000"/>
              </w:rPr>
              <w:t>,</w:t>
            </w:r>
            <w:r w:rsidR="00FC7515">
              <w:rPr>
                <w:color w:val="000000"/>
              </w:rPr>
              <w:t>880</w:t>
            </w:r>
            <w:r w:rsidR="00FC7515">
              <w:rPr>
                <w:color w:val="000000"/>
              </w:rPr>
              <w:br/>
              <w:t>(84.9</w:t>
            </w:r>
            <w:r>
              <w:rPr>
                <w:color w:val="000000"/>
              </w:rPr>
              <w:t>)</w:t>
            </w:r>
          </w:p>
        </w:tc>
      </w:tr>
      <w:tr w:rsidR="00453BC0" w14:paraId="133DEEB9" w14:textId="77777777" w:rsidTr="00A34BC7">
        <w:trPr>
          <w:trHeight w:val="539"/>
          <w:jc w:val="center"/>
        </w:trPr>
        <w:tc>
          <w:tcPr>
            <w:tcW w:w="3278" w:type="dxa"/>
            <w:noWrap/>
            <w:vAlign w:val="center"/>
          </w:tcPr>
          <w:p w14:paraId="67C24A74" w14:textId="77777777" w:rsidR="00E74609" w:rsidRDefault="00E74609" w:rsidP="00CE5A69">
            <w:pPr>
              <w:rPr>
                <w:rFonts w:ascii="Calibri" w:hAnsi="Calibri"/>
              </w:rPr>
            </w:pPr>
            <w:r w:rsidRPr="00CE5A69">
              <w:t>If you might have to take medicine</w:t>
            </w:r>
          </w:p>
        </w:tc>
        <w:tc>
          <w:tcPr>
            <w:tcW w:w="1230" w:type="dxa"/>
            <w:noWrap/>
            <w:vAlign w:val="center"/>
          </w:tcPr>
          <w:p w14:paraId="23AF3C1A" w14:textId="2AEBAC72" w:rsidR="00E74609" w:rsidRPr="00FC6010" w:rsidRDefault="002E35B6" w:rsidP="00816B41">
            <w:pPr>
              <w:jc w:val="center"/>
            </w:pPr>
            <w:r>
              <w:t>51.2</w:t>
            </w:r>
            <w:r w:rsidR="00E74609" w:rsidRPr="00FC6010">
              <w:t>%</w:t>
            </w:r>
          </w:p>
        </w:tc>
        <w:tc>
          <w:tcPr>
            <w:tcW w:w="1410" w:type="dxa"/>
            <w:noWrap/>
            <w:vAlign w:val="center"/>
          </w:tcPr>
          <w:p w14:paraId="14A183DF" w14:textId="56892D92" w:rsidR="00E74609" w:rsidRPr="00FC6010" w:rsidRDefault="002E35B6" w:rsidP="00816B41">
            <w:pPr>
              <w:jc w:val="center"/>
            </w:pPr>
            <w:r>
              <w:t>62.6</w:t>
            </w:r>
            <w:r w:rsidR="00E74609" w:rsidRPr="00FC6010">
              <w:t>%</w:t>
            </w:r>
          </w:p>
        </w:tc>
        <w:tc>
          <w:tcPr>
            <w:tcW w:w="1410" w:type="dxa"/>
            <w:noWrap/>
            <w:vAlign w:val="center"/>
          </w:tcPr>
          <w:p w14:paraId="134CADFF" w14:textId="4204816C" w:rsidR="00E74609" w:rsidRPr="00FC6010" w:rsidRDefault="002E35B6" w:rsidP="00816B41">
            <w:pPr>
              <w:jc w:val="center"/>
            </w:pPr>
            <w:r>
              <w:t>66.6</w:t>
            </w:r>
            <w:r w:rsidR="00E74609" w:rsidRPr="00FC6010">
              <w:t>%</w:t>
            </w:r>
          </w:p>
        </w:tc>
        <w:tc>
          <w:tcPr>
            <w:tcW w:w="990" w:type="dxa"/>
            <w:tcBorders>
              <w:right w:val="single" w:sz="18" w:space="0" w:color="auto"/>
            </w:tcBorders>
            <w:shd w:val="clear" w:color="auto" w:fill="auto"/>
            <w:vAlign w:val="center"/>
          </w:tcPr>
          <w:p w14:paraId="7FBBDB03" w14:textId="77777777" w:rsidR="00E74609" w:rsidRPr="0081644A" w:rsidRDefault="00E74609" w:rsidP="00816B41">
            <w:pPr>
              <w:keepNext/>
              <w:adjustRightInd w:val="0"/>
              <w:spacing w:before="60" w:after="60"/>
              <w:jc w:val="center"/>
              <w:rPr>
                <w:color w:val="000000"/>
              </w:rPr>
            </w:pPr>
            <w:r w:rsidRPr="00816B41">
              <w:rPr>
                <w:color w:val="000000"/>
              </w:rPr>
              <w:t>&lt;.0001</w:t>
            </w:r>
          </w:p>
        </w:tc>
        <w:tc>
          <w:tcPr>
            <w:tcW w:w="1410" w:type="dxa"/>
            <w:tcBorders>
              <w:left w:val="single" w:sz="18" w:space="0" w:color="auto"/>
            </w:tcBorders>
            <w:vAlign w:val="center"/>
          </w:tcPr>
          <w:p w14:paraId="64CDF7F3" w14:textId="5976F5A7" w:rsidR="00E74609" w:rsidRPr="00EA2330" w:rsidRDefault="002E35B6" w:rsidP="00816B41">
            <w:pPr>
              <w:jc w:val="center"/>
            </w:pPr>
            <w:r>
              <w:t>58.4</w:t>
            </w:r>
            <w:r w:rsidR="00E74609" w:rsidRPr="00EA2330">
              <w:t>%</w:t>
            </w:r>
          </w:p>
        </w:tc>
        <w:tc>
          <w:tcPr>
            <w:tcW w:w="1410" w:type="dxa"/>
            <w:vAlign w:val="center"/>
          </w:tcPr>
          <w:p w14:paraId="4CAE1AD7" w14:textId="40379DF0" w:rsidR="00E74609" w:rsidRPr="00EA2330" w:rsidRDefault="002E35B6" w:rsidP="00816B41">
            <w:pPr>
              <w:jc w:val="center"/>
            </w:pPr>
            <w:r>
              <w:t>66.0</w:t>
            </w:r>
            <w:r w:rsidR="00E74609" w:rsidRPr="00EA2330">
              <w:t>%</w:t>
            </w:r>
          </w:p>
        </w:tc>
        <w:tc>
          <w:tcPr>
            <w:tcW w:w="1410" w:type="dxa"/>
            <w:vAlign w:val="center"/>
          </w:tcPr>
          <w:p w14:paraId="4E4883B8" w14:textId="77777777" w:rsidR="00E74609" w:rsidRPr="00EA2330" w:rsidRDefault="00E74609" w:rsidP="00816B41">
            <w:pPr>
              <w:jc w:val="center"/>
            </w:pPr>
            <w:r>
              <w:t>66.3</w:t>
            </w:r>
            <w:r w:rsidRPr="00EA2330">
              <w:t>%</w:t>
            </w:r>
          </w:p>
        </w:tc>
        <w:tc>
          <w:tcPr>
            <w:tcW w:w="990" w:type="dxa"/>
            <w:tcBorders>
              <w:right w:val="single" w:sz="18" w:space="0" w:color="auto"/>
            </w:tcBorders>
            <w:vAlign w:val="center"/>
          </w:tcPr>
          <w:p w14:paraId="4EF20CF9" w14:textId="221730A0" w:rsidR="00E74609" w:rsidRPr="0047502B" w:rsidRDefault="002E35B6" w:rsidP="00816B41">
            <w:pPr>
              <w:keepNext/>
              <w:adjustRightInd w:val="0"/>
              <w:spacing w:before="60" w:after="60"/>
              <w:jc w:val="center"/>
              <w:rPr>
                <w:color w:val="000000"/>
                <w:highlight w:val="yellow"/>
              </w:rPr>
            </w:pPr>
            <w:r>
              <w:rPr>
                <w:color w:val="000000"/>
              </w:rPr>
              <w:t>0.0018</w:t>
            </w:r>
          </w:p>
        </w:tc>
        <w:tc>
          <w:tcPr>
            <w:tcW w:w="1298" w:type="dxa"/>
            <w:tcBorders>
              <w:left w:val="single" w:sz="18" w:space="0" w:color="auto"/>
            </w:tcBorders>
          </w:tcPr>
          <w:p w14:paraId="36E89236" w14:textId="77777777" w:rsidR="00E74609" w:rsidRDefault="00F61C3E" w:rsidP="004D23E0">
            <w:pPr>
              <w:keepNext/>
              <w:adjustRightInd w:val="0"/>
              <w:jc w:val="center"/>
              <w:rPr>
                <w:color w:val="000000"/>
              </w:rPr>
            </w:pPr>
            <w:r>
              <w:rPr>
                <w:color w:val="000000"/>
              </w:rPr>
              <w:t>5</w:t>
            </w:r>
            <w:r w:rsidR="00423213">
              <w:rPr>
                <w:color w:val="000000"/>
              </w:rPr>
              <w:t>,</w:t>
            </w:r>
            <w:r w:rsidR="00FC7515">
              <w:rPr>
                <w:color w:val="000000"/>
              </w:rPr>
              <w:t>000</w:t>
            </w:r>
            <w:r w:rsidR="00FC7515">
              <w:rPr>
                <w:color w:val="000000"/>
              </w:rPr>
              <w:br/>
              <w:t>(61.8</w:t>
            </w:r>
            <w:r>
              <w:rPr>
                <w:color w:val="000000"/>
              </w:rPr>
              <w:t>)</w:t>
            </w:r>
          </w:p>
        </w:tc>
      </w:tr>
      <w:tr w:rsidR="00453BC0" w14:paraId="41BAC1C8" w14:textId="77777777" w:rsidTr="009008D2">
        <w:trPr>
          <w:trHeight w:val="300"/>
          <w:jc w:val="center"/>
        </w:trPr>
        <w:tc>
          <w:tcPr>
            <w:tcW w:w="3278" w:type="dxa"/>
            <w:noWrap/>
            <w:vAlign w:val="center"/>
          </w:tcPr>
          <w:p w14:paraId="49FBDF29" w14:textId="77777777" w:rsidR="00E74609" w:rsidRDefault="00E74609" w:rsidP="00CE5A69">
            <w:pPr>
              <w:rPr>
                <w:rFonts w:ascii="Calibri" w:hAnsi="Calibri"/>
              </w:rPr>
            </w:pPr>
            <w:r w:rsidRPr="00CE5A69">
              <w:t>If you were asked to stay overnight in a hospital or clinic</w:t>
            </w:r>
          </w:p>
        </w:tc>
        <w:tc>
          <w:tcPr>
            <w:tcW w:w="1230" w:type="dxa"/>
            <w:noWrap/>
            <w:vAlign w:val="center"/>
          </w:tcPr>
          <w:p w14:paraId="5EAD0B53" w14:textId="544FBE9A" w:rsidR="00E74609" w:rsidRPr="00FC6010" w:rsidRDefault="002E35B6" w:rsidP="00816B41">
            <w:pPr>
              <w:jc w:val="center"/>
            </w:pPr>
            <w:r>
              <w:t>64.9</w:t>
            </w:r>
            <w:r w:rsidR="00E74609" w:rsidRPr="00FC6010">
              <w:t>%</w:t>
            </w:r>
          </w:p>
        </w:tc>
        <w:tc>
          <w:tcPr>
            <w:tcW w:w="1410" w:type="dxa"/>
            <w:noWrap/>
            <w:vAlign w:val="center"/>
          </w:tcPr>
          <w:p w14:paraId="2F984A6B" w14:textId="3AB24D5D" w:rsidR="00E74609" w:rsidRPr="00FC6010" w:rsidRDefault="002E35B6" w:rsidP="00816B41">
            <w:pPr>
              <w:jc w:val="center"/>
            </w:pPr>
            <w:r>
              <w:t>75.3</w:t>
            </w:r>
            <w:r w:rsidR="00E74609" w:rsidRPr="00FC6010">
              <w:t>%</w:t>
            </w:r>
          </w:p>
        </w:tc>
        <w:tc>
          <w:tcPr>
            <w:tcW w:w="1410" w:type="dxa"/>
            <w:noWrap/>
            <w:vAlign w:val="center"/>
          </w:tcPr>
          <w:p w14:paraId="006BA77E" w14:textId="24098969" w:rsidR="00E74609" w:rsidRPr="00FC6010" w:rsidRDefault="002E35B6" w:rsidP="00816B41">
            <w:pPr>
              <w:jc w:val="center"/>
            </w:pPr>
            <w:r>
              <w:t>75.8</w:t>
            </w:r>
            <w:r w:rsidR="00E74609" w:rsidRPr="00FC6010">
              <w:t>%</w:t>
            </w:r>
          </w:p>
        </w:tc>
        <w:tc>
          <w:tcPr>
            <w:tcW w:w="990" w:type="dxa"/>
            <w:tcBorders>
              <w:right w:val="single" w:sz="18" w:space="0" w:color="auto"/>
            </w:tcBorders>
            <w:shd w:val="clear" w:color="auto" w:fill="auto"/>
            <w:vAlign w:val="center"/>
          </w:tcPr>
          <w:p w14:paraId="3D053E3A" w14:textId="77777777" w:rsidR="00E74609" w:rsidRPr="0081644A" w:rsidRDefault="00E74609" w:rsidP="00816B41">
            <w:pPr>
              <w:keepNext/>
              <w:adjustRightInd w:val="0"/>
              <w:spacing w:before="60" w:after="60"/>
              <w:jc w:val="center"/>
              <w:rPr>
                <w:color w:val="000000"/>
              </w:rPr>
            </w:pPr>
            <w:r w:rsidRPr="00816B41">
              <w:rPr>
                <w:color w:val="000000"/>
              </w:rPr>
              <w:t>&lt;.0001</w:t>
            </w:r>
          </w:p>
        </w:tc>
        <w:tc>
          <w:tcPr>
            <w:tcW w:w="1410" w:type="dxa"/>
            <w:tcBorders>
              <w:left w:val="single" w:sz="18" w:space="0" w:color="auto"/>
            </w:tcBorders>
            <w:vAlign w:val="center"/>
          </w:tcPr>
          <w:p w14:paraId="0D310C6B" w14:textId="71BB671B" w:rsidR="00E74609" w:rsidRPr="00EA2330" w:rsidRDefault="002E35B6" w:rsidP="00816B41">
            <w:pPr>
              <w:jc w:val="center"/>
            </w:pPr>
            <w:r>
              <w:t>66.4</w:t>
            </w:r>
            <w:r w:rsidR="00E74609" w:rsidRPr="00EA2330">
              <w:t>%</w:t>
            </w:r>
          </w:p>
        </w:tc>
        <w:tc>
          <w:tcPr>
            <w:tcW w:w="1410" w:type="dxa"/>
            <w:vAlign w:val="center"/>
          </w:tcPr>
          <w:p w14:paraId="2DB61F8B" w14:textId="1821DAB4" w:rsidR="00E74609" w:rsidRPr="00EA2330" w:rsidRDefault="002E35B6" w:rsidP="00816B41">
            <w:pPr>
              <w:jc w:val="center"/>
            </w:pPr>
            <w:r>
              <w:t>73.1</w:t>
            </w:r>
            <w:r w:rsidR="00E74609" w:rsidRPr="00EA2330">
              <w:t>%</w:t>
            </w:r>
          </w:p>
        </w:tc>
        <w:tc>
          <w:tcPr>
            <w:tcW w:w="1410" w:type="dxa"/>
            <w:vAlign w:val="center"/>
          </w:tcPr>
          <w:p w14:paraId="3EE4D397" w14:textId="566D5184" w:rsidR="00E74609" w:rsidRPr="00EA2330" w:rsidRDefault="002E35B6" w:rsidP="00816B41">
            <w:pPr>
              <w:jc w:val="center"/>
            </w:pPr>
            <w:r>
              <w:t>77.1</w:t>
            </w:r>
            <w:r w:rsidR="00E74609" w:rsidRPr="00EA2330">
              <w:t>%</w:t>
            </w:r>
          </w:p>
        </w:tc>
        <w:tc>
          <w:tcPr>
            <w:tcW w:w="990" w:type="dxa"/>
            <w:tcBorders>
              <w:right w:val="single" w:sz="18" w:space="0" w:color="auto"/>
            </w:tcBorders>
            <w:vAlign w:val="center"/>
          </w:tcPr>
          <w:p w14:paraId="6B961541" w14:textId="77777777" w:rsidR="00E74609" w:rsidRPr="0047502B" w:rsidRDefault="00E74609" w:rsidP="00816B41">
            <w:pPr>
              <w:keepNext/>
              <w:adjustRightInd w:val="0"/>
              <w:spacing w:before="60" w:after="60"/>
              <w:jc w:val="center"/>
              <w:rPr>
                <w:color w:val="000000"/>
                <w:highlight w:val="yellow"/>
              </w:rPr>
            </w:pPr>
            <w:r w:rsidRPr="00816B41">
              <w:rPr>
                <w:color w:val="000000"/>
              </w:rPr>
              <w:t>&lt;.0001</w:t>
            </w:r>
          </w:p>
        </w:tc>
        <w:tc>
          <w:tcPr>
            <w:tcW w:w="1298" w:type="dxa"/>
            <w:tcBorders>
              <w:left w:val="single" w:sz="18" w:space="0" w:color="auto"/>
            </w:tcBorders>
          </w:tcPr>
          <w:p w14:paraId="77BA50CD" w14:textId="77777777" w:rsidR="00E74609" w:rsidRPr="00816B41" w:rsidRDefault="00F61C3E" w:rsidP="004D23E0">
            <w:pPr>
              <w:keepNext/>
              <w:adjustRightInd w:val="0"/>
              <w:jc w:val="center"/>
              <w:rPr>
                <w:color w:val="000000"/>
              </w:rPr>
            </w:pPr>
            <w:r>
              <w:rPr>
                <w:color w:val="000000"/>
              </w:rPr>
              <w:t>5</w:t>
            </w:r>
            <w:r w:rsidR="00423213">
              <w:rPr>
                <w:color w:val="000000"/>
              </w:rPr>
              <w:t>,</w:t>
            </w:r>
            <w:r w:rsidR="00FC7515">
              <w:rPr>
                <w:color w:val="000000"/>
              </w:rPr>
              <w:t>884</w:t>
            </w:r>
            <w:r w:rsidR="00FC7515">
              <w:rPr>
                <w:color w:val="000000"/>
              </w:rPr>
              <w:br/>
              <w:t>(72.6</w:t>
            </w:r>
            <w:r>
              <w:rPr>
                <w:color w:val="000000"/>
              </w:rPr>
              <w:t>)</w:t>
            </w:r>
          </w:p>
        </w:tc>
      </w:tr>
      <w:tr w:rsidR="00453BC0" w14:paraId="6DB0FB2B" w14:textId="77777777" w:rsidTr="009008D2">
        <w:trPr>
          <w:trHeight w:val="300"/>
          <w:jc w:val="center"/>
        </w:trPr>
        <w:tc>
          <w:tcPr>
            <w:tcW w:w="3278" w:type="dxa"/>
            <w:noWrap/>
            <w:vAlign w:val="center"/>
          </w:tcPr>
          <w:p w14:paraId="34A8F27E" w14:textId="77777777" w:rsidR="00E74609" w:rsidRDefault="00E74609" w:rsidP="00CE5A69">
            <w:r w:rsidRPr="00CE5A69">
              <w:t>If you might have to use medical equipment</w:t>
            </w:r>
          </w:p>
        </w:tc>
        <w:tc>
          <w:tcPr>
            <w:tcW w:w="1230" w:type="dxa"/>
            <w:noWrap/>
            <w:vAlign w:val="center"/>
          </w:tcPr>
          <w:p w14:paraId="506BA7A3" w14:textId="7E2F3A2F" w:rsidR="00E74609" w:rsidRPr="00FC6010" w:rsidRDefault="002E35B6" w:rsidP="00816B41">
            <w:pPr>
              <w:jc w:val="center"/>
            </w:pPr>
            <w:r>
              <w:t>81.5</w:t>
            </w:r>
            <w:r w:rsidR="00E74609" w:rsidRPr="00FC6010">
              <w:t>%</w:t>
            </w:r>
          </w:p>
        </w:tc>
        <w:tc>
          <w:tcPr>
            <w:tcW w:w="1410" w:type="dxa"/>
            <w:noWrap/>
            <w:vAlign w:val="center"/>
          </w:tcPr>
          <w:p w14:paraId="4D0AE637" w14:textId="4F89C3CF" w:rsidR="00E74609" w:rsidRPr="00FC6010" w:rsidRDefault="002E35B6" w:rsidP="00816B41">
            <w:pPr>
              <w:jc w:val="center"/>
            </w:pPr>
            <w:r>
              <w:t>85.9</w:t>
            </w:r>
            <w:r w:rsidR="00E74609" w:rsidRPr="00FC6010">
              <w:t>%</w:t>
            </w:r>
          </w:p>
        </w:tc>
        <w:tc>
          <w:tcPr>
            <w:tcW w:w="1410" w:type="dxa"/>
            <w:noWrap/>
            <w:vAlign w:val="center"/>
          </w:tcPr>
          <w:p w14:paraId="362EA931" w14:textId="0F97A608" w:rsidR="00E74609" w:rsidRPr="00FC6010" w:rsidRDefault="002E35B6" w:rsidP="00816B41">
            <w:pPr>
              <w:jc w:val="center"/>
            </w:pPr>
            <w:r>
              <w:t>86.0</w:t>
            </w:r>
            <w:r w:rsidR="00E74609" w:rsidRPr="00FC6010">
              <w:t>%</w:t>
            </w:r>
          </w:p>
        </w:tc>
        <w:tc>
          <w:tcPr>
            <w:tcW w:w="990" w:type="dxa"/>
            <w:tcBorders>
              <w:right w:val="single" w:sz="18" w:space="0" w:color="auto"/>
            </w:tcBorders>
            <w:shd w:val="clear" w:color="auto" w:fill="auto"/>
            <w:vAlign w:val="center"/>
          </w:tcPr>
          <w:p w14:paraId="371D9524" w14:textId="086B2B2D" w:rsidR="00E74609" w:rsidRPr="0081644A" w:rsidRDefault="002E35B6" w:rsidP="00816B41">
            <w:pPr>
              <w:keepNext/>
              <w:adjustRightInd w:val="0"/>
              <w:spacing w:before="60" w:after="60"/>
              <w:jc w:val="center"/>
              <w:rPr>
                <w:color w:val="000000"/>
              </w:rPr>
            </w:pPr>
            <w:r>
              <w:rPr>
                <w:color w:val="000000"/>
              </w:rPr>
              <w:t>0.0001</w:t>
            </w:r>
          </w:p>
        </w:tc>
        <w:tc>
          <w:tcPr>
            <w:tcW w:w="1410" w:type="dxa"/>
            <w:tcBorders>
              <w:left w:val="single" w:sz="18" w:space="0" w:color="auto"/>
            </w:tcBorders>
            <w:vAlign w:val="center"/>
          </w:tcPr>
          <w:p w14:paraId="04EF65D7" w14:textId="18645ED6" w:rsidR="00E74609" w:rsidRPr="00EA2330" w:rsidRDefault="002E35B6" w:rsidP="00816B41">
            <w:pPr>
              <w:jc w:val="center"/>
            </w:pPr>
            <w:r>
              <w:t>75.9</w:t>
            </w:r>
            <w:r w:rsidR="00E74609" w:rsidRPr="00EA2330">
              <w:t>%</w:t>
            </w:r>
          </w:p>
        </w:tc>
        <w:tc>
          <w:tcPr>
            <w:tcW w:w="1410" w:type="dxa"/>
            <w:vAlign w:val="center"/>
          </w:tcPr>
          <w:p w14:paraId="6F22A1D3" w14:textId="3811581D" w:rsidR="00E74609" w:rsidRPr="00EA2330" w:rsidRDefault="002E35B6" w:rsidP="00816B41">
            <w:pPr>
              <w:jc w:val="center"/>
            </w:pPr>
            <w:r>
              <w:t>79.2</w:t>
            </w:r>
            <w:r w:rsidR="00E74609" w:rsidRPr="00EA2330">
              <w:t>%</w:t>
            </w:r>
          </w:p>
        </w:tc>
        <w:tc>
          <w:tcPr>
            <w:tcW w:w="1410" w:type="dxa"/>
            <w:vAlign w:val="center"/>
          </w:tcPr>
          <w:p w14:paraId="1EA708C0" w14:textId="608889C6" w:rsidR="00E74609" w:rsidRPr="00EA2330" w:rsidRDefault="002E35B6" w:rsidP="00816B41">
            <w:pPr>
              <w:jc w:val="center"/>
            </w:pPr>
            <w:r>
              <w:t>82.0</w:t>
            </w:r>
            <w:r w:rsidR="00E74609" w:rsidRPr="00EA2330">
              <w:t>%</w:t>
            </w:r>
          </w:p>
        </w:tc>
        <w:tc>
          <w:tcPr>
            <w:tcW w:w="990" w:type="dxa"/>
            <w:tcBorders>
              <w:right w:val="single" w:sz="18" w:space="0" w:color="auto"/>
            </w:tcBorders>
            <w:vAlign w:val="center"/>
          </w:tcPr>
          <w:p w14:paraId="09077336" w14:textId="044A754E" w:rsidR="00E74609" w:rsidRPr="0047502B" w:rsidRDefault="002E35B6" w:rsidP="00816B41">
            <w:pPr>
              <w:keepNext/>
              <w:adjustRightInd w:val="0"/>
              <w:spacing w:before="60" w:after="60"/>
              <w:jc w:val="center"/>
              <w:rPr>
                <w:color w:val="000000"/>
                <w:highlight w:val="yellow"/>
              </w:rPr>
            </w:pPr>
            <w:r>
              <w:rPr>
                <w:color w:val="000000"/>
              </w:rPr>
              <w:t>0.0082</w:t>
            </w:r>
          </w:p>
        </w:tc>
        <w:tc>
          <w:tcPr>
            <w:tcW w:w="1298" w:type="dxa"/>
            <w:tcBorders>
              <w:left w:val="single" w:sz="18" w:space="0" w:color="auto"/>
            </w:tcBorders>
          </w:tcPr>
          <w:p w14:paraId="7DDBA0B3" w14:textId="77777777" w:rsidR="00E74609" w:rsidRDefault="00F61C3E" w:rsidP="004D23E0">
            <w:pPr>
              <w:keepNext/>
              <w:adjustRightInd w:val="0"/>
              <w:jc w:val="center"/>
              <w:rPr>
                <w:color w:val="000000"/>
              </w:rPr>
            </w:pPr>
            <w:r>
              <w:rPr>
                <w:color w:val="000000"/>
              </w:rPr>
              <w:t>6</w:t>
            </w:r>
            <w:r w:rsidR="00423213">
              <w:rPr>
                <w:color w:val="000000"/>
              </w:rPr>
              <w:t>,</w:t>
            </w:r>
            <w:r w:rsidR="00FC7515">
              <w:rPr>
                <w:color w:val="000000"/>
              </w:rPr>
              <w:t>719</w:t>
            </w:r>
            <w:r w:rsidR="00FC7515">
              <w:rPr>
                <w:color w:val="000000"/>
              </w:rPr>
              <w:br/>
              <w:t>(82.9</w:t>
            </w:r>
            <w:r>
              <w:rPr>
                <w:color w:val="000000"/>
              </w:rPr>
              <w:t>)</w:t>
            </w:r>
          </w:p>
        </w:tc>
      </w:tr>
      <w:tr w:rsidR="00453BC0" w14:paraId="4CBAFCFD" w14:textId="77777777" w:rsidTr="00A34BC7">
        <w:trPr>
          <w:trHeight w:val="260"/>
          <w:jc w:val="center"/>
        </w:trPr>
        <w:tc>
          <w:tcPr>
            <w:tcW w:w="3278" w:type="dxa"/>
            <w:noWrap/>
            <w:vAlign w:val="center"/>
          </w:tcPr>
          <w:p w14:paraId="39A0A279" w14:textId="77777777" w:rsidR="00E74609" w:rsidRDefault="00E74609" w:rsidP="00CE5A69">
            <w:pPr>
              <w:rPr>
                <w:rFonts w:ascii="Calibri" w:hAnsi="Calibri"/>
              </w:rPr>
            </w:pPr>
            <w:r w:rsidRPr="00CE5A69">
              <w:t>If you didn’t get paid</w:t>
            </w:r>
          </w:p>
        </w:tc>
        <w:tc>
          <w:tcPr>
            <w:tcW w:w="1230" w:type="dxa"/>
            <w:noWrap/>
            <w:vAlign w:val="center"/>
          </w:tcPr>
          <w:p w14:paraId="6285CD8D" w14:textId="0579F1CB" w:rsidR="00E74609" w:rsidRPr="00FC6010" w:rsidRDefault="002E35B6" w:rsidP="00816B41">
            <w:pPr>
              <w:jc w:val="center"/>
            </w:pPr>
            <w:r>
              <w:t>81.2</w:t>
            </w:r>
            <w:r w:rsidR="00E74609" w:rsidRPr="00FC6010">
              <w:t>%</w:t>
            </w:r>
          </w:p>
        </w:tc>
        <w:tc>
          <w:tcPr>
            <w:tcW w:w="1410" w:type="dxa"/>
            <w:noWrap/>
            <w:vAlign w:val="center"/>
          </w:tcPr>
          <w:p w14:paraId="422B9302" w14:textId="64AD6483" w:rsidR="00E74609" w:rsidRPr="00FC6010" w:rsidRDefault="002E35B6" w:rsidP="00816B41">
            <w:pPr>
              <w:jc w:val="center"/>
            </w:pPr>
            <w:r>
              <w:t>78.7</w:t>
            </w:r>
            <w:r w:rsidR="00E74609" w:rsidRPr="00FC6010">
              <w:t>%</w:t>
            </w:r>
          </w:p>
        </w:tc>
        <w:tc>
          <w:tcPr>
            <w:tcW w:w="1410" w:type="dxa"/>
            <w:noWrap/>
            <w:vAlign w:val="center"/>
          </w:tcPr>
          <w:p w14:paraId="1CB38613" w14:textId="314D9E30" w:rsidR="00E74609" w:rsidRDefault="002E35B6" w:rsidP="00816B41">
            <w:pPr>
              <w:jc w:val="center"/>
            </w:pPr>
            <w:r>
              <w:t>78.0</w:t>
            </w:r>
            <w:r w:rsidR="00E74609" w:rsidRPr="00FC6010">
              <w:t>%</w:t>
            </w:r>
          </w:p>
        </w:tc>
        <w:tc>
          <w:tcPr>
            <w:tcW w:w="990" w:type="dxa"/>
            <w:tcBorders>
              <w:right w:val="single" w:sz="18" w:space="0" w:color="auto"/>
            </w:tcBorders>
            <w:shd w:val="clear" w:color="auto" w:fill="auto"/>
            <w:vAlign w:val="center"/>
          </w:tcPr>
          <w:p w14:paraId="2E2B5248" w14:textId="1396F3DC" w:rsidR="00E74609" w:rsidRPr="0081644A" w:rsidRDefault="002E35B6" w:rsidP="00816B41">
            <w:pPr>
              <w:keepNext/>
              <w:adjustRightInd w:val="0"/>
              <w:spacing w:before="60" w:after="60"/>
              <w:jc w:val="center"/>
              <w:rPr>
                <w:color w:val="000000"/>
              </w:rPr>
            </w:pPr>
            <w:r>
              <w:rPr>
                <w:color w:val="000000"/>
              </w:rPr>
              <w:t>0.0433</w:t>
            </w:r>
          </w:p>
        </w:tc>
        <w:tc>
          <w:tcPr>
            <w:tcW w:w="1410" w:type="dxa"/>
            <w:tcBorders>
              <w:left w:val="single" w:sz="18" w:space="0" w:color="auto"/>
            </w:tcBorders>
            <w:vAlign w:val="center"/>
          </w:tcPr>
          <w:p w14:paraId="4F0063A8" w14:textId="29C07073" w:rsidR="00E74609" w:rsidRPr="00EA2330" w:rsidRDefault="00B945F7" w:rsidP="00816B41">
            <w:pPr>
              <w:jc w:val="center"/>
            </w:pPr>
            <w:r>
              <w:t>78.6</w:t>
            </w:r>
            <w:r w:rsidR="00E74609" w:rsidRPr="00EA2330">
              <w:t>%</w:t>
            </w:r>
          </w:p>
        </w:tc>
        <w:tc>
          <w:tcPr>
            <w:tcW w:w="1410" w:type="dxa"/>
            <w:vAlign w:val="center"/>
          </w:tcPr>
          <w:p w14:paraId="5CFBF327" w14:textId="3223465A" w:rsidR="00E74609" w:rsidRPr="00EA2330" w:rsidRDefault="00B945F7" w:rsidP="00816B41">
            <w:pPr>
              <w:jc w:val="center"/>
            </w:pPr>
            <w:r>
              <w:t>78.1</w:t>
            </w:r>
            <w:r w:rsidR="00E74609" w:rsidRPr="00EA2330">
              <w:t>%</w:t>
            </w:r>
          </w:p>
        </w:tc>
        <w:tc>
          <w:tcPr>
            <w:tcW w:w="1410" w:type="dxa"/>
            <w:vAlign w:val="center"/>
          </w:tcPr>
          <w:p w14:paraId="48AC182D" w14:textId="7B0F594C" w:rsidR="00E74609" w:rsidRDefault="00B945F7" w:rsidP="00816B41">
            <w:pPr>
              <w:jc w:val="center"/>
            </w:pPr>
            <w:r>
              <w:t>78.0</w:t>
            </w:r>
            <w:r w:rsidR="00E74609" w:rsidRPr="00EA2330">
              <w:t>%</w:t>
            </w:r>
          </w:p>
        </w:tc>
        <w:tc>
          <w:tcPr>
            <w:tcW w:w="990" w:type="dxa"/>
            <w:tcBorders>
              <w:right w:val="single" w:sz="18" w:space="0" w:color="auto"/>
            </w:tcBorders>
            <w:vAlign w:val="center"/>
          </w:tcPr>
          <w:p w14:paraId="0D285D9A" w14:textId="2F8C7E9A" w:rsidR="00E74609" w:rsidRPr="0047502B" w:rsidRDefault="00B945F7" w:rsidP="00816B41">
            <w:pPr>
              <w:keepNext/>
              <w:adjustRightInd w:val="0"/>
              <w:spacing w:before="60" w:after="60"/>
              <w:jc w:val="center"/>
              <w:rPr>
                <w:color w:val="000000"/>
                <w:highlight w:val="yellow"/>
              </w:rPr>
            </w:pPr>
            <w:r>
              <w:rPr>
                <w:color w:val="000000"/>
              </w:rPr>
              <w:t>0.9531</w:t>
            </w:r>
          </w:p>
        </w:tc>
        <w:tc>
          <w:tcPr>
            <w:tcW w:w="1298" w:type="dxa"/>
            <w:tcBorders>
              <w:left w:val="single" w:sz="18" w:space="0" w:color="auto"/>
            </w:tcBorders>
          </w:tcPr>
          <w:p w14:paraId="609B9BF5" w14:textId="77777777" w:rsidR="00E74609" w:rsidRDefault="00F61C3E" w:rsidP="004D23E0">
            <w:pPr>
              <w:keepNext/>
              <w:adjustRightInd w:val="0"/>
              <w:jc w:val="center"/>
              <w:rPr>
                <w:color w:val="000000"/>
              </w:rPr>
            </w:pPr>
            <w:r>
              <w:rPr>
                <w:color w:val="000000"/>
              </w:rPr>
              <w:t>6</w:t>
            </w:r>
            <w:r w:rsidR="00423213">
              <w:rPr>
                <w:color w:val="000000"/>
              </w:rPr>
              <w:t>,</w:t>
            </w:r>
            <w:r w:rsidR="00FC7515">
              <w:rPr>
                <w:color w:val="000000"/>
              </w:rPr>
              <w:t>387</w:t>
            </w:r>
            <w:r w:rsidR="00FC7515">
              <w:rPr>
                <w:color w:val="000000"/>
              </w:rPr>
              <w:br/>
              <w:t>(78.9</w:t>
            </w:r>
            <w:r>
              <w:rPr>
                <w:color w:val="000000"/>
              </w:rPr>
              <w:t>)</w:t>
            </w:r>
          </w:p>
        </w:tc>
      </w:tr>
    </w:tbl>
    <w:p w14:paraId="3C8860D5" w14:textId="77777777" w:rsidR="00D564B3" w:rsidRDefault="00D564B3" w:rsidP="00D564B3"/>
    <w:p w14:paraId="56F7ACEF" w14:textId="77777777" w:rsidR="00FA146A" w:rsidRDefault="00FA146A" w:rsidP="00D564B3">
      <w:r>
        <w:t>Table 6 shows research perceptions among HealthStreet members. Data is collected from individual questions asked of all members.</w:t>
      </w:r>
    </w:p>
    <w:p w14:paraId="76B239B1" w14:textId="77777777" w:rsidR="00820F82" w:rsidRDefault="00820F82" w:rsidP="00D564B3"/>
    <w:tbl>
      <w:tblPr>
        <w:tblStyle w:val="TableGrid"/>
        <w:tblW w:w="14751" w:type="dxa"/>
        <w:jc w:val="center"/>
        <w:tblLayout w:type="fixed"/>
        <w:tblLook w:val="04A0" w:firstRow="1" w:lastRow="0" w:firstColumn="1" w:lastColumn="0" w:noHBand="0" w:noVBand="1"/>
      </w:tblPr>
      <w:tblGrid>
        <w:gridCol w:w="3056"/>
        <w:gridCol w:w="1398"/>
        <w:gridCol w:w="1398"/>
        <w:gridCol w:w="1399"/>
        <w:gridCol w:w="1025"/>
        <w:gridCol w:w="1410"/>
        <w:gridCol w:w="1410"/>
        <w:gridCol w:w="1410"/>
        <w:gridCol w:w="990"/>
        <w:gridCol w:w="1255"/>
      </w:tblGrid>
      <w:tr w:rsidR="00D24778" w:rsidRPr="0035157B" w14:paraId="22F37A95" w14:textId="77777777" w:rsidTr="000156AD">
        <w:trPr>
          <w:trHeight w:val="575"/>
          <w:jc w:val="center"/>
        </w:trPr>
        <w:tc>
          <w:tcPr>
            <w:tcW w:w="14751" w:type="dxa"/>
            <w:gridSpan w:val="10"/>
            <w:noWrap/>
            <w:vAlign w:val="center"/>
          </w:tcPr>
          <w:p w14:paraId="732E48FB" w14:textId="77777777" w:rsidR="00D357CB" w:rsidRDefault="00D24778" w:rsidP="00066B73">
            <w:pPr>
              <w:pStyle w:val="Heading1"/>
              <w:spacing w:before="0"/>
              <w:outlineLvl w:val="0"/>
            </w:pPr>
            <w:bookmarkStart w:id="16" w:name="_Toc484163924"/>
            <w:r>
              <w:t xml:space="preserve">Table 7: </w:t>
            </w:r>
            <w:r w:rsidRPr="0035157B">
              <w:t xml:space="preserve">Top </w:t>
            </w:r>
            <w:r>
              <w:t>3 neighborhood c</w:t>
            </w:r>
            <w:r w:rsidRPr="0035157B">
              <w:t>oncerns</w:t>
            </w:r>
            <w:r w:rsidRPr="00565F6B">
              <w:rPr>
                <w:vertAlign w:val="superscript"/>
              </w:rPr>
              <w:t>†</w:t>
            </w:r>
            <w:r>
              <w:t xml:space="preserve"> </w:t>
            </w:r>
            <w:r w:rsidR="00AA1E8A" w:rsidRPr="00AA1E8A">
              <w:t>by major community outreach</w:t>
            </w:r>
            <w:r w:rsidR="008B7485">
              <w:t xml:space="preserve"> areas</w:t>
            </w:r>
            <w:r w:rsidR="008B7485" w:rsidRPr="00AA1E8A">
              <w:t xml:space="preserve"> </w:t>
            </w:r>
            <w:r w:rsidR="00AA1E8A" w:rsidRPr="00AA1E8A">
              <w:t>and insurance</w:t>
            </w:r>
            <w:bookmarkEnd w:id="16"/>
            <w:r w:rsidR="00066B73">
              <w:t xml:space="preserve"> </w:t>
            </w:r>
          </w:p>
          <w:p w14:paraId="2E5C3895" w14:textId="4E38C6C5" w:rsidR="00D24778" w:rsidRPr="00D357CB" w:rsidRDefault="00066B73" w:rsidP="00066B73">
            <w:pPr>
              <w:pStyle w:val="Heading1"/>
              <w:spacing w:before="0"/>
              <w:outlineLvl w:val="0"/>
              <w:rPr>
                <w:b w:val="0"/>
              </w:rPr>
            </w:pPr>
            <w:bookmarkStart w:id="17" w:name="_Toc484163925"/>
            <w:r w:rsidRPr="00D357CB">
              <w:rPr>
                <w:rStyle w:val="Heading2Char"/>
                <w:b/>
              </w:rPr>
              <w:t xml:space="preserve">(October 2011 - </w:t>
            </w:r>
            <w:r w:rsidR="00422EBA" w:rsidRPr="00D357CB">
              <w:rPr>
                <w:rStyle w:val="Heading2Char"/>
                <w:b/>
              </w:rPr>
              <w:t>March 2017</w:t>
            </w:r>
            <w:r w:rsidRPr="00D357CB">
              <w:rPr>
                <w:rStyle w:val="Heading2Char"/>
                <w:b/>
              </w:rPr>
              <w:t>)</w:t>
            </w:r>
            <w:bookmarkEnd w:id="17"/>
          </w:p>
        </w:tc>
      </w:tr>
      <w:tr w:rsidR="00AC3C7C" w:rsidRPr="00946994" w14:paraId="0793DDD0" w14:textId="77777777" w:rsidTr="000156AD">
        <w:trPr>
          <w:trHeight w:val="575"/>
          <w:jc w:val="center"/>
        </w:trPr>
        <w:tc>
          <w:tcPr>
            <w:tcW w:w="3056" w:type="dxa"/>
            <w:vMerge w:val="restart"/>
            <w:noWrap/>
            <w:vAlign w:val="center"/>
          </w:tcPr>
          <w:p w14:paraId="71B2606C" w14:textId="77777777" w:rsidR="00AC3C7C" w:rsidRDefault="00AC3C7C" w:rsidP="00352E57">
            <w:r>
              <w:t>Characteristic</w:t>
            </w:r>
          </w:p>
        </w:tc>
        <w:tc>
          <w:tcPr>
            <w:tcW w:w="5220" w:type="dxa"/>
            <w:gridSpan w:val="4"/>
            <w:tcBorders>
              <w:right w:val="single" w:sz="18" w:space="0" w:color="auto"/>
            </w:tcBorders>
            <w:noWrap/>
          </w:tcPr>
          <w:p w14:paraId="3B794C09" w14:textId="77777777" w:rsidR="00AC3C7C" w:rsidRDefault="00AC3C7C" w:rsidP="0069379D">
            <w:pPr>
              <w:jc w:val="center"/>
              <w:rPr>
                <w:b/>
                <w:bCs/>
              </w:rPr>
            </w:pPr>
            <w:r>
              <w:rPr>
                <w:b/>
                <w:bCs/>
              </w:rPr>
              <w:t>Alachua County Area</w:t>
            </w:r>
          </w:p>
          <w:p w14:paraId="5BB0FAB2" w14:textId="086937E7" w:rsidR="00AC3C7C" w:rsidRDefault="00AC3C7C" w:rsidP="005C5D3E">
            <w:pPr>
              <w:jc w:val="center"/>
              <w:rPr>
                <w:b/>
                <w:bCs/>
              </w:rPr>
            </w:pPr>
            <w:r>
              <w:rPr>
                <w:b/>
                <w:bCs/>
              </w:rPr>
              <w:t>(n=</w:t>
            </w:r>
            <w:r w:rsidR="005C5D3E">
              <w:rPr>
                <w:b/>
                <w:bCs/>
              </w:rPr>
              <w:t>4,422</w:t>
            </w:r>
            <w:r>
              <w:rPr>
                <w:b/>
                <w:bCs/>
              </w:rPr>
              <w:t xml:space="preserve">) </w:t>
            </w:r>
          </w:p>
        </w:tc>
        <w:tc>
          <w:tcPr>
            <w:tcW w:w="5220" w:type="dxa"/>
            <w:gridSpan w:val="4"/>
            <w:tcBorders>
              <w:left w:val="single" w:sz="18" w:space="0" w:color="auto"/>
            </w:tcBorders>
          </w:tcPr>
          <w:p w14:paraId="2182526E" w14:textId="77777777" w:rsidR="00AC3C7C" w:rsidRDefault="00AC3C7C" w:rsidP="0069379D">
            <w:pPr>
              <w:jc w:val="center"/>
              <w:rPr>
                <w:b/>
                <w:bCs/>
              </w:rPr>
            </w:pPr>
            <w:r>
              <w:rPr>
                <w:b/>
                <w:bCs/>
              </w:rPr>
              <w:t>Duval County Area</w:t>
            </w:r>
          </w:p>
          <w:p w14:paraId="074FCBB7" w14:textId="4FABC4C7" w:rsidR="00AC3C7C" w:rsidRDefault="00AC3C7C" w:rsidP="005C5D3E">
            <w:pPr>
              <w:jc w:val="center"/>
              <w:rPr>
                <w:b/>
                <w:bCs/>
              </w:rPr>
            </w:pPr>
            <w:r>
              <w:rPr>
                <w:b/>
                <w:bCs/>
              </w:rPr>
              <w:t>(n=</w:t>
            </w:r>
            <w:r w:rsidR="005C5D3E">
              <w:rPr>
                <w:b/>
                <w:bCs/>
              </w:rPr>
              <w:t>1,795</w:t>
            </w:r>
            <w:r>
              <w:rPr>
                <w:b/>
                <w:bCs/>
              </w:rPr>
              <w:t xml:space="preserve">) </w:t>
            </w:r>
          </w:p>
        </w:tc>
        <w:tc>
          <w:tcPr>
            <w:tcW w:w="1255" w:type="dxa"/>
            <w:tcBorders>
              <w:left w:val="single" w:sz="18" w:space="0" w:color="auto"/>
            </w:tcBorders>
          </w:tcPr>
          <w:p w14:paraId="1B46D631" w14:textId="4F98BFA9" w:rsidR="00AC3C7C" w:rsidRDefault="00AC3C7C" w:rsidP="000156AD">
            <w:pPr>
              <w:jc w:val="center"/>
              <w:rPr>
                <w:b/>
                <w:bCs/>
              </w:rPr>
            </w:pPr>
            <w:r>
              <w:rPr>
                <w:b/>
                <w:bCs/>
              </w:rPr>
              <w:t>Total</w:t>
            </w:r>
          </w:p>
        </w:tc>
      </w:tr>
      <w:tr w:rsidR="00AC3C7C" w:rsidRPr="00946994" w14:paraId="277C2166" w14:textId="77777777" w:rsidTr="000156AD">
        <w:trPr>
          <w:trHeight w:val="575"/>
          <w:jc w:val="center"/>
        </w:trPr>
        <w:tc>
          <w:tcPr>
            <w:tcW w:w="3056" w:type="dxa"/>
            <w:vMerge/>
            <w:tcBorders>
              <w:bottom w:val="single" w:sz="18" w:space="0" w:color="auto"/>
            </w:tcBorders>
            <w:noWrap/>
            <w:vAlign w:val="center"/>
          </w:tcPr>
          <w:p w14:paraId="4EB11707" w14:textId="77777777" w:rsidR="00AC3C7C" w:rsidRDefault="00AC3C7C" w:rsidP="0047502B"/>
        </w:tc>
        <w:tc>
          <w:tcPr>
            <w:tcW w:w="1398" w:type="dxa"/>
            <w:tcBorders>
              <w:bottom w:val="single" w:sz="18" w:space="0" w:color="auto"/>
            </w:tcBorders>
            <w:noWrap/>
            <w:vAlign w:val="center"/>
          </w:tcPr>
          <w:p w14:paraId="2D4B4DFC" w14:textId="77777777" w:rsidR="00AC3C7C" w:rsidRDefault="00AC3C7C" w:rsidP="0069379D">
            <w:pPr>
              <w:jc w:val="center"/>
              <w:rPr>
                <w:b/>
                <w:bCs/>
              </w:rPr>
            </w:pPr>
            <w:r>
              <w:rPr>
                <w:b/>
                <w:bCs/>
              </w:rPr>
              <w:t>Private Insurance</w:t>
            </w:r>
          </w:p>
          <w:p w14:paraId="3282798C" w14:textId="7CF8E469" w:rsidR="00AC3C7C" w:rsidRDefault="00EC6B85" w:rsidP="000156AD">
            <w:pPr>
              <w:jc w:val="center"/>
              <w:rPr>
                <w:b/>
                <w:bCs/>
              </w:rPr>
            </w:pPr>
            <w:r>
              <w:rPr>
                <w:b/>
                <w:bCs/>
              </w:rPr>
              <w:t>(n=1,248</w:t>
            </w:r>
            <w:r w:rsidR="00AC3C7C">
              <w:rPr>
                <w:b/>
                <w:bCs/>
              </w:rPr>
              <w:t>, 28.2%)</w:t>
            </w:r>
          </w:p>
        </w:tc>
        <w:tc>
          <w:tcPr>
            <w:tcW w:w="1398" w:type="dxa"/>
            <w:tcBorders>
              <w:bottom w:val="single" w:sz="18" w:space="0" w:color="auto"/>
            </w:tcBorders>
            <w:noWrap/>
            <w:vAlign w:val="center"/>
          </w:tcPr>
          <w:p w14:paraId="1AE34A50" w14:textId="77777777" w:rsidR="00AC3C7C" w:rsidRDefault="00AC3C7C" w:rsidP="0069379D">
            <w:pPr>
              <w:jc w:val="center"/>
              <w:rPr>
                <w:b/>
                <w:bCs/>
              </w:rPr>
            </w:pPr>
            <w:r>
              <w:rPr>
                <w:b/>
                <w:bCs/>
              </w:rPr>
              <w:t>Medicaid/</w:t>
            </w:r>
          </w:p>
          <w:p w14:paraId="1CA69BC2" w14:textId="77777777" w:rsidR="00AC3C7C" w:rsidRDefault="00AC3C7C" w:rsidP="0069379D">
            <w:pPr>
              <w:jc w:val="center"/>
              <w:rPr>
                <w:b/>
                <w:bCs/>
              </w:rPr>
            </w:pPr>
            <w:r>
              <w:rPr>
                <w:b/>
                <w:bCs/>
              </w:rPr>
              <w:t>Medicare</w:t>
            </w:r>
          </w:p>
          <w:p w14:paraId="3EB219E6" w14:textId="0FE76424" w:rsidR="00AC3C7C" w:rsidRDefault="00AC3C7C" w:rsidP="0069379D">
            <w:pPr>
              <w:jc w:val="center"/>
              <w:rPr>
                <w:b/>
                <w:bCs/>
              </w:rPr>
            </w:pPr>
            <w:r>
              <w:rPr>
                <w:b/>
                <w:bCs/>
              </w:rPr>
              <w:t>(n=</w:t>
            </w:r>
            <w:r w:rsidR="00EC6B85">
              <w:rPr>
                <w:b/>
                <w:bCs/>
              </w:rPr>
              <w:t>1,563</w:t>
            </w:r>
          </w:p>
          <w:p w14:paraId="740C4E90" w14:textId="5A89DF78" w:rsidR="00AC3C7C" w:rsidRDefault="005C5D3E" w:rsidP="000156AD">
            <w:pPr>
              <w:jc w:val="center"/>
              <w:rPr>
                <w:b/>
                <w:bCs/>
              </w:rPr>
            </w:pPr>
            <w:r>
              <w:rPr>
                <w:b/>
                <w:bCs/>
              </w:rPr>
              <w:t>35.3</w:t>
            </w:r>
            <w:r w:rsidR="00AC3C7C">
              <w:rPr>
                <w:b/>
                <w:bCs/>
              </w:rPr>
              <w:t>%)</w:t>
            </w:r>
          </w:p>
        </w:tc>
        <w:tc>
          <w:tcPr>
            <w:tcW w:w="1399" w:type="dxa"/>
            <w:tcBorders>
              <w:bottom w:val="single" w:sz="18" w:space="0" w:color="auto"/>
            </w:tcBorders>
            <w:noWrap/>
            <w:vAlign w:val="center"/>
          </w:tcPr>
          <w:p w14:paraId="3ECEF1C0" w14:textId="77777777" w:rsidR="00AC3C7C" w:rsidRDefault="00AC3C7C" w:rsidP="0069379D">
            <w:pPr>
              <w:jc w:val="center"/>
              <w:rPr>
                <w:b/>
                <w:bCs/>
              </w:rPr>
            </w:pPr>
            <w:r>
              <w:rPr>
                <w:b/>
                <w:bCs/>
              </w:rPr>
              <w:t>No Insurance</w:t>
            </w:r>
          </w:p>
          <w:p w14:paraId="7D24247E" w14:textId="5A62B1EA" w:rsidR="00AC3C7C" w:rsidRDefault="00AC3C7C" w:rsidP="005C5D3E">
            <w:pPr>
              <w:jc w:val="center"/>
              <w:rPr>
                <w:b/>
                <w:bCs/>
              </w:rPr>
            </w:pPr>
            <w:r>
              <w:rPr>
                <w:b/>
                <w:bCs/>
              </w:rPr>
              <w:t>(n=</w:t>
            </w:r>
            <w:r w:rsidR="005C5D3E">
              <w:rPr>
                <w:b/>
                <w:bCs/>
              </w:rPr>
              <w:t>1,611, 36.4</w:t>
            </w:r>
            <w:r>
              <w:rPr>
                <w:b/>
                <w:bCs/>
              </w:rPr>
              <w:t>%)</w:t>
            </w:r>
          </w:p>
        </w:tc>
        <w:tc>
          <w:tcPr>
            <w:tcW w:w="1025" w:type="dxa"/>
            <w:tcBorders>
              <w:bottom w:val="single" w:sz="18" w:space="0" w:color="auto"/>
              <w:right w:val="single" w:sz="18" w:space="0" w:color="auto"/>
            </w:tcBorders>
            <w:vAlign w:val="center"/>
          </w:tcPr>
          <w:p w14:paraId="6E98E1D1" w14:textId="0A5ADE45" w:rsidR="00AC3C7C" w:rsidRDefault="00AC3C7C" w:rsidP="000156AD">
            <w:pPr>
              <w:jc w:val="center"/>
              <w:rPr>
                <w:b/>
                <w:bCs/>
              </w:rPr>
            </w:pPr>
            <w:r>
              <w:rPr>
                <w:b/>
              </w:rPr>
              <w:t>p-value</w:t>
            </w:r>
          </w:p>
        </w:tc>
        <w:tc>
          <w:tcPr>
            <w:tcW w:w="1410" w:type="dxa"/>
            <w:tcBorders>
              <w:left w:val="single" w:sz="18" w:space="0" w:color="auto"/>
              <w:bottom w:val="single" w:sz="18" w:space="0" w:color="auto"/>
            </w:tcBorders>
            <w:vAlign w:val="center"/>
          </w:tcPr>
          <w:p w14:paraId="3A7F1089" w14:textId="77777777" w:rsidR="00AC3C7C" w:rsidRDefault="00AC3C7C" w:rsidP="0069379D">
            <w:pPr>
              <w:jc w:val="center"/>
              <w:rPr>
                <w:b/>
                <w:bCs/>
              </w:rPr>
            </w:pPr>
            <w:r>
              <w:rPr>
                <w:b/>
                <w:bCs/>
              </w:rPr>
              <w:t>Private Insurance</w:t>
            </w:r>
          </w:p>
          <w:p w14:paraId="2115BB65" w14:textId="1A3EE32A" w:rsidR="00AC3C7C" w:rsidRDefault="00AC3C7C" w:rsidP="005C5D3E">
            <w:pPr>
              <w:jc w:val="center"/>
              <w:rPr>
                <w:b/>
                <w:bCs/>
              </w:rPr>
            </w:pPr>
            <w:r>
              <w:rPr>
                <w:b/>
                <w:bCs/>
              </w:rPr>
              <w:t>(n=</w:t>
            </w:r>
            <w:r w:rsidR="005C5D3E">
              <w:rPr>
                <w:b/>
                <w:bCs/>
              </w:rPr>
              <w:t>453</w:t>
            </w:r>
            <w:r>
              <w:rPr>
                <w:b/>
                <w:bCs/>
              </w:rPr>
              <w:t>, 25.3%)</w:t>
            </w:r>
          </w:p>
        </w:tc>
        <w:tc>
          <w:tcPr>
            <w:tcW w:w="1410" w:type="dxa"/>
            <w:tcBorders>
              <w:bottom w:val="single" w:sz="18" w:space="0" w:color="auto"/>
            </w:tcBorders>
            <w:vAlign w:val="center"/>
          </w:tcPr>
          <w:p w14:paraId="603E2D8E" w14:textId="77777777" w:rsidR="00AC3C7C" w:rsidRDefault="00AC3C7C" w:rsidP="0069379D">
            <w:pPr>
              <w:jc w:val="center"/>
              <w:rPr>
                <w:b/>
                <w:bCs/>
              </w:rPr>
            </w:pPr>
            <w:r>
              <w:rPr>
                <w:b/>
                <w:bCs/>
              </w:rPr>
              <w:t>Medicaid/</w:t>
            </w:r>
          </w:p>
          <w:p w14:paraId="4C668776" w14:textId="77777777" w:rsidR="00AC3C7C" w:rsidRDefault="00AC3C7C" w:rsidP="0069379D">
            <w:pPr>
              <w:jc w:val="center"/>
              <w:rPr>
                <w:b/>
                <w:bCs/>
              </w:rPr>
            </w:pPr>
            <w:r>
              <w:rPr>
                <w:b/>
                <w:bCs/>
              </w:rPr>
              <w:t>Medicare</w:t>
            </w:r>
          </w:p>
          <w:p w14:paraId="2AE76073" w14:textId="64C8FB35" w:rsidR="00AC3C7C" w:rsidRDefault="00AC3C7C" w:rsidP="005C5D3E">
            <w:pPr>
              <w:jc w:val="center"/>
              <w:rPr>
                <w:b/>
                <w:bCs/>
              </w:rPr>
            </w:pPr>
            <w:r>
              <w:rPr>
                <w:b/>
                <w:bCs/>
              </w:rPr>
              <w:t>(n=</w:t>
            </w:r>
            <w:r w:rsidR="005C5D3E">
              <w:rPr>
                <w:b/>
                <w:bCs/>
              </w:rPr>
              <w:t>500</w:t>
            </w:r>
            <w:r>
              <w:rPr>
                <w:b/>
                <w:bCs/>
              </w:rPr>
              <w:t>, 26.8%)</w:t>
            </w:r>
          </w:p>
        </w:tc>
        <w:tc>
          <w:tcPr>
            <w:tcW w:w="1410" w:type="dxa"/>
            <w:tcBorders>
              <w:bottom w:val="single" w:sz="18" w:space="0" w:color="auto"/>
            </w:tcBorders>
            <w:vAlign w:val="center"/>
          </w:tcPr>
          <w:p w14:paraId="25884B03" w14:textId="77777777" w:rsidR="00AC3C7C" w:rsidRDefault="00AC3C7C" w:rsidP="0069379D">
            <w:pPr>
              <w:jc w:val="center"/>
              <w:rPr>
                <w:b/>
                <w:bCs/>
              </w:rPr>
            </w:pPr>
            <w:r>
              <w:rPr>
                <w:b/>
                <w:bCs/>
              </w:rPr>
              <w:t>No Insurance</w:t>
            </w:r>
          </w:p>
          <w:p w14:paraId="0D1C6730" w14:textId="64523D66" w:rsidR="00AC3C7C" w:rsidRDefault="00AC3C7C" w:rsidP="005C5D3E">
            <w:pPr>
              <w:jc w:val="center"/>
              <w:rPr>
                <w:b/>
                <w:bCs/>
              </w:rPr>
            </w:pPr>
            <w:r>
              <w:rPr>
                <w:b/>
                <w:bCs/>
              </w:rPr>
              <w:t>(n=</w:t>
            </w:r>
            <w:r w:rsidR="005C5D3E">
              <w:rPr>
                <w:b/>
                <w:bCs/>
              </w:rPr>
              <w:t>842</w:t>
            </w:r>
            <w:r>
              <w:rPr>
                <w:b/>
                <w:bCs/>
              </w:rPr>
              <w:t>, 47.9%)</w:t>
            </w:r>
          </w:p>
        </w:tc>
        <w:tc>
          <w:tcPr>
            <w:tcW w:w="990" w:type="dxa"/>
            <w:tcBorders>
              <w:bottom w:val="single" w:sz="18" w:space="0" w:color="auto"/>
              <w:right w:val="single" w:sz="18" w:space="0" w:color="auto"/>
            </w:tcBorders>
            <w:vAlign w:val="center"/>
          </w:tcPr>
          <w:p w14:paraId="15AF4BF2" w14:textId="040927C5" w:rsidR="00AC3C7C" w:rsidRDefault="00AC3C7C" w:rsidP="000156AD">
            <w:pPr>
              <w:jc w:val="center"/>
              <w:rPr>
                <w:b/>
                <w:bCs/>
              </w:rPr>
            </w:pPr>
            <w:r>
              <w:rPr>
                <w:b/>
              </w:rPr>
              <w:t>p-value</w:t>
            </w:r>
          </w:p>
        </w:tc>
        <w:tc>
          <w:tcPr>
            <w:tcW w:w="1255" w:type="dxa"/>
            <w:tcBorders>
              <w:left w:val="single" w:sz="18" w:space="0" w:color="auto"/>
              <w:bottom w:val="single" w:sz="18" w:space="0" w:color="auto"/>
            </w:tcBorders>
            <w:vAlign w:val="center"/>
          </w:tcPr>
          <w:p w14:paraId="01013C8A" w14:textId="459C4457" w:rsidR="00AC3C7C" w:rsidRDefault="00AC3C7C" w:rsidP="00EC6B85">
            <w:pPr>
              <w:jc w:val="center"/>
              <w:rPr>
                <w:b/>
              </w:rPr>
            </w:pPr>
            <w:r>
              <w:rPr>
                <w:b/>
              </w:rPr>
              <w:t>n=</w:t>
            </w:r>
            <w:r w:rsidR="00EC6B85">
              <w:rPr>
                <w:b/>
              </w:rPr>
              <w:t>6,217</w:t>
            </w:r>
            <w:r>
              <w:rPr>
                <w:b/>
              </w:rPr>
              <w:t xml:space="preserve"> (%)</w:t>
            </w:r>
          </w:p>
        </w:tc>
      </w:tr>
      <w:tr w:rsidR="00A96A63" w14:paraId="158F004A" w14:textId="77777777" w:rsidTr="000156AD">
        <w:trPr>
          <w:trHeight w:val="189"/>
          <w:jc w:val="center"/>
        </w:trPr>
        <w:tc>
          <w:tcPr>
            <w:tcW w:w="3056" w:type="dxa"/>
            <w:tcBorders>
              <w:top w:val="single" w:sz="18" w:space="0" w:color="auto"/>
            </w:tcBorders>
            <w:noWrap/>
            <w:vAlign w:val="center"/>
          </w:tcPr>
          <w:p w14:paraId="601A006C" w14:textId="77777777" w:rsidR="00D24778" w:rsidRPr="0035157B" w:rsidRDefault="00D24778" w:rsidP="0047502B">
            <w:r>
              <w:t xml:space="preserve">Safety/Crime </w:t>
            </w:r>
          </w:p>
        </w:tc>
        <w:tc>
          <w:tcPr>
            <w:tcW w:w="1398" w:type="dxa"/>
            <w:tcBorders>
              <w:top w:val="single" w:sz="18" w:space="0" w:color="auto"/>
            </w:tcBorders>
            <w:noWrap/>
            <w:vAlign w:val="center"/>
          </w:tcPr>
          <w:p w14:paraId="608F27AE" w14:textId="6A0B55F9" w:rsidR="00D24778" w:rsidRPr="00F73803" w:rsidRDefault="009C5096" w:rsidP="00F43062">
            <w:pPr>
              <w:jc w:val="center"/>
            </w:pPr>
            <w:r>
              <w:t>31.4</w:t>
            </w:r>
            <w:r w:rsidR="00D24778" w:rsidRPr="00F73803">
              <w:t>%</w:t>
            </w:r>
          </w:p>
        </w:tc>
        <w:tc>
          <w:tcPr>
            <w:tcW w:w="1398" w:type="dxa"/>
            <w:tcBorders>
              <w:top w:val="single" w:sz="18" w:space="0" w:color="auto"/>
            </w:tcBorders>
            <w:noWrap/>
            <w:vAlign w:val="center"/>
          </w:tcPr>
          <w:p w14:paraId="6EF22AB4" w14:textId="009E6F87" w:rsidR="00D24778" w:rsidRPr="00F73803" w:rsidRDefault="009C5096" w:rsidP="00F43062">
            <w:pPr>
              <w:jc w:val="center"/>
            </w:pPr>
            <w:r>
              <w:t>33.9</w:t>
            </w:r>
            <w:r w:rsidR="00D24778" w:rsidRPr="00F73803">
              <w:t>%</w:t>
            </w:r>
          </w:p>
        </w:tc>
        <w:tc>
          <w:tcPr>
            <w:tcW w:w="1399" w:type="dxa"/>
            <w:tcBorders>
              <w:top w:val="single" w:sz="18" w:space="0" w:color="auto"/>
            </w:tcBorders>
            <w:noWrap/>
            <w:vAlign w:val="center"/>
          </w:tcPr>
          <w:p w14:paraId="5B5D3C31" w14:textId="5149DD1C" w:rsidR="00D24778" w:rsidRPr="00F73803" w:rsidRDefault="009C5096" w:rsidP="00F43062">
            <w:pPr>
              <w:jc w:val="center"/>
            </w:pPr>
            <w:r>
              <w:t>28.7</w:t>
            </w:r>
            <w:r w:rsidR="00D24778" w:rsidRPr="00F73803">
              <w:t>%</w:t>
            </w:r>
          </w:p>
        </w:tc>
        <w:tc>
          <w:tcPr>
            <w:tcW w:w="1025" w:type="dxa"/>
            <w:tcBorders>
              <w:top w:val="single" w:sz="18" w:space="0" w:color="auto"/>
              <w:right w:val="single" w:sz="18" w:space="0" w:color="auto"/>
            </w:tcBorders>
            <w:vAlign w:val="center"/>
          </w:tcPr>
          <w:p w14:paraId="22DB06EF" w14:textId="457E0871" w:rsidR="00D24778" w:rsidRPr="0047502B" w:rsidRDefault="009C5096" w:rsidP="00F43062">
            <w:pPr>
              <w:keepNext/>
              <w:adjustRightInd w:val="0"/>
              <w:spacing w:before="60" w:after="60"/>
              <w:jc w:val="center"/>
              <w:rPr>
                <w:color w:val="000000"/>
                <w:highlight w:val="yellow"/>
              </w:rPr>
            </w:pPr>
            <w:r>
              <w:rPr>
                <w:color w:val="000000"/>
              </w:rPr>
              <w:t>0.0064</w:t>
            </w:r>
          </w:p>
        </w:tc>
        <w:tc>
          <w:tcPr>
            <w:tcW w:w="1410" w:type="dxa"/>
            <w:tcBorders>
              <w:top w:val="single" w:sz="18" w:space="0" w:color="auto"/>
              <w:left w:val="single" w:sz="18" w:space="0" w:color="auto"/>
            </w:tcBorders>
            <w:vAlign w:val="center"/>
          </w:tcPr>
          <w:p w14:paraId="47A5BE37" w14:textId="61C67C68" w:rsidR="00D24778" w:rsidRPr="00BC64E5" w:rsidRDefault="009C5096" w:rsidP="00F43062">
            <w:pPr>
              <w:jc w:val="center"/>
            </w:pPr>
            <w:r>
              <w:t>41.7</w:t>
            </w:r>
            <w:r w:rsidR="00D24778" w:rsidRPr="00BC64E5">
              <w:t>%</w:t>
            </w:r>
          </w:p>
        </w:tc>
        <w:tc>
          <w:tcPr>
            <w:tcW w:w="1410" w:type="dxa"/>
            <w:tcBorders>
              <w:top w:val="single" w:sz="18" w:space="0" w:color="auto"/>
            </w:tcBorders>
            <w:vAlign w:val="center"/>
          </w:tcPr>
          <w:p w14:paraId="3C7F1115" w14:textId="01DBBD4C" w:rsidR="00D24778" w:rsidRPr="00BC64E5" w:rsidRDefault="009C5096" w:rsidP="00F43062">
            <w:pPr>
              <w:jc w:val="center"/>
            </w:pPr>
            <w:r>
              <w:t>45.6</w:t>
            </w:r>
            <w:r w:rsidR="00D24778" w:rsidRPr="00BC64E5">
              <w:t>%</w:t>
            </w:r>
          </w:p>
        </w:tc>
        <w:tc>
          <w:tcPr>
            <w:tcW w:w="1410" w:type="dxa"/>
            <w:tcBorders>
              <w:top w:val="single" w:sz="18" w:space="0" w:color="auto"/>
            </w:tcBorders>
            <w:vAlign w:val="center"/>
          </w:tcPr>
          <w:p w14:paraId="71BF28F2" w14:textId="019724A6" w:rsidR="00D24778" w:rsidRPr="00BC64E5" w:rsidRDefault="009C5096" w:rsidP="00F43062">
            <w:pPr>
              <w:jc w:val="center"/>
            </w:pPr>
            <w:r>
              <w:t>40.7</w:t>
            </w:r>
            <w:r w:rsidR="00D24778" w:rsidRPr="00BC64E5">
              <w:t>%</w:t>
            </w:r>
          </w:p>
        </w:tc>
        <w:tc>
          <w:tcPr>
            <w:tcW w:w="990" w:type="dxa"/>
            <w:tcBorders>
              <w:top w:val="single" w:sz="18" w:space="0" w:color="auto"/>
              <w:right w:val="single" w:sz="18" w:space="0" w:color="auto"/>
            </w:tcBorders>
            <w:vAlign w:val="center"/>
          </w:tcPr>
          <w:p w14:paraId="4D92AF58" w14:textId="3D29BBEE" w:rsidR="00D24778" w:rsidRPr="0047502B" w:rsidRDefault="00D24778" w:rsidP="00874C18">
            <w:pPr>
              <w:keepNext/>
              <w:adjustRightInd w:val="0"/>
              <w:spacing w:before="60" w:after="60"/>
              <w:jc w:val="center"/>
              <w:rPr>
                <w:color w:val="000000"/>
                <w:highlight w:val="yellow"/>
              </w:rPr>
            </w:pPr>
            <w:r w:rsidRPr="00F43062">
              <w:rPr>
                <w:color w:val="000000"/>
              </w:rPr>
              <w:t>0.</w:t>
            </w:r>
            <w:r w:rsidR="009C5096">
              <w:rPr>
                <w:color w:val="000000"/>
              </w:rPr>
              <w:t>2086</w:t>
            </w:r>
          </w:p>
        </w:tc>
        <w:tc>
          <w:tcPr>
            <w:tcW w:w="1255" w:type="dxa"/>
            <w:tcBorders>
              <w:top w:val="single" w:sz="18" w:space="0" w:color="auto"/>
              <w:left w:val="single" w:sz="18" w:space="0" w:color="auto"/>
            </w:tcBorders>
          </w:tcPr>
          <w:p w14:paraId="0F5D9E4F" w14:textId="6F65BAFF" w:rsidR="00D24778" w:rsidRPr="00F43062" w:rsidRDefault="00B8253B" w:rsidP="009C5096">
            <w:pPr>
              <w:keepNext/>
              <w:adjustRightInd w:val="0"/>
              <w:spacing w:before="60" w:after="60"/>
              <w:jc w:val="center"/>
              <w:rPr>
                <w:color w:val="000000"/>
              </w:rPr>
            </w:pPr>
            <w:r>
              <w:rPr>
                <w:color w:val="000000"/>
              </w:rPr>
              <w:t>2</w:t>
            </w:r>
            <w:r w:rsidR="00423213">
              <w:rPr>
                <w:color w:val="000000"/>
              </w:rPr>
              <w:t>,</w:t>
            </w:r>
            <w:r w:rsidR="009C5096">
              <w:rPr>
                <w:color w:val="000000"/>
              </w:rPr>
              <w:t>144</w:t>
            </w:r>
            <w:r w:rsidR="009C5096">
              <w:rPr>
                <w:color w:val="000000"/>
              </w:rPr>
              <w:br/>
              <w:t>(34.5</w:t>
            </w:r>
            <w:r>
              <w:rPr>
                <w:color w:val="000000"/>
              </w:rPr>
              <w:t>)</w:t>
            </w:r>
          </w:p>
        </w:tc>
      </w:tr>
      <w:tr w:rsidR="00A96A63" w14:paraId="0062C912" w14:textId="77777777" w:rsidTr="000156AD">
        <w:trPr>
          <w:trHeight w:val="300"/>
          <w:jc w:val="center"/>
        </w:trPr>
        <w:tc>
          <w:tcPr>
            <w:tcW w:w="3056" w:type="dxa"/>
            <w:noWrap/>
            <w:vAlign w:val="center"/>
          </w:tcPr>
          <w:p w14:paraId="2A0AC437" w14:textId="77777777" w:rsidR="00D24778" w:rsidRPr="0035157B" w:rsidRDefault="00D24778" w:rsidP="0047502B">
            <w:r>
              <w:t>Health</w:t>
            </w:r>
          </w:p>
        </w:tc>
        <w:tc>
          <w:tcPr>
            <w:tcW w:w="1398" w:type="dxa"/>
            <w:noWrap/>
            <w:vAlign w:val="center"/>
          </w:tcPr>
          <w:p w14:paraId="7A1647B2" w14:textId="6E29D692" w:rsidR="00D24778" w:rsidRPr="00F73803" w:rsidRDefault="009C5096" w:rsidP="00874C18">
            <w:pPr>
              <w:jc w:val="center"/>
            </w:pPr>
            <w:r>
              <w:t>20.6</w:t>
            </w:r>
            <w:r w:rsidR="00D24778" w:rsidRPr="00F73803">
              <w:t xml:space="preserve"> %</w:t>
            </w:r>
          </w:p>
        </w:tc>
        <w:tc>
          <w:tcPr>
            <w:tcW w:w="1398" w:type="dxa"/>
            <w:noWrap/>
            <w:vAlign w:val="center"/>
          </w:tcPr>
          <w:p w14:paraId="43C97013" w14:textId="35152453" w:rsidR="00D24778" w:rsidRPr="00F73803" w:rsidRDefault="009C5096" w:rsidP="00F43062">
            <w:pPr>
              <w:jc w:val="center"/>
            </w:pPr>
            <w:r>
              <w:t>10.0</w:t>
            </w:r>
            <w:r w:rsidR="00D24778" w:rsidRPr="00F73803">
              <w:t>%</w:t>
            </w:r>
          </w:p>
        </w:tc>
        <w:tc>
          <w:tcPr>
            <w:tcW w:w="1399" w:type="dxa"/>
            <w:noWrap/>
            <w:vAlign w:val="center"/>
          </w:tcPr>
          <w:p w14:paraId="21DD5ED9" w14:textId="77777777" w:rsidR="00D24778" w:rsidRPr="00F73803" w:rsidRDefault="00D24778" w:rsidP="00F43062">
            <w:pPr>
              <w:jc w:val="center"/>
            </w:pPr>
            <w:r>
              <w:t>13.4</w:t>
            </w:r>
            <w:r w:rsidRPr="00F73803">
              <w:t>%</w:t>
            </w:r>
          </w:p>
        </w:tc>
        <w:tc>
          <w:tcPr>
            <w:tcW w:w="1025" w:type="dxa"/>
            <w:tcBorders>
              <w:right w:val="single" w:sz="18" w:space="0" w:color="auto"/>
            </w:tcBorders>
            <w:vAlign w:val="center"/>
          </w:tcPr>
          <w:p w14:paraId="448C6B6C" w14:textId="77777777" w:rsidR="00D24778" w:rsidRPr="0047502B" w:rsidRDefault="00D24778" w:rsidP="00F43062">
            <w:pPr>
              <w:keepNext/>
              <w:adjustRightInd w:val="0"/>
              <w:spacing w:before="60" w:after="60"/>
              <w:jc w:val="center"/>
              <w:rPr>
                <w:color w:val="000000"/>
                <w:highlight w:val="yellow"/>
              </w:rPr>
            </w:pPr>
            <w:r w:rsidRPr="00F43062">
              <w:rPr>
                <w:color w:val="000000"/>
              </w:rPr>
              <w:t>&lt;.0001</w:t>
            </w:r>
          </w:p>
        </w:tc>
        <w:tc>
          <w:tcPr>
            <w:tcW w:w="1410" w:type="dxa"/>
            <w:tcBorders>
              <w:left w:val="single" w:sz="18" w:space="0" w:color="auto"/>
            </w:tcBorders>
            <w:vAlign w:val="center"/>
          </w:tcPr>
          <w:p w14:paraId="5A01D7BD" w14:textId="6F5C2715" w:rsidR="00D24778" w:rsidRPr="00BC64E5" w:rsidRDefault="009C5096" w:rsidP="00F43062">
            <w:pPr>
              <w:jc w:val="center"/>
            </w:pPr>
            <w:r>
              <w:t>8.4</w:t>
            </w:r>
            <w:r w:rsidR="00D24778" w:rsidRPr="00BC64E5">
              <w:t>%</w:t>
            </w:r>
          </w:p>
        </w:tc>
        <w:tc>
          <w:tcPr>
            <w:tcW w:w="1410" w:type="dxa"/>
            <w:vAlign w:val="center"/>
          </w:tcPr>
          <w:p w14:paraId="13BE4EC5" w14:textId="01786669" w:rsidR="00D24778" w:rsidRPr="00BC64E5" w:rsidRDefault="009C5096" w:rsidP="00F43062">
            <w:pPr>
              <w:jc w:val="center"/>
            </w:pPr>
            <w:r>
              <w:t>5.8</w:t>
            </w:r>
            <w:r w:rsidR="00D24778" w:rsidRPr="00BC64E5">
              <w:t>%</w:t>
            </w:r>
          </w:p>
        </w:tc>
        <w:tc>
          <w:tcPr>
            <w:tcW w:w="1410" w:type="dxa"/>
            <w:vAlign w:val="center"/>
          </w:tcPr>
          <w:p w14:paraId="06E09EA2" w14:textId="55BEEE2A" w:rsidR="00D24778" w:rsidRPr="00BC64E5" w:rsidRDefault="009C5096" w:rsidP="00F43062">
            <w:pPr>
              <w:jc w:val="center"/>
            </w:pPr>
            <w:r>
              <w:t>5.7</w:t>
            </w:r>
            <w:r w:rsidR="00D24778" w:rsidRPr="00BC64E5">
              <w:t>%</w:t>
            </w:r>
          </w:p>
        </w:tc>
        <w:tc>
          <w:tcPr>
            <w:tcW w:w="990" w:type="dxa"/>
            <w:tcBorders>
              <w:right w:val="single" w:sz="18" w:space="0" w:color="auto"/>
            </w:tcBorders>
            <w:vAlign w:val="center"/>
          </w:tcPr>
          <w:p w14:paraId="72324FC4" w14:textId="43A53A0F" w:rsidR="00D24778" w:rsidRPr="0047502B" w:rsidRDefault="00D24778" w:rsidP="00874C18">
            <w:pPr>
              <w:keepNext/>
              <w:adjustRightInd w:val="0"/>
              <w:spacing w:before="60" w:after="60"/>
              <w:jc w:val="center"/>
              <w:rPr>
                <w:color w:val="000000"/>
                <w:highlight w:val="yellow"/>
              </w:rPr>
            </w:pPr>
            <w:r w:rsidRPr="00F43062">
              <w:rPr>
                <w:color w:val="000000"/>
              </w:rPr>
              <w:t>0.1</w:t>
            </w:r>
            <w:r w:rsidR="009C5096">
              <w:rPr>
                <w:color w:val="000000"/>
              </w:rPr>
              <w:t>371</w:t>
            </w:r>
          </w:p>
        </w:tc>
        <w:tc>
          <w:tcPr>
            <w:tcW w:w="1255" w:type="dxa"/>
            <w:tcBorders>
              <w:left w:val="single" w:sz="18" w:space="0" w:color="auto"/>
            </w:tcBorders>
          </w:tcPr>
          <w:p w14:paraId="0F2B04C6" w14:textId="55531BED" w:rsidR="00D24778" w:rsidRPr="00F43062" w:rsidRDefault="009C5096" w:rsidP="00874C18">
            <w:pPr>
              <w:keepNext/>
              <w:adjustRightInd w:val="0"/>
              <w:spacing w:before="60" w:after="60"/>
              <w:jc w:val="center"/>
              <w:rPr>
                <w:color w:val="000000"/>
              </w:rPr>
            </w:pPr>
            <w:r>
              <w:rPr>
                <w:color w:val="000000"/>
              </w:rPr>
              <w:t>743</w:t>
            </w:r>
            <w:r w:rsidR="00FC7515">
              <w:rPr>
                <w:color w:val="000000"/>
              </w:rPr>
              <w:br/>
              <w:t>(12.0</w:t>
            </w:r>
            <w:r w:rsidR="00B8253B">
              <w:rPr>
                <w:color w:val="000000"/>
              </w:rPr>
              <w:t>)</w:t>
            </w:r>
          </w:p>
        </w:tc>
      </w:tr>
      <w:tr w:rsidR="00A96A63" w14:paraId="5AC99CC8" w14:textId="77777777" w:rsidTr="000156AD">
        <w:trPr>
          <w:trHeight w:val="300"/>
          <w:jc w:val="center"/>
        </w:trPr>
        <w:tc>
          <w:tcPr>
            <w:tcW w:w="3056" w:type="dxa"/>
            <w:noWrap/>
            <w:vAlign w:val="center"/>
          </w:tcPr>
          <w:p w14:paraId="68C8604C" w14:textId="77777777" w:rsidR="00D24778" w:rsidRPr="0035157B" w:rsidRDefault="00D24778" w:rsidP="0047502B">
            <w:r>
              <w:t>Drugs</w:t>
            </w:r>
          </w:p>
        </w:tc>
        <w:tc>
          <w:tcPr>
            <w:tcW w:w="1398" w:type="dxa"/>
            <w:noWrap/>
            <w:vAlign w:val="center"/>
          </w:tcPr>
          <w:p w14:paraId="6A233C9E" w14:textId="0B564BC6" w:rsidR="00D24778" w:rsidRPr="00F73803" w:rsidRDefault="009C5096" w:rsidP="00F43062">
            <w:pPr>
              <w:jc w:val="center"/>
            </w:pPr>
            <w:r>
              <w:t>7.3</w:t>
            </w:r>
            <w:r w:rsidR="00D24778" w:rsidRPr="00F73803">
              <w:t>%</w:t>
            </w:r>
          </w:p>
        </w:tc>
        <w:tc>
          <w:tcPr>
            <w:tcW w:w="1398" w:type="dxa"/>
            <w:noWrap/>
            <w:vAlign w:val="center"/>
          </w:tcPr>
          <w:p w14:paraId="64D96F09" w14:textId="776556F3" w:rsidR="00D24778" w:rsidRPr="00F73803" w:rsidRDefault="009C5096" w:rsidP="00F43062">
            <w:pPr>
              <w:jc w:val="center"/>
            </w:pPr>
            <w:r>
              <w:t>12.4</w:t>
            </w:r>
            <w:r w:rsidR="00D24778" w:rsidRPr="00F73803">
              <w:t>%</w:t>
            </w:r>
          </w:p>
        </w:tc>
        <w:tc>
          <w:tcPr>
            <w:tcW w:w="1399" w:type="dxa"/>
            <w:noWrap/>
            <w:vAlign w:val="center"/>
          </w:tcPr>
          <w:p w14:paraId="04858CDB" w14:textId="56A00949" w:rsidR="00D24778" w:rsidRDefault="009C5096" w:rsidP="00F43062">
            <w:pPr>
              <w:jc w:val="center"/>
            </w:pPr>
            <w:r>
              <w:t>11.8</w:t>
            </w:r>
            <w:r w:rsidR="00D24778" w:rsidRPr="00F73803">
              <w:t>%</w:t>
            </w:r>
          </w:p>
        </w:tc>
        <w:tc>
          <w:tcPr>
            <w:tcW w:w="1025" w:type="dxa"/>
            <w:tcBorders>
              <w:right w:val="single" w:sz="18" w:space="0" w:color="auto"/>
            </w:tcBorders>
            <w:vAlign w:val="center"/>
          </w:tcPr>
          <w:p w14:paraId="12796635" w14:textId="77777777" w:rsidR="00D24778" w:rsidRPr="0047502B" w:rsidRDefault="00D24778" w:rsidP="00F43062">
            <w:pPr>
              <w:keepNext/>
              <w:adjustRightInd w:val="0"/>
              <w:spacing w:before="60" w:after="60"/>
              <w:jc w:val="center"/>
              <w:rPr>
                <w:color w:val="000000"/>
                <w:highlight w:val="yellow"/>
              </w:rPr>
            </w:pPr>
            <w:r w:rsidRPr="00F43062">
              <w:rPr>
                <w:color w:val="000000"/>
              </w:rPr>
              <w:t>&lt;.0001</w:t>
            </w:r>
          </w:p>
        </w:tc>
        <w:tc>
          <w:tcPr>
            <w:tcW w:w="1410" w:type="dxa"/>
            <w:tcBorders>
              <w:left w:val="single" w:sz="18" w:space="0" w:color="auto"/>
            </w:tcBorders>
            <w:vAlign w:val="center"/>
          </w:tcPr>
          <w:p w14:paraId="5652BF04" w14:textId="376D5166" w:rsidR="00D24778" w:rsidRPr="00BC64E5" w:rsidRDefault="009C5096" w:rsidP="00F43062">
            <w:pPr>
              <w:jc w:val="center"/>
            </w:pPr>
            <w:r>
              <w:t>6.2</w:t>
            </w:r>
            <w:r w:rsidR="00D24778" w:rsidRPr="00BC64E5">
              <w:t>%</w:t>
            </w:r>
          </w:p>
        </w:tc>
        <w:tc>
          <w:tcPr>
            <w:tcW w:w="1410" w:type="dxa"/>
            <w:vAlign w:val="center"/>
          </w:tcPr>
          <w:p w14:paraId="3F76EC65" w14:textId="690AEC01" w:rsidR="00D24778" w:rsidRPr="00BC64E5" w:rsidRDefault="009C5096" w:rsidP="00F43062">
            <w:pPr>
              <w:jc w:val="center"/>
            </w:pPr>
            <w:r>
              <w:t>6.0</w:t>
            </w:r>
            <w:r w:rsidR="00D24778" w:rsidRPr="00BC64E5">
              <w:t>%</w:t>
            </w:r>
          </w:p>
        </w:tc>
        <w:tc>
          <w:tcPr>
            <w:tcW w:w="1410" w:type="dxa"/>
            <w:vAlign w:val="center"/>
          </w:tcPr>
          <w:p w14:paraId="5057C6C4" w14:textId="77777777" w:rsidR="00D24778" w:rsidRDefault="00D24778" w:rsidP="00F43062">
            <w:pPr>
              <w:jc w:val="center"/>
            </w:pPr>
            <w:r>
              <w:t>8.1</w:t>
            </w:r>
            <w:r w:rsidRPr="00BC64E5">
              <w:t>%</w:t>
            </w:r>
          </w:p>
        </w:tc>
        <w:tc>
          <w:tcPr>
            <w:tcW w:w="990" w:type="dxa"/>
            <w:tcBorders>
              <w:right w:val="single" w:sz="18" w:space="0" w:color="auto"/>
            </w:tcBorders>
            <w:vAlign w:val="center"/>
          </w:tcPr>
          <w:p w14:paraId="52713281" w14:textId="155138D7" w:rsidR="00D24778" w:rsidRPr="0047502B" w:rsidRDefault="009C5096" w:rsidP="00F43062">
            <w:pPr>
              <w:keepNext/>
              <w:adjustRightInd w:val="0"/>
              <w:spacing w:before="60" w:after="60"/>
              <w:jc w:val="center"/>
              <w:rPr>
                <w:color w:val="000000"/>
                <w:highlight w:val="yellow"/>
              </w:rPr>
            </w:pPr>
            <w:r>
              <w:rPr>
                <w:color w:val="000000"/>
              </w:rPr>
              <w:t>0.2561</w:t>
            </w:r>
          </w:p>
        </w:tc>
        <w:tc>
          <w:tcPr>
            <w:tcW w:w="1255" w:type="dxa"/>
            <w:tcBorders>
              <w:left w:val="single" w:sz="18" w:space="0" w:color="auto"/>
            </w:tcBorders>
          </w:tcPr>
          <w:p w14:paraId="5BAB6EE1" w14:textId="1DE49F32" w:rsidR="00D24778" w:rsidRDefault="009C5096" w:rsidP="00F43062">
            <w:pPr>
              <w:keepNext/>
              <w:adjustRightInd w:val="0"/>
              <w:spacing w:before="60" w:after="60"/>
              <w:jc w:val="center"/>
              <w:rPr>
                <w:color w:val="000000"/>
              </w:rPr>
            </w:pPr>
            <w:r>
              <w:rPr>
                <w:color w:val="000000"/>
              </w:rPr>
              <w:t>600</w:t>
            </w:r>
            <w:r w:rsidR="00FC7515">
              <w:rPr>
                <w:color w:val="000000"/>
              </w:rPr>
              <w:br/>
              <w:t>(9.7</w:t>
            </w:r>
            <w:r w:rsidR="00B8253B">
              <w:rPr>
                <w:color w:val="000000"/>
              </w:rPr>
              <w:t>)</w:t>
            </w:r>
          </w:p>
        </w:tc>
      </w:tr>
    </w:tbl>
    <w:p w14:paraId="039085D8" w14:textId="77777777" w:rsidR="00820F82" w:rsidRDefault="00820F82" w:rsidP="00820F82">
      <w:pPr>
        <w:rPr>
          <w:bCs/>
        </w:rPr>
      </w:pPr>
      <w:r>
        <w:rPr>
          <w:bCs/>
        </w:rPr>
        <w:t>†Among those with a neighborhood concern</w:t>
      </w:r>
    </w:p>
    <w:p w14:paraId="5A6B5322" w14:textId="71F2F80A" w:rsidR="00820F82" w:rsidRDefault="00820F82" w:rsidP="00D564B3">
      <w:r w:rsidRPr="00973D1C">
        <w:t xml:space="preserve">Table 7 shows the top neighborhood concerns among HealthStreet members. The CHW asks the respondent “What do you think is the most important concern for your neighborhood?” </w:t>
      </w:r>
      <w:r w:rsidR="00370138" w:rsidRPr="00B0478B">
        <w:t xml:space="preserve">Of the </w:t>
      </w:r>
      <w:r w:rsidR="00423213">
        <w:t>8,</w:t>
      </w:r>
      <w:r w:rsidR="00EC6B85">
        <w:t>540</w:t>
      </w:r>
      <w:r w:rsidR="00423213">
        <w:t xml:space="preserve"> </w:t>
      </w:r>
      <w:r w:rsidR="00370138" w:rsidRPr="00B0478B">
        <w:t xml:space="preserve">members </w:t>
      </w:r>
      <w:r w:rsidR="00370138">
        <w:t>with completed intakes during this time span in Alachua and Duval County</w:t>
      </w:r>
      <w:r w:rsidR="00370138" w:rsidRPr="00B0478B">
        <w:t xml:space="preserve">, </w:t>
      </w:r>
      <w:r w:rsidR="00EC6B85">
        <w:t>6,217</w:t>
      </w:r>
      <w:r w:rsidR="00370138" w:rsidRPr="00B0478B">
        <w:t xml:space="preserve"> </w:t>
      </w:r>
      <w:r w:rsidRPr="00973D1C">
        <w:t>(</w:t>
      </w:r>
      <w:r w:rsidR="00973D1C" w:rsidRPr="00973D1C">
        <w:t>7</w:t>
      </w:r>
      <w:r w:rsidR="00D55A24">
        <w:t>2</w:t>
      </w:r>
      <w:r w:rsidR="00973D1C" w:rsidRPr="00973D1C">
        <w:t>.</w:t>
      </w:r>
      <w:r w:rsidR="00423213">
        <w:t>8</w:t>
      </w:r>
      <w:r w:rsidRPr="00973D1C">
        <w:t xml:space="preserve">%) </w:t>
      </w:r>
      <w:r w:rsidR="00F515B9" w:rsidRPr="00973D1C">
        <w:t>had a neighborhood concern.</w:t>
      </w:r>
    </w:p>
    <w:p w14:paraId="62612ADF" w14:textId="77777777" w:rsidR="00D55A24" w:rsidRPr="00D564B3" w:rsidRDefault="00D55A24" w:rsidP="00D564B3">
      <w:pPr>
        <w:sectPr w:rsidR="00D55A24" w:rsidRPr="00D564B3" w:rsidSect="0017572E">
          <w:pgSz w:w="15840" w:h="12240" w:orient="landscape"/>
          <w:pgMar w:top="1440" w:right="1440" w:bottom="1440" w:left="1440" w:header="720" w:footer="720" w:gutter="0"/>
          <w:cols w:space="720"/>
          <w:docGrid w:linePitch="360"/>
        </w:sectPr>
      </w:pPr>
    </w:p>
    <w:p w14:paraId="44B69FF4" w14:textId="77777777" w:rsidR="00D367C7" w:rsidRDefault="00BC2A10" w:rsidP="00D367C7">
      <w:pPr>
        <w:pStyle w:val="Heading1"/>
      </w:pPr>
      <w:bookmarkStart w:id="18" w:name="_Toc484163926"/>
      <w:r>
        <w:lastRenderedPageBreak/>
        <w:t>Contact Us</w:t>
      </w:r>
      <w:bookmarkEnd w:id="18"/>
    </w:p>
    <w:p w14:paraId="2D231F8B" w14:textId="77777777" w:rsidR="00D367C7" w:rsidRDefault="00D367C7" w:rsidP="00D367C7">
      <w:pPr>
        <w:pStyle w:val="Heading1"/>
      </w:pPr>
      <w:bookmarkStart w:id="19" w:name="_Toc429744945"/>
      <w:bookmarkStart w:id="20" w:name="_Toc429750686"/>
      <w:bookmarkStart w:id="21" w:name="_Toc431918904"/>
      <w:bookmarkStart w:id="22" w:name="_Toc431920499"/>
      <w:bookmarkStart w:id="23" w:name="_Toc432400644"/>
      <w:bookmarkStart w:id="24" w:name="_Toc433170616"/>
      <w:bookmarkStart w:id="25" w:name="_Toc433173686"/>
      <w:bookmarkStart w:id="26" w:name="_Toc448397602"/>
      <w:bookmarkStart w:id="27" w:name="_Toc448415557"/>
      <w:bookmarkStart w:id="28" w:name="_Toc456655769"/>
      <w:bookmarkStart w:id="29" w:name="_Toc456655879"/>
      <w:bookmarkStart w:id="30" w:name="_Toc456655935"/>
      <w:bookmarkStart w:id="31" w:name="_Toc474170070"/>
      <w:bookmarkStart w:id="32" w:name="_Toc476040668"/>
      <w:bookmarkStart w:id="33" w:name="_Toc476043372"/>
      <w:bookmarkStart w:id="34" w:name="_Toc484163927"/>
      <w:r>
        <w:rPr>
          <w:noProof/>
        </w:rPr>
        <mc:AlternateContent>
          <mc:Choice Requires="wps">
            <w:drawing>
              <wp:anchor distT="0" distB="0" distL="114300" distR="114300" simplePos="0" relativeHeight="251649536" behindDoc="0" locked="0" layoutInCell="1" allowOverlap="1" wp14:anchorId="7A842E9B" wp14:editId="3BFCEF3D">
                <wp:simplePos x="0" y="0"/>
                <wp:positionH relativeFrom="column">
                  <wp:posOffset>1207008</wp:posOffset>
                </wp:positionH>
                <wp:positionV relativeFrom="paragraph">
                  <wp:posOffset>192253</wp:posOffset>
                </wp:positionV>
                <wp:extent cx="3976370" cy="3423513"/>
                <wp:effectExtent l="0" t="0" r="2413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3423513"/>
                        </a:xfrm>
                        <a:prstGeom prst="rect">
                          <a:avLst/>
                        </a:prstGeom>
                        <a:solidFill>
                          <a:srgbClr val="FFFFFF"/>
                        </a:solidFill>
                        <a:ln w="9525">
                          <a:solidFill>
                            <a:srgbClr val="000000"/>
                          </a:solidFill>
                          <a:miter lim="800000"/>
                          <a:headEnd/>
                          <a:tailEnd/>
                        </a:ln>
                      </wps:spPr>
                      <wps:txbx>
                        <w:txbxContent>
                          <w:p w14:paraId="6E8406AC" w14:textId="77777777" w:rsidR="00C7457C" w:rsidRPr="009E6B6B" w:rsidRDefault="00C7457C" w:rsidP="00D367C7">
                            <w:pPr>
                              <w:ind w:firstLine="360"/>
                              <w:rPr>
                                <w:sz w:val="32"/>
                                <w:szCs w:val="32"/>
                              </w:rPr>
                            </w:pPr>
                            <w:r>
                              <w:rPr>
                                <w:sz w:val="32"/>
                                <w:szCs w:val="32"/>
                              </w:rPr>
                              <w:t>Customized reports are available</w:t>
                            </w:r>
                            <w:r w:rsidRPr="009E6B6B">
                              <w:rPr>
                                <w:sz w:val="32"/>
                                <w:szCs w:val="32"/>
                              </w:rPr>
                              <w:t xml:space="preserve"> for: </w:t>
                            </w:r>
                          </w:p>
                          <w:p w14:paraId="5A00D690" w14:textId="77777777" w:rsidR="00C7457C" w:rsidRDefault="00C7457C" w:rsidP="00D367C7">
                            <w:pPr>
                              <w:pStyle w:val="ListParagraph"/>
                              <w:numPr>
                                <w:ilvl w:val="0"/>
                                <w:numId w:val="8"/>
                              </w:numPr>
                              <w:rPr>
                                <w:sz w:val="32"/>
                                <w:szCs w:val="32"/>
                              </w:rPr>
                            </w:pPr>
                            <w:r>
                              <w:rPr>
                                <w:sz w:val="32"/>
                                <w:szCs w:val="32"/>
                              </w:rPr>
                              <w:t>Community Health Needs Assessment</w:t>
                            </w:r>
                          </w:p>
                          <w:p w14:paraId="6D3449AC" w14:textId="77777777" w:rsidR="00C7457C" w:rsidRDefault="00C7457C" w:rsidP="00D367C7">
                            <w:pPr>
                              <w:pStyle w:val="ListParagraph"/>
                              <w:numPr>
                                <w:ilvl w:val="0"/>
                                <w:numId w:val="8"/>
                              </w:numPr>
                              <w:rPr>
                                <w:sz w:val="32"/>
                                <w:szCs w:val="32"/>
                              </w:rPr>
                            </w:pPr>
                            <w:r>
                              <w:rPr>
                                <w:sz w:val="32"/>
                                <w:szCs w:val="32"/>
                              </w:rPr>
                              <w:t>Preliminary data for grants</w:t>
                            </w:r>
                          </w:p>
                          <w:p w14:paraId="09FB32E4" w14:textId="77777777" w:rsidR="00C7457C" w:rsidRDefault="00C7457C" w:rsidP="00D367C7">
                            <w:pPr>
                              <w:pStyle w:val="ListParagraph"/>
                              <w:numPr>
                                <w:ilvl w:val="0"/>
                                <w:numId w:val="8"/>
                              </w:numPr>
                              <w:rPr>
                                <w:sz w:val="32"/>
                                <w:szCs w:val="32"/>
                              </w:rPr>
                            </w:pPr>
                            <w:r>
                              <w:rPr>
                                <w:sz w:val="32"/>
                                <w:szCs w:val="32"/>
                              </w:rPr>
                              <w:t>Cohort identification</w:t>
                            </w:r>
                          </w:p>
                          <w:p w14:paraId="04DBFB6C" w14:textId="77777777" w:rsidR="00C7457C" w:rsidRPr="006B1DF6" w:rsidRDefault="00C7457C" w:rsidP="00D367C7">
                            <w:pPr>
                              <w:pStyle w:val="ListParagraph"/>
                              <w:numPr>
                                <w:ilvl w:val="0"/>
                                <w:numId w:val="8"/>
                              </w:numPr>
                              <w:rPr>
                                <w:sz w:val="32"/>
                                <w:szCs w:val="32"/>
                              </w:rPr>
                            </w:pPr>
                            <w:r w:rsidRPr="006B1DF6">
                              <w:rPr>
                                <w:sz w:val="32"/>
                                <w:szCs w:val="32"/>
                              </w:rPr>
                              <w:t>Navigation of screened and eligible participants in our database to your research studies</w:t>
                            </w:r>
                          </w:p>
                          <w:p w14:paraId="06490041" w14:textId="77777777" w:rsidR="00C7457C" w:rsidRPr="009E6B6B" w:rsidRDefault="00C7457C" w:rsidP="00D367C7">
                            <w:pPr>
                              <w:ind w:left="360"/>
                              <w:rPr>
                                <w:sz w:val="32"/>
                                <w:szCs w:val="32"/>
                              </w:rPr>
                            </w:pPr>
                            <w:r w:rsidRPr="009E6B6B">
                              <w:rPr>
                                <w:sz w:val="32"/>
                                <w:szCs w:val="32"/>
                              </w:rPr>
                              <w:t>P</w:t>
                            </w:r>
                            <w:r>
                              <w:rPr>
                                <w:sz w:val="32"/>
                                <w:szCs w:val="32"/>
                              </w:rPr>
                              <w:t>lease</w:t>
                            </w:r>
                            <w:r w:rsidRPr="009E6B6B">
                              <w:rPr>
                                <w:sz w:val="32"/>
                                <w:szCs w:val="32"/>
                              </w:rPr>
                              <w:t xml:space="preserve"> let us know how we can help you.</w:t>
                            </w:r>
                          </w:p>
                          <w:p w14:paraId="399B82EC" w14:textId="77777777" w:rsidR="00C7457C" w:rsidRDefault="00C7457C" w:rsidP="00D367C7">
                            <w:pPr>
                              <w:jc w:val="center"/>
                            </w:pPr>
                            <w:r>
                              <w:t>Linda B. Cottler, PhD, MPH</w:t>
                            </w:r>
                          </w:p>
                          <w:p w14:paraId="1DFA7240" w14:textId="77777777" w:rsidR="00C7457C" w:rsidRDefault="00C7457C" w:rsidP="00D367C7">
                            <w:pPr>
                              <w:jc w:val="center"/>
                            </w:pPr>
                            <w:r>
                              <w:t xml:space="preserve">Email: </w:t>
                            </w:r>
                            <w:hyperlink r:id="rId17" w:history="1">
                              <w:r w:rsidRPr="00E73718">
                                <w:rPr>
                                  <w:rStyle w:val="Hyperlink"/>
                                </w:rPr>
                                <w:t>lbcottler@ufl.edu</w:t>
                              </w:r>
                            </w:hyperlink>
                          </w:p>
                          <w:p w14:paraId="2BFDC4E9" w14:textId="77777777" w:rsidR="00C7457C" w:rsidRDefault="00C7457C" w:rsidP="00D367C7">
                            <w:pPr>
                              <w:jc w:val="center"/>
                            </w:pPr>
                            <w:r>
                              <w:t>Phone: (352) 273-5468</w:t>
                            </w:r>
                          </w:p>
                          <w:p w14:paraId="4177F94F" w14:textId="77777777" w:rsidR="00C7457C" w:rsidRDefault="00C7457C" w:rsidP="00D367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42E9B" id="_x0000_t202" coordsize="21600,21600" o:spt="202" path="m,l,21600r21600,l21600,xe">
                <v:stroke joinstyle="miter"/>
                <v:path gradientshapeok="t" o:connecttype="rect"/>
              </v:shapetype>
              <v:shape id="Text Box 2" o:spid="_x0000_s1026" type="#_x0000_t202" style="position:absolute;margin-left:95.05pt;margin-top:15.15pt;width:313.1pt;height:269.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">
                <v:textbox>
                  <w:txbxContent>
                    <w:p w14:paraId="6E8406AC" w14:textId="77777777" w:rsidR="00C7457C" w:rsidRPr="009E6B6B" w:rsidRDefault="00C7457C" w:rsidP="00D367C7">
                      <w:pPr>
                        <w:ind w:firstLine="360"/>
                        <w:rPr>
                          <w:sz w:val="32"/>
                          <w:szCs w:val="32"/>
                        </w:rPr>
                      </w:pPr>
                      <w:r>
                        <w:rPr>
                          <w:sz w:val="32"/>
                          <w:szCs w:val="32"/>
                        </w:rPr>
                        <w:t>Customized reports are available</w:t>
                      </w:r>
                      <w:r w:rsidRPr="009E6B6B">
                        <w:rPr>
                          <w:sz w:val="32"/>
                          <w:szCs w:val="32"/>
                        </w:rPr>
                        <w:t xml:space="preserve"> for: </w:t>
                      </w:r>
                    </w:p>
                    <w:p w14:paraId="5A00D690" w14:textId="77777777" w:rsidR="00C7457C" w:rsidRDefault="00C7457C" w:rsidP="00D367C7">
                      <w:pPr>
                        <w:pStyle w:val="ListParagraph"/>
                        <w:numPr>
                          <w:ilvl w:val="0"/>
                          <w:numId w:val="8"/>
                        </w:numPr>
                        <w:rPr>
                          <w:sz w:val="32"/>
                          <w:szCs w:val="32"/>
                        </w:rPr>
                      </w:pPr>
                      <w:r>
                        <w:rPr>
                          <w:sz w:val="32"/>
                          <w:szCs w:val="32"/>
                        </w:rPr>
                        <w:t>Community Health Needs Assessment</w:t>
                      </w:r>
                    </w:p>
                    <w:p w14:paraId="6D3449AC" w14:textId="77777777" w:rsidR="00C7457C" w:rsidRDefault="00C7457C" w:rsidP="00D367C7">
                      <w:pPr>
                        <w:pStyle w:val="ListParagraph"/>
                        <w:numPr>
                          <w:ilvl w:val="0"/>
                          <w:numId w:val="8"/>
                        </w:numPr>
                        <w:rPr>
                          <w:sz w:val="32"/>
                          <w:szCs w:val="32"/>
                        </w:rPr>
                      </w:pPr>
                      <w:r>
                        <w:rPr>
                          <w:sz w:val="32"/>
                          <w:szCs w:val="32"/>
                        </w:rPr>
                        <w:t>Preliminary data for grants</w:t>
                      </w:r>
                    </w:p>
                    <w:p w14:paraId="09FB32E4" w14:textId="77777777" w:rsidR="00C7457C" w:rsidRDefault="00C7457C" w:rsidP="00D367C7">
                      <w:pPr>
                        <w:pStyle w:val="ListParagraph"/>
                        <w:numPr>
                          <w:ilvl w:val="0"/>
                          <w:numId w:val="8"/>
                        </w:numPr>
                        <w:rPr>
                          <w:sz w:val="32"/>
                          <w:szCs w:val="32"/>
                        </w:rPr>
                      </w:pPr>
                      <w:r>
                        <w:rPr>
                          <w:sz w:val="32"/>
                          <w:szCs w:val="32"/>
                        </w:rPr>
                        <w:t>Cohort identification</w:t>
                      </w:r>
                    </w:p>
                    <w:p w14:paraId="04DBFB6C" w14:textId="77777777" w:rsidR="00C7457C" w:rsidRPr="006B1DF6" w:rsidRDefault="00C7457C" w:rsidP="00D367C7">
                      <w:pPr>
                        <w:pStyle w:val="ListParagraph"/>
                        <w:numPr>
                          <w:ilvl w:val="0"/>
                          <w:numId w:val="8"/>
                        </w:numPr>
                        <w:rPr>
                          <w:sz w:val="32"/>
                          <w:szCs w:val="32"/>
                        </w:rPr>
                      </w:pPr>
                      <w:r w:rsidRPr="006B1DF6">
                        <w:rPr>
                          <w:sz w:val="32"/>
                          <w:szCs w:val="32"/>
                        </w:rPr>
                        <w:t>Navigation of screened and eligible participants in our database to your research studies</w:t>
                      </w:r>
                    </w:p>
                    <w:p w14:paraId="06490041" w14:textId="77777777" w:rsidR="00C7457C" w:rsidRPr="009E6B6B" w:rsidRDefault="00C7457C" w:rsidP="00D367C7">
                      <w:pPr>
                        <w:ind w:left="360"/>
                        <w:rPr>
                          <w:sz w:val="32"/>
                          <w:szCs w:val="32"/>
                        </w:rPr>
                      </w:pPr>
                      <w:r w:rsidRPr="009E6B6B">
                        <w:rPr>
                          <w:sz w:val="32"/>
                          <w:szCs w:val="32"/>
                        </w:rPr>
                        <w:t>P</w:t>
                      </w:r>
                      <w:r>
                        <w:rPr>
                          <w:sz w:val="32"/>
                          <w:szCs w:val="32"/>
                        </w:rPr>
                        <w:t>lease</w:t>
                      </w:r>
                      <w:r w:rsidRPr="009E6B6B">
                        <w:rPr>
                          <w:sz w:val="32"/>
                          <w:szCs w:val="32"/>
                        </w:rPr>
                        <w:t xml:space="preserve"> let us know how we can help you.</w:t>
                      </w:r>
                    </w:p>
                    <w:p w14:paraId="399B82EC" w14:textId="77777777" w:rsidR="00C7457C" w:rsidRDefault="00C7457C" w:rsidP="00D367C7">
                      <w:pPr>
                        <w:jc w:val="center"/>
                      </w:pPr>
                      <w:r>
                        <w:t>Linda B. Cottler, PhD, MPH</w:t>
                      </w:r>
                    </w:p>
                    <w:p w14:paraId="1DFA7240" w14:textId="77777777" w:rsidR="00C7457C" w:rsidRDefault="00C7457C" w:rsidP="00D367C7">
                      <w:pPr>
                        <w:jc w:val="center"/>
                      </w:pPr>
                      <w:r>
                        <w:t xml:space="preserve">Email: </w:t>
                      </w:r>
                      <w:hyperlink r:id="rId18" w:history="1">
                        <w:r w:rsidRPr="00E73718">
                          <w:rPr>
                            <w:rStyle w:val="Hyperlink"/>
                          </w:rPr>
                          <w:t>lbcottler@ufl.edu</w:t>
                        </w:r>
                      </w:hyperlink>
                    </w:p>
                    <w:p w14:paraId="2BFDC4E9" w14:textId="77777777" w:rsidR="00C7457C" w:rsidRDefault="00C7457C" w:rsidP="00D367C7">
                      <w:pPr>
                        <w:jc w:val="center"/>
                      </w:pPr>
                      <w:r>
                        <w:t>Phone: (352) 273-5468</w:t>
                      </w:r>
                    </w:p>
                    <w:p w14:paraId="4177F94F" w14:textId="77777777" w:rsidR="00C7457C" w:rsidRDefault="00C7457C" w:rsidP="00D367C7"/>
                  </w:txbxContent>
                </v:textbox>
              </v:shape>
            </w:pict>
          </mc:Fallback>
        </mc:AlternateConten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77DF169" w14:textId="77777777" w:rsidR="00D367C7" w:rsidRDefault="00D367C7" w:rsidP="00D367C7">
      <w:pPr>
        <w:pStyle w:val="Heading1"/>
      </w:pPr>
    </w:p>
    <w:p w14:paraId="75A321C8" w14:textId="77777777" w:rsidR="00D367C7" w:rsidRDefault="00D367C7" w:rsidP="00D367C7">
      <w:pPr>
        <w:pStyle w:val="Heading1"/>
      </w:pPr>
    </w:p>
    <w:p w14:paraId="0E53F14B" w14:textId="77777777" w:rsidR="00D367C7" w:rsidRDefault="00D367C7" w:rsidP="00D367C7">
      <w:pPr>
        <w:pStyle w:val="Heading1"/>
      </w:pPr>
    </w:p>
    <w:p w14:paraId="455C72A2" w14:textId="77777777" w:rsidR="00D367C7" w:rsidRDefault="00D367C7" w:rsidP="00D367C7">
      <w:pPr>
        <w:pStyle w:val="Heading1"/>
      </w:pPr>
    </w:p>
    <w:p w14:paraId="06A68706" w14:textId="77777777" w:rsidR="00D367C7" w:rsidRDefault="00D367C7" w:rsidP="00D367C7">
      <w:pPr>
        <w:pStyle w:val="Heading1"/>
      </w:pPr>
    </w:p>
    <w:p w14:paraId="3D96A04F" w14:textId="77777777" w:rsidR="00D367C7" w:rsidRDefault="00D367C7" w:rsidP="00D367C7">
      <w:pPr>
        <w:pStyle w:val="Heading1"/>
      </w:pPr>
    </w:p>
    <w:p w14:paraId="5690DA34" w14:textId="77777777" w:rsidR="00D367C7" w:rsidRDefault="00D367C7" w:rsidP="00D367C7">
      <w:pPr>
        <w:pStyle w:val="Heading1"/>
      </w:pPr>
    </w:p>
    <w:p w14:paraId="0E0FDF20" w14:textId="77777777" w:rsidR="00D367C7" w:rsidRDefault="00D367C7" w:rsidP="00D367C7">
      <w:pPr>
        <w:pStyle w:val="Heading1"/>
      </w:pPr>
    </w:p>
    <w:p w14:paraId="11EF8720" w14:textId="77777777" w:rsidR="00D367C7" w:rsidRDefault="00D367C7" w:rsidP="00D367C7"/>
    <w:p w14:paraId="2D1F8874" w14:textId="77777777" w:rsidR="00D367C7" w:rsidRDefault="00D367C7" w:rsidP="00D367C7"/>
    <w:p w14:paraId="2DC29BF7" w14:textId="77777777" w:rsidR="00D367C7" w:rsidRDefault="00D367C7" w:rsidP="00D367C7"/>
    <w:p w14:paraId="1DE613B2" w14:textId="77777777" w:rsidR="00D367C7" w:rsidRPr="001E4005" w:rsidRDefault="00D367C7" w:rsidP="00D367C7"/>
    <w:p w14:paraId="1E8E59A6" w14:textId="77777777" w:rsidR="00D367C7" w:rsidRDefault="00D367C7" w:rsidP="009E287B">
      <w:pPr>
        <w:jc w:val="center"/>
      </w:pPr>
      <w:r>
        <w:rPr>
          <w:noProof/>
        </w:rPr>
        <w:drawing>
          <wp:inline distT="0" distB="0" distL="0" distR="0" wp14:anchorId="7172C59B" wp14:editId="5B13D254">
            <wp:extent cx="5886450" cy="588125"/>
            <wp:effectExtent l="0" t="0" r="0" b="2540"/>
            <wp:docPr id="2" name="Picture 2" descr="https://phhp-epi-healthstreet.sites.medinfo.ufl.edu/files/2015/02/4logosbig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hp-epi-healthstreet.sites.medinfo.ufl.edu/files/2015/02/4logosbigletter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2220" cy="593697"/>
                    </a:xfrm>
                    <a:prstGeom prst="rect">
                      <a:avLst/>
                    </a:prstGeom>
                    <a:noFill/>
                    <a:ln>
                      <a:noFill/>
                    </a:ln>
                  </pic:spPr>
                </pic:pic>
              </a:graphicData>
            </a:graphic>
          </wp:inline>
        </w:drawing>
      </w:r>
    </w:p>
    <w:p w14:paraId="561201CE" w14:textId="77777777" w:rsidR="009E287B" w:rsidRDefault="009E287B" w:rsidP="009E287B">
      <w:pPr>
        <w:jc w:val="center"/>
      </w:pPr>
    </w:p>
    <w:p w14:paraId="0BDC2723" w14:textId="77777777" w:rsidR="00D367C7" w:rsidRPr="009E6B6B" w:rsidRDefault="00D367C7" w:rsidP="00D367C7">
      <w:pPr>
        <w:pStyle w:val="Heading1"/>
        <w:rPr>
          <w:sz w:val="48"/>
          <w:szCs w:val="48"/>
        </w:rPr>
      </w:pPr>
      <w:bookmarkStart w:id="35" w:name="_Toc484163928"/>
      <w:r w:rsidRPr="009E6B6B">
        <w:rPr>
          <w:sz w:val="48"/>
          <w:szCs w:val="48"/>
        </w:rPr>
        <w:lastRenderedPageBreak/>
        <w:t>References</w:t>
      </w:r>
      <w:bookmarkEnd w:id="35"/>
      <w:r w:rsidRPr="009E6B6B">
        <w:rPr>
          <w:sz w:val="48"/>
          <w:szCs w:val="48"/>
        </w:rPr>
        <w:t xml:space="preserve"> </w:t>
      </w:r>
    </w:p>
    <w:p w14:paraId="17D62164" w14:textId="77777777" w:rsidR="00D367C7" w:rsidRDefault="00D367C7" w:rsidP="00D367C7">
      <w:pPr>
        <w:pStyle w:val="ListParagraph"/>
        <w:numPr>
          <w:ilvl w:val="0"/>
          <w:numId w:val="5"/>
        </w:numPr>
      </w:pPr>
      <w:r w:rsidRPr="00235522">
        <w:t>C</w:t>
      </w:r>
      <w:r>
        <w:t>ottler LB</w:t>
      </w:r>
      <w:r w:rsidRPr="00235522">
        <w:t xml:space="preserve">, McCloskey DJ, Aguilar-Gaxiola S, Bennett NM, Strelnick H, Dwyer-White M, Collyar DE, Ajinkya S, Seifer SD, O'Leary CC, Striley CW, Evanoff B. </w:t>
      </w:r>
      <w:r w:rsidRPr="0020176D">
        <w:t xml:space="preserve">Community </w:t>
      </w:r>
      <w:r>
        <w:t>n</w:t>
      </w:r>
      <w:r w:rsidRPr="0020176D">
        <w:t xml:space="preserve">eeds, </w:t>
      </w:r>
      <w:r>
        <w:t>c</w:t>
      </w:r>
      <w:r w:rsidRPr="0020176D">
        <w:t xml:space="preserve">oncerns, and </w:t>
      </w:r>
      <w:r>
        <w:t>p</w:t>
      </w:r>
      <w:r w:rsidRPr="0020176D">
        <w:t xml:space="preserve">erceptions </w:t>
      </w:r>
      <w:r>
        <w:t>a</w:t>
      </w:r>
      <w:r w:rsidRPr="0020176D">
        <w:t xml:space="preserve">bout </w:t>
      </w:r>
      <w:r>
        <w:t>h</w:t>
      </w:r>
      <w:r w:rsidRPr="0020176D">
        <w:t xml:space="preserve">ealth </w:t>
      </w:r>
      <w:r>
        <w:t>r</w:t>
      </w:r>
      <w:r w:rsidRPr="0020176D">
        <w:t xml:space="preserve">esearch: </w:t>
      </w:r>
      <w:r>
        <w:t>f</w:t>
      </w:r>
      <w:r w:rsidRPr="0020176D">
        <w:t xml:space="preserve">indings </w:t>
      </w:r>
      <w:r>
        <w:t>f</w:t>
      </w:r>
      <w:r w:rsidRPr="0020176D">
        <w:t xml:space="preserve">rom the </w:t>
      </w:r>
      <w:r>
        <w:t>C</w:t>
      </w:r>
      <w:r w:rsidRPr="0020176D">
        <w:t xml:space="preserve">linical and </w:t>
      </w:r>
      <w:r>
        <w:t>T</w:t>
      </w:r>
      <w:r w:rsidRPr="0020176D">
        <w:t xml:space="preserve">ranslational Science Award Sentinel Network. </w:t>
      </w:r>
      <w:r w:rsidRPr="00235522">
        <w:t>Am J Public Health 2013</w:t>
      </w:r>
      <w:r>
        <w:t>; 103</w:t>
      </w:r>
      <w:r w:rsidRPr="00235522">
        <w:t>: 1685–1692.</w:t>
      </w:r>
    </w:p>
    <w:p w14:paraId="0CCBAB3C" w14:textId="77777777" w:rsidR="00D367C7" w:rsidRDefault="00D367C7" w:rsidP="00D367C7">
      <w:pPr>
        <w:pStyle w:val="ListParagraph"/>
        <w:numPr>
          <w:ilvl w:val="0"/>
          <w:numId w:val="5"/>
        </w:numPr>
      </w:pPr>
      <w:r w:rsidRPr="0020176D">
        <w:t>Webb</w:t>
      </w:r>
      <w:r>
        <w:t xml:space="preserve"> FJ</w:t>
      </w:r>
      <w:r w:rsidRPr="0020176D">
        <w:t>, Striley</w:t>
      </w:r>
      <w:r>
        <w:t xml:space="preserve"> CW, </w:t>
      </w:r>
      <w:r w:rsidRPr="0020176D">
        <w:t>Cottler</w:t>
      </w:r>
      <w:r>
        <w:t xml:space="preserve"> LB. </w:t>
      </w:r>
      <w:r w:rsidRPr="0020176D">
        <w:t xml:space="preserve">Marijuana </w:t>
      </w:r>
      <w:r>
        <w:t>u</w:t>
      </w:r>
      <w:r w:rsidRPr="0020176D">
        <w:t xml:space="preserve">se and </w:t>
      </w:r>
      <w:r>
        <w:t>i</w:t>
      </w:r>
      <w:r w:rsidRPr="0020176D">
        <w:t xml:space="preserve">ts </w:t>
      </w:r>
      <w:r>
        <w:t>a</w:t>
      </w:r>
      <w:r w:rsidRPr="0020176D">
        <w:t xml:space="preserve">ssociation with </w:t>
      </w:r>
      <w:r>
        <w:t>p</w:t>
      </w:r>
      <w:r w:rsidRPr="0020176D">
        <w:t xml:space="preserve">articipation, </w:t>
      </w:r>
      <w:r>
        <w:t>n</w:t>
      </w:r>
      <w:r w:rsidRPr="0020176D">
        <w:t xml:space="preserve">avigation, and </w:t>
      </w:r>
      <w:r>
        <w:t>e</w:t>
      </w:r>
      <w:r w:rsidRPr="0020176D">
        <w:t xml:space="preserve">nrollment in </w:t>
      </w:r>
      <w:r>
        <w:t>h</w:t>
      </w:r>
      <w:r w:rsidRPr="0020176D">
        <w:t xml:space="preserve">ealth </w:t>
      </w:r>
      <w:r>
        <w:t>r</w:t>
      </w:r>
      <w:r w:rsidRPr="0020176D">
        <w:t>esearch among African Americans</w:t>
      </w:r>
      <w:r>
        <w:t>.</w:t>
      </w:r>
      <w:r w:rsidRPr="0020176D">
        <w:t xml:space="preserve"> </w:t>
      </w:r>
      <w:r w:rsidRPr="00624173">
        <w:t>J Ethn Subst Abuse</w:t>
      </w:r>
      <w:r>
        <w:t xml:space="preserve"> 2015;</w:t>
      </w:r>
      <w:r w:rsidRPr="00650C03">
        <w:t xml:space="preserve"> 25:</w:t>
      </w:r>
      <w:r>
        <w:t xml:space="preserve"> </w:t>
      </w:r>
      <w:r w:rsidRPr="00650C03">
        <w:t>1</w:t>
      </w:r>
      <w:r w:rsidRPr="00235522">
        <w:t>–</w:t>
      </w:r>
      <w:r w:rsidRPr="00650C03">
        <w:t>15</w:t>
      </w:r>
      <w:r>
        <w:t>.</w:t>
      </w:r>
    </w:p>
    <w:p w14:paraId="7C74CF38" w14:textId="77777777" w:rsidR="00D367C7" w:rsidRDefault="00D367C7" w:rsidP="00D367C7">
      <w:pPr>
        <w:pStyle w:val="ListParagraph"/>
        <w:numPr>
          <w:ilvl w:val="0"/>
          <w:numId w:val="5"/>
        </w:numPr>
      </w:pPr>
      <w:r>
        <w:t>Ruktanonchai CW</w:t>
      </w:r>
      <w:r w:rsidRPr="00957E48">
        <w:t>, Pindolia DK, Striley CW, Odedina FT, Cottler LB.</w:t>
      </w:r>
      <w:r>
        <w:t xml:space="preserve"> </w:t>
      </w:r>
      <w:r w:rsidRPr="00957E48">
        <w:t>Utilizing spatial statistics to identify cancer hot spots: a surveillance strategy to inform community-engaged outreach efforts</w:t>
      </w:r>
      <w:r w:rsidRPr="00624173">
        <w:t>. Int J Health Geogr</w:t>
      </w:r>
      <w:r>
        <w:t xml:space="preserve"> 2014, 13: 39.</w:t>
      </w:r>
    </w:p>
    <w:p w14:paraId="283EA0EA" w14:textId="77777777" w:rsidR="00D367C7" w:rsidRDefault="00D367C7" w:rsidP="00D367C7">
      <w:pPr>
        <w:pStyle w:val="ListParagraph"/>
        <w:numPr>
          <w:ilvl w:val="0"/>
          <w:numId w:val="5"/>
        </w:numPr>
      </w:pPr>
      <w:r>
        <w:t>Cottler LB, Striley CW, O’Leary CC,</w:t>
      </w:r>
      <w:r w:rsidRPr="005A4181">
        <w:t xml:space="preserve"> Ruktanonchai </w:t>
      </w:r>
      <w:r>
        <w:t>CW,</w:t>
      </w:r>
      <w:r w:rsidRPr="005A4181">
        <w:t xml:space="preserve"> Wilhelm K</w:t>
      </w:r>
      <w:r>
        <w:t xml:space="preserve">A. </w:t>
      </w:r>
      <w:r w:rsidRPr="005A4181">
        <w:t xml:space="preserve">Engaging the </w:t>
      </w:r>
      <w:r>
        <w:t>c</w:t>
      </w:r>
      <w:r w:rsidRPr="005A4181">
        <w:t xml:space="preserve">ommunity in </w:t>
      </w:r>
      <w:r>
        <w:t>r</w:t>
      </w:r>
      <w:r w:rsidRPr="005A4181">
        <w:t xml:space="preserve">esearch with the HealthStreet </w:t>
      </w:r>
      <w:r>
        <w:t>m</w:t>
      </w:r>
      <w:r w:rsidRPr="005A4181">
        <w:t xml:space="preserve">odel: </w:t>
      </w:r>
      <w:r>
        <w:t>n</w:t>
      </w:r>
      <w:r w:rsidRPr="005A4181">
        <w:t xml:space="preserve">ational and </w:t>
      </w:r>
      <w:r>
        <w:t>i</w:t>
      </w:r>
      <w:r w:rsidRPr="005A4181">
        <w:t xml:space="preserve">nternational </w:t>
      </w:r>
      <w:r>
        <w:t>p</w:t>
      </w:r>
      <w:r w:rsidRPr="005A4181">
        <w:t>erspectives</w:t>
      </w:r>
      <w:r>
        <w:t xml:space="preserve">. </w:t>
      </w:r>
      <w:r w:rsidRPr="005A4181">
        <w:t>Translational Medicine – What, Why and How: An International Perspective. Transl</w:t>
      </w:r>
      <w:r>
        <w:t>ational</w:t>
      </w:r>
      <w:r w:rsidRPr="005A4181">
        <w:t xml:space="preserve"> Res</w:t>
      </w:r>
      <w:r>
        <w:t>earch in</w:t>
      </w:r>
      <w:r w:rsidRPr="005A4181">
        <w:t xml:space="preserve"> Biomed</w:t>
      </w:r>
      <w:r>
        <w:t>icine</w:t>
      </w:r>
      <w:r w:rsidRPr="005A4181">
        <w:t>. Basel, Karger, 2013</w:t>
      </w:r>
      <w:r>
        <w:t xml:space="preserve">; 3: </w:t>
      </w:r>
      <w:r w:rsidRPr="005A4181">
        <w:t>98–109</w:t>
      </w:r>
      <w:r>
        <w:t>.</w:t>
      </w:r>
    </w:p>
    <w:p w14:paraId="05AFF75F" w14:textId="77777777" w:rsidR="00D367C7" w:rsidRDefault="00D367C7" w:rsidP="00D367C7">
      <w:pPr>
        <w:pStyle w:val="ListParagraph"/>
        <w:numPr>
          <w:ilvl w:val="0"/>
          <w:numId w:val="5"/>
        </w:numPr>
      </w:pPr>
      <w:r>
        <w:t>Cottler LB</w:t>
      </w:r>
      <w:r w:rsidRPr="0013640F">
        <w:t>, Nagarajan R.</w:t>
      </w:r>
      <w:r>
        <w:t xml:space="preserve"> </w:t>
      </w:r>
      <w:r w:rsidRPr="0013640F">
        <w:t xml:space="preserve">Real-time assessment of community health needs and concerns. </w:t>
      </w:r>
      <w:r>
        <w:t xml:space="preserve">Sci Transl Med </w:t>
      </w:r>
      <w:r w:rsidRPr="0013640F">
        <w:t>2012</w:t>
      </w:r>
      <w:r>
        <w:t>;</w:t>
      </w:r>
      <w:r w:rsidRPr="0013640F">
        <w:t xml:space="preserve"> 1</w:t>
      </w:r>
      <w:r>
        <w:t xml:space="preserve">: </w:t>
      </w:r>
      <w:r w:rsidRPr="0013640F">
        <w:t>4(119)</w:t>
      </w:r>
      <w:r>
        <w:t>.</w:t>
      </w:r>
    </w:p>
    <w:p w14:paraId="4AB19A21" w14:textId="77777777" w:rsidR="00D367C7" w:rsidRPr="00C17B35" w:rsidRDefault="00D367C7" w:rsidP="00D367C7">
      <w:pPr>
        <w:pStyle w:val="ListParagraph"/>
        <w:numPr>
          <w:ilvl w:val="0"/>
          <w:numId w:val="5"/>
        </w:numPr>
      </w:pPr>
      <w:r w:rsidRPr="00F15DE4">
        <w:t>Cottler LB, Callahan C, Striley C</w:t>
      </w:r>
      <w:r>
        <w:t>W</w:t>
      </w:r>
      <w:r w:rsidRPr="00F15DE4">
        <w:t>. HealthStreet: A community-based approach to include mental health</w:t>
      </w:r>
      <w:r>
        <w:t xml:space="preserve"> in public health research. </w:t>
      </w:r>
      <w:r w:rsidRPr="00F15DE4">
        <w:t>Mental Health in Public Health: The Next 100 Years. New York, NY: Oxford University Press; 2011:</w:t>
      </w:r>
      <w:r>
        <w:t xml:space="preserve"> </w:t>
      </w:r>
      <w:r w:rsidRPr="00F15DE4">
        <w:t>247–273</w:t>
      </w:r>
      <w:r>
        <w:t>.</w:t>
      </w:r>
    </w:p>
    <w:p w14:paraId="1A72BAAF" w14:textId="77777777" w:rsidR="0017572E" w:rsidRDefault="0017572E"/>
    <w:sectPr w:rsidR="0017572E" w:rsidSect="001757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F5914" w14:textId="77777777" w:rsidR="00C7457C" w:rsidRDefault="00C7457C">
      <w:pPr>
        <w:spacing w:after="0" w:line="240" w:lineRule="auto"/>
      </w:pPr>
      <w:r>
        <w:separator/>
      </w:r>
    </w:p>
  </w:endnote>
  <w:endnote w:type="continuationSeparator" w:id="0">
    <w:p w14:paraId="3853EB89" w14:textId="77777777" w:rsidR="00C7457C" w:rsidRDefault="00C7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471114"/>
      <w:docPartObj>
        <w:docPartGallery w:val="Page Numbers (Bottom of Page)"/>
        <w:docPartUnique/>
      </w:docPartObj>
    </w:sdtPr>
    <w:sdtEndPr>
      <w:rPr>
        <w:noProof/>
      </w:rPr>
    </w:sdtEndPr>
    <w:sdtContent>
      <w:p w14:paraId="6DDEF469" w14:textId="3EF38274" w:rsidR="00C7457C" w:rsidRDefault="00C7457C">
        <w:pPr>
          <w:pStyle w:val="Footer"/>
          <w:jc w:val="center"/>
        </w:pPr>
        <w:r>
          <w:fldChar w:fldCharType="begin"/>
        </w:r>
        <w:r>
          <w:instrText xml:space="preserve"> PAGE   \* MERGEFORMAT </w:instrText>
        </w:r>
        <w:r>
          <w:fldChar w:fldCharType="separate"/>
        </w:r>
        <w:r w:rsidR="00E677A5">
          <w:rPr>
            <w:noProof/>
          </w:rPr>
          <w:t>8</w:t>
        </w:r>
        <w:r>
          <w:rPr>
            <w:noProof/>
          </w:rPr>
          <w:fldChar w:fldCharType="end"/>
        </w:r>
      </w:p>
    </w:sdtContent>
  </w:sdt>
  <w:p w14:paraId="1D53551C" w14:textId="77777777" w:rsidR="00C7457C" w:rsidRDefault="00C74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82BE9" w14:textId="77777777" w:rsidR="00C7457C" w:rsidRDefault="00C7457C">
      <w:pPr>
        <w:spacing w:after="0" w:line="240" w:lineRule="auto"/>
      </w:pPr>
      <w:r>
        <w:separator/>
      </w:r>
    </w:p>
  </w:footnote>
  <w:footnote w:type="continuationSeparator" w:id="0">
    <w:p w14:paraId="45E45342" w14:textId="77777777" w:rsidR="00C7457C" w:rsidRDefault="00C74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168"/>
    <w:multiLevelType w:val="hybridMultilevel"/>
    <w:tmpl w:val="9A1CA196"/>
    <w:lvl w:ilvl="0" w:tplc="73028B9C">
      <w:start w:val="1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A00FA"/>
    <w:multiLevelType w:val="hybridMultilevel"/>
    <w:tmpl w:val="6492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6077E"/>
    <w:multiLevelType w:val="hybridMultilevel"/>
    <w:tmpl w:val="5FA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3265A"/>
    <w:multiLevelType w:val="hybridMultilevel"/>
    <w:tmpl w:val="163A3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3011A"/>
    <w:multiLevelType w:val="hybridMultilevel"/>
    <w:tmpl w:val="C59EB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A5095"/>
    <w:multiLevelType w:val="hybridMultilevel"/>
    <w:tmpl w:val="84AAD60C"/>
    <w:lvl w:ilvl="0" w:tplc="4F5CD8D8">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24DE3"/>
    <w:multiLevelType w:val="hybridMultilevel"/>
    <w:tmpl w:val="7522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41575"/>
    <w:multiLevelType w:val="hybridMultilevel"/>
    <w:tmpl w:val="E2884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354F4"/>
    <w:multiLevelType w:val="hybridMultilevel"/>
    <w:tmpl w:val="81C251E8"/>
    <w:lvl w:ilvl="0" w:tplc="390C0A9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F1D21"/>
    <w:multiLevelType w:val="hybridMultilevel"/>
    <w:tmpl w:val="87FE90DA"/>
    <w:lvl w:ilvl="0" w:tplc="4A540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9"/>
  </w:num>
  <w:num w:numId="5">
    <w:abstractNumId w:val="3"/>
  </w:num>
  <w:num w:numId="6">
    <w:abstractNumId w:val="5"/>
  </w:num>
  <w:num w:numId="7">
    <w:abstractNumId w:val="2"/>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C7"/>
    <w:rsid w:val="000156AD"/>
    <w:rsid w:val="0001725D"/>
    <w:rsid w:val="0002601D"/>
    <w:rsid w:val="000310E3"/>
    <w:rsid w:val="00052CD1"/>
    <w:rsid w:val="00055DF2"/>
    <w:rsid w:val="00060F57"/>
    <w:rsid w:val="00066891"/>
    <w:rsid w:val="00066B73"/>
    <w:rsid w:val="00082C59"/>
    <w:rsid w:val="00084702"/>
    <w:rsid w:val="00084743"/>
    <w:rsid w:val="0009574B"/>
    <w:rsid w:val="000A10F8"/>
    <w:rsid w:val="000A567E"/>
    <w:rsid w:val="000C5117"/>
    <w:rsid w:val="000C6A1F"/>
    <w:rsid w:val="000C6B3C"/>
    <w:rsid w:val="000D268D"/>
    <w:rsid w:val="000D3E01"/>
    <w:rsid w:val="000E00E2"/>
    <w:rsid w:val="000E0209"/>
    <w:rsid w:val="000E38F1"/>
    <w:rsid w:val="00103CEC"/>
    <w:rsid w:val="001042A4"/>
    <w:rsid w:val="00104EB1"/>
    <w:rsid w:val="00106A88"/>
    <w:rsid w:val="001148DE"/>
    <w:rsid w:val="00120A14"/>
    <w:rsid w:val="001248CF"/>
    <w:rsid w:val="00145842"/>
    <w:rsid w:val="001539F3"/>
    <w:rsid w:val="00163273"/>
    <w:rsid w:val="00164740"/>
    <w:rsid w:val="0017572E"/>
    <w:rsid w:val="001925B9"/>
    <w:rsid w:val="0019383D"/>
    <w:rsid w:val="001A1C0B"/>
    <w:rsid w:val="001A2CDD"/>
    <w:rsid w:val="001A79BC"/>
    <w:rsid w:val="001B7B9A"/>
    <w:rsid w:val="001C3738"/>
    <w:rsid w:val="001C5B87"/>
    <w:rsid w:val="001D306E"/>
    <w:rsid w:val="001D5C2A"/>
    <w:rsid w:val="001E21F9"/>
    <w:rsid w:val="001E221B"/>
    <w:rsid w:val="001E3DAA"/>
    <w:rsid w:val="001F6D3E"/>
    <w:rsid w:val="00202B31"/>
    <w:rsid w:val="0020443A"/>
    <w:rsid w:val="00213089"/>
    <w:rsid w:val="00217E9F"/>
    <w:rsid w:val="00223056"/>
    <w:rsid w:val="00225C17"/>
    <w:rsid w:val="00226A7E"/>
    <w:rsid w:val="0023469E"/>
    <w:rsid w:val="0023633B"/>
    <w:rsid w:val="00237EA4"/>
    <w:rsid w:val="002451E7"/>
    <w:rsid w:val="002526C8"/>
    <w:rsid w:val="00263CAC"/>
    <w:rsid w:val="00274EE2"/>
    <w:rsid w:val="0028137F"/>
    <w:rsid w:val="00281FCE"/>
    <w:rsid w:val="0028755E"/>
    <w:rsid w:val="00290D2F"/>
    <w:rsid w:val="002A5270"/>
    <w:rsid w:val="002B1570"/>
    <w:rsid w:val="002B672C"/>
    <w:rsid w:val="002B7A83"/>
    <w:rsid w:val="002C31C3"/>
    <w:rsid w:val="002C7FD7"/>
    <w:rsid w:val="002D73EE"/>
    <w:rsid w:val="002E0F42"/>
    <w:rsid w:val="002E34F8"/>
    <w:rsid w:val="002E35B6"/>
    <w:rsid w:val="002E3962"/>
    <w:rsid w:val="002F1ABE"/>
    <w:rsid w:val="002F2E57"/>
    <w:rsid w:val="00301745"/>
    <w:rsid w:val="00305AAE"/>
    <w:rsid w:val="00307E84"/>
    <w:rsid w:val="003123EF"/>
    <w:rsid w:val="003134B2"/>
    <w:rsid w:val="003173E7"/>
    <w:rsid w:val="003223F5"/>
    <w:rsid w:val="003228A0"/>
    <w:rsid w:val="00323627"/>
    <w:rsid w:val="003260FD"/>
    <w:rsid w:val="003278BF"/>
    <w:rsid w:val="003311E7"/>
    <w:rsid w:val="00336B71"/>
    <w:rsid w:val="00352E57"/>
    <w:rsid w:val="003600DF"/>
    <w:rsid w:val="00370138"/>
    <w:rsid w:val="00386069"/>
    <w:rsid w:val="003952C3"/>
    <w:rsid w:val="00395781"/>
    <w:rsid w:val="003A2203"/>
    <w:rsid w:val="003B48BA"/>
    <w:rsid w:val="003C1421"/>
    <w:rsid w:val="003E0103"/>
    <w:rsid w:val="003E1CDB"/>
    <w:rsid w:val="003E1EE1"/>
    <w:rsid w:val="003F304E"/>
    <w:rsid w:val="003F5EB1"/>
    <w:rsid w:val="00401E53"/>
    <w:rsid w:val="00403D99"/>
    <w:rsid w:val="00405A90"/>
    <w:rsid w:val="00405F50"/>
    <w:rsid w:val="00422EBA"/>
    <w:rsid w:val="00423213"/>
    <w:rsid w:val="004257ED"/>
    <w:rsid w:val="0043019A"/>
    <w:rsid w:val="00431680"/>
    <w:rsid w:val="00443461"/>
    <w:rsid w:val="00453BC0"/>
    <w:rsid w:val="00465365"/>
    <w:rsid w:val="004738D8"/>
    <w:rsid w:val="0047502B"/>
    <w:rsid w:val="0047783B"/>
    <w:rsid w:val="00483806"/>
    <w:rsid w:val="00494583"/>
    <w:rsid w:val="00495E8B"/>
    <w:rsid w:val="00496FDB"/>
    <w:rsid w:val="004A5B75"/>
    <w:rsid w:val="004A7D01"/>
    <w:rsid w:val="004B1885"/>
    <w:rsid w:val="004C37E8"/>
    <w:rsid w:val="004C4811"/>
    <w:rsid w:val="004C4941"/>
    <w:rsid w:val="004C632A"/>
    <w:rsid w:val="004C774E"/>
    <w:rsid w:val="004D23E0"/>
    <w:rsid w:val="004D4714"/>
    <w:rsid w:val="004D7FE0"/>
    <w:rsid w:val="004E1773"/>
    <w:rsid w:val="004E5692"/>
    <w:rsid w:val="004E624A"/>
    <w:rsid w:val="004F700D"/>
    <w:rsid w:val="00501F1C"/>
    <w:rsid w:val="005120F8"/>
    <w:rsid w:val="00520696"/>
    <w:rsid w:val="0052244E"/>
    <w:rsid w:val="00527965"/>
    <w:rsid w:val="00541786"/>
    <w:rsid w:val="00543E99"/>
    <w:rsid w:val="0054543A"/>
    <w:rsid w:val="00545514"/>
    <w:rsid w:val="00576B1A"/>
    <w:rsid w:val="005839D2"/>
    <w:rsid w:val="005964CF"/>
    <w:rsid w:val="005A0368"/>
    <w:rsid w:val="005B208C"/>
    <w:rsid w:val="005B3D4A"/>
    <w:rsid w:val="005C5D3E"/>
    <w:rsid w:val="005E0E30"/>
    <w:rsid w:val="005E31AC"/>
    <w:rsid w:val="005E78BA"/>
    <w:rsid w:val="005F430B"/>
    <w:rsid w:val="005F4EF8"/>
    <w:rsid w:val="005F7EA4"/>
    <w:rsid w:val="00600855"/>
    <w:rsid w:val="006148FC"/>
    <w:rsid w:val="00620DDA"/>
    <w:rsid w:val="00625F53"/>
    <w:rsid w:val="00625FEC"/>
    <w:rsid w:val="006374DB"/>
    <w:rsid w:val="0064465B"/>
    <w:rsid w:val="00653A56"/>
    <w:rsid w:val="00660173"/>
    <w:rsid w:val="006667B6"/>
    <w:rsid w:val="00666E7E"/>
    <w:rsid w:val="00675693"/>
    <w:rsid w:val="0069320A"/>
    <w:rsid w:val="0069379D"/>
    <w:rsid w:val="006A5CC5"/>
    <w:rsid w:val="006C3CB9"/>
    <w:rsid w:val="006C7D2C"/>
    <w:rsid w:val="006F138D"/>
    <w:rsid w:val="006F461C"/>
    <w:rsid w:val="006F6F7A"/>
    <w:rsid w:val="00700E4A"/>
    <w:rsid w:val="00700E7E"/>
    <w:rsid w:val="00702438"/>
    <w:rsid w:val="0072239B"/>
    <w:rsid w:val="00734083"/>
    <w:rsid w:val="007374D7"/>
    <w:rsid w:val="00742945"/>
    <w:rsid w:val="00754CAB"/>
    <w:rsid w:val="00756DCD"/>
    <w:rsid w:val="00757B71"/>
    <w:rsid w:val="00763320"/>
    <w:rsid w:val="00773CB3"/>
    <w:rsid w:val="007741EE"/>
    <w:rsid w:val="00777F93"/>
    <w:rsid w:val="00783535"/>
    <w:rsid w:val="007957B0"/>
    <w:rsid w:val="007A1A30"/>
    <w:rsid w:val="007A335D"/>
    <w:rsid w:val="007C549E"/>
    <w:rsid w:val="007C6825"/>
    <w:rsid w:val="007C72FE"/>
    <w:rsid w:val="007E1392"/>
    <w:rsid w:val="007E35A4"/>
    <w:rsid w:val="007E44CF"/>
    <w:rsid w:val="007E4A06"/>
    <w:rsid w:val="007F0CA7"/>
    <w:rsid w:val="007F2FF9"/>
    <w:rsid w:val="008037F5"/>
    <w:rsid w:val="00810A67"/>
    <w:rsid w:val="008123AF"/>
    <w:rsid w:val="008145EF"/>
    <w:rsid w:val="0081644A"/>
    <w:rsid w:val="00816B41"/>
    <w:rsid w:val="00820F82"/>
    <w:rsid w:val="008247CD"/>
    <w:rsid w:val="0082579C"/>
    <w:rsid w:val="00826B2F"/>
    <w:rsid w:val="00837DC4"/>
    <w:rsid w:val="008402CF"/>
    <w:rsid w:val="008444EB"/>
    <w:rsid w:val="00853E70"/>
    <w:rsid w:val="00861ACF"/>
    <w:rsid w:val="00874C18"/>
    <w:rsid w:val="008772E3"/>
    <w:rsid w:val="00877FF6"/>
    <w:rsid w:val="00890CCA"/>
    <w:rsid w:val="00892002"/>
    <w:rsid w:val="00894947"/>
    <w:rsid w:val="008974E2"/>
    <w:rsid w:val="00897659"/>
    <w:rsid w:val="008A3163"/>
    <w:rsid w:val="008A42FC"/>
    <w:rsid w:val="008B7485"/>
    <w:rsid w:val="008D278B"/>
    <w:rsid w:val="008E4B7C"/>
    <w:rsid w:val="008E5028"/>
    <w:rsid w:val="008E7B18"/>
    <w:rsid w:val="009004B9"/>
    <w:rsid w:val="009008D2"/>
    <w:rsid w:val="00900DDC"/>
    <w:rsid w:val="00912472"/>
    <w:rsid w:val="00913ABD"/>
    <w:rsid w:val="009148B5"/>
    <w:rsid w:val="009176AF"/>
    <w:rsid w:val="00935326"/>
    <w:rsid w:val="00940C1E"/>
    <w:rsid w:val="00944C15"/>
    <w:rsid w:val="00946994"/>
    <w:rsid w:val="00952522"/>
    <w:rsid w:val="0095696C"/>
    <w:rsid w:val="00960D13"/>
    <w:rsid w:val="009647A4"/>
    <w:rsid w:val="00973D1C"/>
    <w:rsid w:val="0098338F"/>
    <w:rsid w:val="00991E80"/>
    <w:rsid w:val="00993C58"/>
    <w:rsid w:val="009A78DA"/>
    <w:rsid w:val="009A7F08"/>
    <w:rsid w:val="009B2227"/>
    <w:rsid w:val="009B3828"/>
    <w:rsid w:val="009C4067"/>
    <w:rsid w:val="009C5096"/>
    <w:rsid w:val="009C6862"/>
    <w:rsid w:val="009C6865"/>
    <w:rsid w:val="009C7106"/>
    <w:rsid w:val="009D1979"/>
    <w:rsid w:val="009D482B"/>
    <w:rsid w:val="009E25BA"/>
    <w:rsid w:val="009E287B"/>
    <w:rsid w:val="009F1687"/>
    <w:rsid w:val="009F2682"/>
    <w:rsid w:val="00A01D5E"/>
    <w:rsid w:val="00A20E1F"/>
    <w:rsid w:val="00A32C89"/>
    <w:rsid w:val="00A34BC7"/>
    <w:rsid w:val="00A40D1E"/>
    <w:rsid w:val="00A51CCA"/>
    <w:rsid w:val="00A52D6E"/>
    <w:rsid w:val="00A557B0"/>
    <w:rsid w:val="00A6236B"/>
    <w:rsid w:val="00A7232C"/>
    <w:rsid w:val="00A76077"/>
    <w:rsid w:val="00A7700C"/>
    <w:rsid w:val="00A80535"/>
    <w:rsid w:val="00A82233"/>
    <w:rsid w:val="00A910E3"/>
    <w:rsid w:val="00A93CE8"/>
    <w:rsid w:val="00A96A63"/>
    <w:rsid w:val="00A97B03"/>
    <w:rsid w:val="00AA140B"/>
    <w:rsid w:val="00AA1E8A"/>
    <w:rsid w:val="00AA378F"/>
    <w:rsid w:val="00AB219D"/>
    <w:rsid w:val="00AB4B6C"/>
    <w:rsid w:val="00AC139D"/>
    <w:rsid w:val="00AC3C7C"/>
    <w:rsid w:val="00AC7C7B"/>
    <w:rsid w:val="00AD301D"/>
    <w:rsid w:val="00AD74A3"/>
    <w:rsid w:val="00AE0126"/>
    <w:rsid w:val="00AE2D79"/>
    <w:rsid w:val="00AF363A"/>
    <w:rsid w:val="00AF3E3F"/>
    <w:rsid w:val="00B0478B"/>
    <w:rsid w:val="00B143F7"/>
    <w:rsid w:val="00B14641"/>
    <w:rsid w:val="00B14995"/>
    <w:rsid w:val="00B16CF9"/>
    <w:rsid w:val="00B2026B"/>
    <w:rsid w:val="00B21E40"/>
    <w:rsid w:val="00B226C8"/>
    <w:rsid w:val="00B22D07"/>
    <w:rsid w:val="00B231D9"/>
    <w:rsid w:val="00B30AC6"/>
    <w:rsid w:val="00B43CFA"/>
    <w:rsid w:val="00B6040B"/>
    <w:rsid w:val="00B73958"/>
    <w:rsid w:val="00B74952"/>
    <w:rsid w:val="00B74DC7"/>
    <w:rsid w:val="00B8023B"/>
    <w:rsid w:val="00B81B4B"/>
    <w:rsid w:val="00B8253B"/>
    <w:rsid w:val="00B85C7A"/>
    <w:rsid w:val="00B86823"/>
    <w:rsid w:val="00B945F7"/>
    <w:rsid w:val="00BA7668"/>
    <w:rsid w:val="00BB3804"/>
    <w:rsid w:val="00BB472E"/>
    <w:rsid w:val="00BB6168"/>
    <w:rsid w:val="00BC2A10"/>
    <w:rsid w:val="00BD411A"/>
    <w:rsid w:val="00BE2CDA"/>
    <w:rsid w:val="00BE6379"/>
    <w:rsid w:val="00BE6891"/>
    <w:rsid w:val="00BE7E5E"/>
    <w:rsid w:val="00BF21D7"/>
    <w:rsid w:val="00C02D20"/>
    <w:rsid w:val="00C0759E"/>
    <w:rsid w:val="00C13FB6"/>
    <w:rsid w:val="00C22DDE"/>
    <w:rsid w:val="00C27A8C"/>
    <w:rsid w:val="00C362EF"/>
    <w:rsid w:val="00C43281"/>
    <w:rsid w:val="00C50BFD"/>
    <w:rsid w:val="00C56AD8"/>
    <w:rsid w:val="00C65CDC"/>
    <w:rsid w:val="00C66214"/>
    <w:rsid w:val="00C7457C"/>
    <w:rsid w:val="00C8360A"/>
    <w:rsid w:val="00C971F4"/>
    <w:rsid w:val="00CA1AEF"/>
    <w:rsid w:val="00CA1E21"/>
    <w:rsid w:val="00CA21C2"/>
    <w:rsid w:val="00CB1374"/>
    <w:rsid w:val="00CB1756"/>
    <w:rsid w:val="00CB2FFC"/>
    <w:rsid w:val="00CB4A05"/>
    <w:rsid w:val="00CD42D6"/>
    <w:rsid w:val="00CE5A69"/>
    <w:rsid w:val="00CE7DC1"/>
    <w:rsid w:val="00CF15D9"/>
    <w:rsid w:val="00CF6811"/>
    <w:rsid w:val="00CF72F6"/>
    <w:rsid w:val="00D05B33"/>
    <w:rsid w:val="00D12F2A"/>
    <w:rsid w:val="00D24778"/>
    <w:rsid w:val="00D357CB"/>
    <w:rsid w:val="00D367C7"/>
    <w:rsid w:val="00D409EC"/>
    <w:rsid w:val="00D41920"/>
    <w:rsid w:val="00D51D23"/>
    <w:rsid w:val="00D55A24"/>
    <w:rsid w:val="00D564B3"/>
    <w:rsid w:val="00D62056"/>
    <w:rsid w:val="00D72ADF"/>
    <w:rsid w:val="00D7763E"/>
    <w:rsid w:val="00D86A33"/>
    <w:rsid w:val="00D92440"/>
    <w:rsid w:val="00D93D1F"/>
    <w:rsid w:val="00D9421F"/>
    <w:rsid w:val="00D95BFC"/>
    <w:rsid w:val="00DA12E6"/>
    <w:rsid w:val="00DC4B75"/>
    <w:rsid w:val="00DD427D"/>
    <w:rsid w:val="00DE0743"/>
    <w:rsid w:val="00DF1E13"/>
    <w:rsid w:val="00DF4896"/>
    <w:rsid w:val="00E06489"/>
    <w:rsid w:val="00E0779C"/>
    <w:rsid w:val="00E17F08"/>
    <w:rsid w:val="00E35C0D"/>
    <w:rsid w:val="00E405DB"/>
    <w:rsid w:val="00E4350A"/>
    <w:rsid w:val="00E677A5"/>
    <w:rsid w:val="00E74609"/>
    <w:rsid w:val="00E74C76"/>
    <w:rsid w:val="00E803EB"/>
    <w:rsid w:val="00E818A2"/>
    <w:rsid w:val="00E858BB"/>
    <w:rsid w:val="00E87CEB"/>
    <w:rsid w:val="00E97A8A"/>
    <w:rsid w:val="00EA6CDA"/>
    <w:rsid w:val="00EB0D8C"/>
    <w:rsid w:val="00EB1073"/>
    <w:rsid w:val="00EC14AC"/>
    <w:rsid w:val="00EC1836"/>
    <w:rsid w:val="00EC4809"/>
    <w:rsid w:val="00EC6B85"/>
    <w:rsid w:val="00EC79BE"/>
    <w:rsid w:val="00EE1D85"/>
    <w:rsid w:val="00EE58C2"/>
    <w:rsid w:val="00EE66EE"/>
    <w:rsid w:val="00F04093"/>
    <w:rsid w:val="00F12C50"/>
    <w:rsid w:val="00F17E4C"/>
    <w:rsid w:val="00F22510"/>
    <w:rsid w:val="00F2594C"/>
    <w:rsid w:val="00F34FA8"/>
    <w:rsid w:val="00F40AD6"/>
    <w:rsid w:val="00F43062"/>
    <w:rsid w:val="00F4355D"/>
    <w:rsid w:val="00F44031"/>
    <w:rsid w:val="00F515B9"/>
    <w:rsid w:val="00F54689"/>
    <w:rsid w:val="00F61C3E"/>
    <w:rsid w:val="00F6295A"/>
    <w:rsid w:val="00F7014D"/>
    <w:rsid w:val="00F7181D"/>
    <w:rsid w:val="00F7258E"/>
    <w:rsid w:val="00F738AD"/>
    <w:rsid w:val="00F810D0"/>
    <w:rsid w:val="00F84062"/>
    <w:rsid w:val="00F92B0F"/>
    <w:rsid w:val="00F92B89"/>
    <w:rsid w:val="00F93DED"/>
    <w:rsid w:val="00F96D01"/>
    <w:rsid w:val="00F979B0"/>
    <w:rsid w:val="00FA146A"/>
    <w:rsid w:val="00FA2061"/>
    <w:rsid w:val="00FA741C"/>
    <w:rsid w:val="00FB34BD"/>
    <w:rsid w:val="00FC1008"/>
    <w:rsid w:val="00FC2363"/>
    <w:rsid w:val="00FC7515"/>
    <w:rsid w:val="00FD4896"/>
    <w:rsid w:val="00FE335A"/>
    <w:rsid w:val="00FE461A"/>
    <w:rsid w:val="00FE665F"/>
    <w:rsid w:val="00FF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63D0"/>
  <w15:docId w15:val="{B25A9011-0A70-42F2-B985-6279F2C6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7C7"/>
  </w:style>
  <w:style w:type="paragraph" w:styleId="Heading1">
    <w:name w:val="heading 1"/>
    <w:basedOn w:val="Normal"/>
    <w:next w:val="Normal"/>
    <w:link w:val="Heading1Char"/>
    <w:uiPriority w:val="9"/>
    <w:qFormat/>
    <w:rsid w:val="00D367C7"/>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D367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67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367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67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367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367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67C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367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7C7"/>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D367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67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367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367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367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367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67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367C7"/>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3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6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7C7"/>
  </w:style>
  <w:style w:type="paragraph" w:styleId="Footer">
    <w:name w:val="footer"/>
    <w:basedOn w:val="Normal"/>
    <w:link w:val="FooterChar"/>
    <w:uiPriority w:val="99"/>
    <w:unhideWhenUsed/>
    <w:rsid w:val="00D36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7C7"/>
  </w:style>
  <w:style w:type="paragraph" w:styleId="BalloonText">
    <w:name w:val="Balloon Text"/>
    <w:basedOn w:val="Normal"/>
    <w:link w:val="BalloonTextChar"/>
    <w:uiPriority w:val="99"/>
    <w:semiHidden/>
    <w:unhideWhenUsed/>
    <w:rsid w:val="00D36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7C7"/>
    <w:rPr>
      <w:rFonts w:ascii="Tahoma" w:hAnsi="Tahoma" w:cs="Tahoma"/>
      <w:sz w:val="16"/>
      <w:szCs w:val="16"/>
    </w:rPr>
  </w:style>
  <w:style w:type="paragraph" w:styleId="NormalWeb">
    <w:name w:val="Normal (Web)"/>
    <w:basedOn w:val="Normal"/>
    <w:uiPriority w:val="99"/>
    <w:unhideWhenUsed/>
    <w:rsid w:val="00D367C7"/>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D367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7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67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67C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D367C7"/>
    <w:rPr>
      <w:b/>
      <w:bCs/>
    </w:rPr>
  </w:style>
  <w:style w:type="character" w:styleId="Emphasis">
    <w:name w:val="Emphasis"/>
    <w:uiPriority w:val="20"/>
    <w:qFormat/>
    <w:rsid w:val="00D367C7"/>
    <w:rPr>
      <w:i/>
      <w:iCs/>
    </w:rPr>
  </w:style>
  <w:style w:type="paragraph" w:styleId="NoSpacing">
    <w:name w:val="No Spacing"/>
    <w:basedOn w:val="Normal"/>
    <w:link w:val="NoSpacingChar"/>
    <w:uiPriority w:val="1"/>
    <w:qFormat/>
    <w:rsid w:val="00D367C7"/>
    <w:pPr>
      <w:spacing w:after="0" w:line="240" w:lineRule="auto"/>
    </w:pPr>
  </w:style>
  <w:style w:type="paragraph" w:styleId="ListParagraph">
    <w:name w:val="List Paragraph"/>
    <w:basedOn w:val="Normal"/>
    <w:uiPriority w:val="34"/>
    <w:qFormat/>
    <w:rsid w:val="00D367C7"/>
    <w:pPr>
      <w:ind w:left="720"/>
      <w:contextualSpacing/>
    </w:pPr>
  </w:style>
  <w:style w:type="paragraph" w:styleId="Quote">
    <w:name w:val="Quote"/>
    <w:basedOn w:val="Normal"/>
    <w:next w:val="Normal"/>
    <w:link w:val="QuoteChar"/>
    <w:uiPriority w:val="29"/>
    <w:qFormat/>
    <w:rsid w:val="00D367C7"/>
    <w:rPr>
      <w:i/>
      <w:iCs/>
      <w:color w:val="000000" w:themeColor="text1"/>
    </w:rPr>
  </w:style>
  <w:style w:type="character" w:customStyle="1" w:styleId="QuoteChar">
    <w:name w:val="Quote Char"/>
    <w:basedOn w:val="DefaultParagraphFont"/>
    <w:link w:val="Quote"/>
    <w:uiPriority w:val="29"/>
    <w:rsid w:val="00D367C7"/>
    <w:rPr>
      <w:i/>
      <w:iCs/>
      <w:color w:val="000000" w:themeColor="text1"/>
    </w:rPr>
  </w:style>
  <w:style w:type="paragraph" w:styleId="IntenseQuote">
    <w:name w:val="Intense Quote"/>
    <w:basedOn w:val="Normal"/>
    <w:next w:val="Normal"/>
    <w:link w:val="IntenseQuoteChar"/>
    <w:uiPriority w:val="30"/>
    <w:qFormat/>
    <w:rsid w:val="00D367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67C7"/>
    <w:rPr>
      <w:b/>
      <w:bCs/>
      <w:i/>
      <w:iCs/>
      <w:color w:val="4F81BD" w:themeColor="accent1"/>
    </w:rPr>
  </w:style>
  <w:style w:type="character" w:styleId="SubtleEmphasis">
    <w:name w:val="Subtle Emphasis"/>
    <w:uiPriority w:val="19"/>
    <w:qFormat/>
    <w:rsid w:val="00D367C7"/>
    <w:rPr>
      <w:i/>
      <w:iCs/>
      <w:color w:val="808080" w:themeColor="text1" w:themeTint="7F"/>
    </w:rPr>
  </w:style>
  <w:style w:type="character" w:styleId="IntenseEmphasis">
    <w:name w:val="Intense Emphasis"/>
    <w:uiPriority w:val="21"/>
    <w:qFormat/>
    <w:rsid w:val="00D367C7"/>
    <w:rPr>
      <w:b/>
      <w:bCs/>
      <w:i/>
      <w:iCs/>
      <w:color w:val="4F81BD" w:themeColor="accent1"/>
    </w:rPr>
  </w:style>
  <w:style w:type="character" w:styleId="SubtleReference">
    <w:name w:val="Subtle Reference"/>
    <w:uiPriority w:val="31"/>
    <w:qFormat/>
    <w:rsid w:val="00D367C7"/>
    <w:rPr>
      <w:smallCaps/>
      <w:color w:val="C0504D" w:themeColor="accent2"/>
      <w:u w:val="single"/>
    </w:rPr>
  </w:style>
  <w:style w:type="character" w:styleId="IntenseReference">
    <w:name w:val="Intense Reference"/>
    <w:uiPriority w:val="32"/>
    <w:qFormat/>
    <w:rsid w:val="00D367C7"/>
    <w:rPr>
      <w:b/>
      <w:bCs/>
      <w:smallCaps/>
      <w:color w:val="C0504D" w:themeColor="accent2"/>
      <w:spacing w:val="5"/>
      <w:u w:val="single"/>
    </w:rPr>
  </w:style>
  <w:style w:type="character" w:styleId="BookTitle">
    <w:name w:val="Book Title"/>
    <w:uiPriority w:val="33"/>
    <w:qFormat/>
    <w:rsid w:val="00D367C7"/>
    <w:rPr>
      <w:b/>
      <w:bCs/>
      <w:smallCaps/>
      <w:spacing w:val="5"/>
    </w:rPr>
  </w:style>
  <w:style w:type="paragraph" w:styleId="TOCHeading">
    <w:name w:val="TOC Heading"/>
    <w:basedOn w:val="Heading1"/>
    <w:next w:val="Normal"/>
    <w:uiPriority w:val="39"/>
    <w:unhideWhenUsed/>
    <w:qFormat/>
    <w:rsid w:val="00D367C7"/>
    <w:pPr>
      <w:outlineLvl w:val="9"/>
    </w:pPr>
  </w:style>
  <w:style w:type="character" w:customStyle="1" w:styleId="NoSpacingChar">
    <w:name w:val="No Spacing Char"/>
    <w:basedOn w:val="DefaultParagraphFont"/>
    <w:link w:val="NoSpacing"/>
    <w:uiPriority w:val="1"/>
    <w:rsid w:val="00D367C7"/>
  </w:style>
  <w:style w:type="paragraph" w:styleId="Revision">
    <w:name w:val="Revision"/>
    <w:hidden/>
    <w:uiPriority w:val="99"/>
    <w:semiHidden/>
    <w:rsid w:val="00D367C7"/>
    <w:pPr>
      <w:spacing w:after="0" w:line="240" w:lineRule="auto"/>
    </w:pPr>
  </w:style>
  <w:style w:type="paragraph" w:styleId="TOC1">
    <w:name w:val="toc 1"/>
    <w:basedOn w:val="Normal"/>
    <w:next w:val="Normal"/>
    <w:autoRedefine/>
    <w:uiPriority w:val="39"/>
    <w:unhideWhenUsed/>
    <w:rsid w:val="00D367C7"/>
    <w:pPr>
      <w:spacing w:after="100"/>
    </w:pPr>
  </w:style>
  <w:style w:type="character" w:styleId="Hyperlink">
    <w:name w:val="Hyperlink"/>
    <w:basedOn w:val="DefaultParagraphFont"/>
    <w:uiPriority w:val="99"/>
    <w:unhideWhenUsed/>
    <w:rsid w:val="00D367C7"/>
    <w:rPr>
      <w:color w:val="0000FF" w:themeColor="hyperlink"/>
      <w:u w:val="single"/>
    </w:rPr>
  </w:style>
  <w:style w:type="paragraph" w:styleId="TOC2">
    <w:name w:val="toc 2"/>
    <w:basedOn w:val="Normal"/>
    <w:next w:val="Normal"/>
    <w:autoRedefine/>
    <w:uiPriority w:val="39"/>
    <w:unhideWhenUsed/>
    <w:rsid w:val="00D367C7"/>
    <w:pPr>
      <w:spacing w:after="100"/>
      <w:ind w:left="220"/>
    </w:pPr>
  </w:style>
  <w:style w:type="paragraph" w:styleId="TOC3">
    <w:name w:val="toc 3"/>
    <w:basedOn w:val="Normal"/>
    <w:next w:val="Normal"/>
    <w:autoRedefine/>
    <w:uiPriority w:val="39"/>
    <w:unhideWhenUsed/>
    <w:rsid w:val="00D367C7"/>
    <w:pPr>
      <w:spacing w:after="100"/>
      <w:ind w:left="440"/>
    </w:pPr>
  </w:style>
  <w:style w:type="character" w:styleId="CommentReference">
    <w:name w:val="annotation reference"/>
    <w:basedOn w:val="DefaultParagraphFont"/>
    <w:uiPriority w:val="99"/>
    <w:semiHidden/>
    <w:unhideWhenUsed/>
    <w:rsid w:val="00D367C7"/>
    <w:rPr>
      <w:sz w:val="16"/>
      <w:szCs w:val="16"/>
    </w:rPr>
  </w:style>
  <w:style w:type="paragraph" w:styleId="CommentText">
    <w:name w:val="annotation text"/>
    <w:basedOn w:val="Normal"/>
    <w:link w:val="CommentTextChar"/>
    <w:uiPriority w:val="99"/>
    <w:semiHidden/>
    <w:unhideWhenUsed/>
    <w:rsid w:val="00D367C7"/>
    <w:pPr>
      <w:spacing w:line="240" w:lineRule="auto"/>
    </w:pPr>
    <w:rPr>
      <w:sz w:val="20"/>
      <w:szCs w:val="20"/>
    </w:rPr>
  </w:style>
  <w:style w:type="character" w:customStyle="1" w:styleId="CommentTextChar">
    <w:name w:val="Comment Text Char"/>
    <w:basedOn w:val="DefaultParagraphFont"/>
    <w:link w:val="CommentText"/>
    <w:uiPriority w:val="99"/>
    <w:semiHidden/>
    <w:rsid w:val="00D367C7"/>
    <w:rPr>
      <w:sz w:val="20"/>
      <w:szCs w:val="20"/>
    </w:rPr>
  </w:style>
  <w:style w:type="paragraph" w:styleId="CommentSubject">
    <w:name w:val="annotation subject"/>
    <w:basedOn w:val="CommentText"/>
    <w:next w:val="CommentText"/>
    <w:link w:val="CommentSubjectChar"/>
    <w:uiPriority w:val="99"/>
    <w:semiHidden/>
    <w:unhideWhenUsed/>
    <w:rsid w:val="00D367C7"/>
    <w:rPr>
      <w:b/>
      <w:bCs/>
    </w:rPr>
  </w:style>
  <w:style w:type="character" w:customStyle="1" w:styleId="CommentSubjectChar">
    <w:name w:val="Comment Subject Char"/>
    <w:basedOn w:val="CommentTextChar"/>
    <w:link w:val="CommentSubject"/>
    <w:uiPriority w:val="99"/>
    <w:semiHidden/>
    <w:rsid w:val="00D367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176">
      <w:bodyDiv w:val="1"/>
      <w:marLeft w:val="0"/>
      <w:marRight w:val="0"/>
      <w:marTop w:val="0"/>
      <w:marBottom w:val="0"/>
      <w:divBdr>
        <w:top w:val="none" w:sz="0" w:space="0" w:color="auto"/>
        <w:left w:val="none" w:sz="0" w:space="0" w:color="auto"/>
        <w:bottom w:val="none" w:sz="0" w:space="0" w:color="auto"/>
        <w:right w:val="none" w:sz="0" w:space="0" w:color="auto"/>
      </w:divBdr>
    </w:div>
    <w:div w:id="17003376">
      <w:bodyDiv w:val="1"/>
      <w:marLeft w:val="0"/>
      <w:marRight w:val="0"/>
      <w:marTop w:val="0"/>
      <w:marBottom w:val="0"/>
      <w:divBdr>
        <w:top w:val="none" w:sz="0" w:space="0" w:color="auto"/>
        <w:left w:val="none" w:sz="0" w:space="0" w:color="auto"/>
        <w:bottom w:val="none" w:sz="0" w:space="0" w:color="auto"/>
        <w:right w:val="none" w:sz="0" w:space="0" w:color="auto"/>
      </w:divBdr>
    </w:div>
    <w:div w:id="61297053">
      <w:bodyDiv w:val="1"/>
      <w:marLeft w:val="0"/>
      <w:marRight w:val="0"/>
      <w:marTop w:val="0"/>
      <w:marBottom w:val="0"/>
      <w:divBdr>
        <w:top w:val="none" w:sz="0" w:space="0" w:color="auto"/>
        <w:left w:val="none" w:sz="0" w:space="0" w:color="auto"/>
        <w:bottom w:val="none" w:sz="0" w:space="0" w:color="auto"/>
        <w:right w:val="none" w:sz="0" w:space="0" w:color="auto"/>
      </w:divBdr>
    </w:div>
    <w:div w:id="62416400">
      <w:bodyDiv w:val="1"/>
      <w:marLeft w:val="0"/>
      <w:marRight w:val="0"/>
      <w:marTop w:val="0"/>
      <w:marBottom w:val="0"/>
      <w:divBdr>
        <w:top w:val="none" w:sz="0" w:space="0" w:color="auto"/>
        <w:left w:val="none" w:sz="0" w:space="0" w:color="auto"/>
        <w:bottom w:val="none" w:sz="0" w:space="0" w:color="auto"/>
        <w:right w:val="none" w:sz="0" w:space="0" w:color="auto"/>
      </w:divBdr>
    </w:div>
    <w:div w:id="63334503">
      <w:bodyDiv w:val="1"/>
      <w:marLeft w:val="0"/>
      <w:marRight w:val="0"/>
      <w:marTop w:val="0"/>
      <w:marBottom w:val="0"/>
      <w:divBdr>
        <w:top w:val="none" w:sz="0" w:space="0" w:color="auto"/>
        <w:left w:val="none" w:sz="0" w:space="0" w:color="auto"/>
        <w:bottom w:val="none" w:sz="0" w:space="0" w:color="auto"/>
        <w:right w:val="none" w:sz="0" w:space="0" w:color="auto"/>
      </w:divBdr>
    </w:div>
    <w:div w:id="95487362">
      <w:bodyDiv w:val="1"/>
      <w:marLeft w:val="0"/>
      <w:marRight w:val="0"/>
      <w:marTop w:val="0"/>
      <w:marBottom w:val="0"/>
      <w:divBdr>
        <w:top w:val="none" w:sz="0" w:space="0" w:color="auto"/>
        <w:left w:val="none" w:sz="0" w:space="0" w:color="auto"/>
        <w:bottom w:val="none" w:sz="0" w:space="0" w:color="auto"/>
        <w:right w:val="none" w:sz="0" w:space="0" w:color="auto"/>
      </w:divBdr>
    </w:div>
    <w:div w:id="103161563">
      <w:bodyDiv w:val="1"/>
      <w:marLeft w:val="0"/>
      <w:marRight w:val="0"/>
      <w:marTop w:val="0"/>
      <w:marBottom w:val="0"/>
      <w:divBdr>
        <w:top w:val="none" w:sz="0" w:space="0" w:color="auto"/>
        <w:left w:val="none" w:sz="0" w:space="0" w:color="auto"/>
        <w:bottom w:val="none" w:sz="0" w:space="0" w:color="auto"/>
        <w:right w:val="none" w:sz="0" w:space="0" w:color="auto"/>
      </w:divBdr>
    </w:div>
    <w:div w:id="126945010">
      <w:bodyDiv w:val="1"/>
      <w:marLeft w:val="0"/>
      <w:marRight w:val="0"/>
      <w:marTop w:val="0"/>
      <w:marBottom w:val="0"/>
      <w:divBdr>
        <w:top w:val="none" w:sz="0" w:space="0" w:color="auto"/>
        <w:left w:val="none" w:sz="0" w:space="0" w:color="auto"/>
        <w:bottom w:val="none" w:sz="0" w:space="0" w:color="auto"/>
        <w:right w:val="none" w:sz="0" w:space="0" w:color="auto"/>
      </w:divBdr>
    </w:div>
    <w:div w:id="144130536">
      <w:bodyDiv w:val="1"/>
      <w:marLeft w:val="0"/>
      <w:marRight w:val="0"/>
      <w:marTop w:val="0"/>
      <w:marBottom w:val="0"/>
      <w:divBdr>
        <w:top w:val="none" w:sz="0" w:space="0" w:color="auto"/>
        <w:left w:val="none" w:sz="0" w:space="0" w:color="auto"/>
        <w:bottom w:val="none" w:sz="0" w:space="0" w:color="auto"/>
        <w:right w:val="none" w:sz="0" w:space="0" w:color="auto"/>
      </w:divBdr>
    </w:div>
    <w:div w:id="160200222">
      <w:bodyDiv w:val="1"/>
      <w:marLeft w:val="0"/>
      <w:marRight w:val="0"/>
      <w:marTop w:val="0"/>
      <w:marBottom w:val="0"/>
      <w:divBdr>
        <w:top w:val="none" w:sz="0" w:space="0" w:color="auto"/>
        <w:left w:val="none" w:sz="0" w:space="0" w:color="auto"/>
        <w:bottom w:val="none" w:sz="0" w:space="0" w:color="auto"/>
        <w:right w:val="none" w:sz="0" w:space="0" w:color="auto"/>
      </w:divBdr>
    </w:div>
    <w:div w:id="163008572">
      <w:bodyDiv w:val="1"/>
      <w:marLeft w:val="0"/>
      <w:marRight w:val="0"/>
      <w:marTop w:val="0"/>
      <w:marBottom w:val="0"/>
      <w:divBdr>
        <w:top w:val="none" w:sz="0" w:space="0" w:color="auto"/>
        <w:left w:val="none" w:sz="0" w:space="0" w:color="auto"/>
        <w:bottom w:val="none" w:sz="0" w:space="0" w:color="auto"/>
        <w:right w:val="none" w:sz="0" w:space="0" w:color="auto"/>
      </w:divBdr>
    </w:div>
    <w:div w:id="164247067">
      <w:bodyDiv w:val="1"/>
      <w:marLeft w:val="0"/>
      <w:marRight w:val="0"/>
      <w:marTop w:val="0"/>
      <w:marBottom w:val="0"/>
      <w:divBdr>
        <w:top w:val="none" w:sz="0" w:space="0" w:color="auto"/>
        <w:left w:val="none" w:sz="0" w:space="0" w:color="auto"/>
        <w:bottom w:val="none" w:sz="0" w:space="0" w:color="auto"/>
        <w:right w:val="none" w:sz="0" w:space="0" w:color="auto"/>
      </w:divBdr>
    </w:div>
    <w:div w:id="167867505">
      <w:bodyDiv w:val="1"/>
      <w:marLeft w:val="0"/>
      <w:marRight w:val="0"/>
      <w:marTop w:val="0"/>
      <w:marBottom w:val="0"/>
      <w:divBdr>
        <w:top w:val="none" w:sz="0" w:space="0" w:color="auto"/>
        <w:left w:val="none" w:sz="0" w:space="0" w:color="auto"/>
        <w:bottom w:val="none" w:sz="0" w:space="0" w:color="auto"/>
        <w:right w:val="none" w:sz="0" w:space="0" w:color="auto"/>
      </w:divBdr>
    </w:div>
    <w:div w:id="180625346">
      <w:bodyDiv w:val="1"/>
      <w:marLeft w:val="0"/>
      <w:marRight w:val="0"/>
      <w:marTop w:val="0"/>
      <w:marBottom w:val="0"/>
      <w:divBdr>
        <w:top w:val="none" w:sz="0" w:space="0" w:color="auto"/>
        <w:left w:val="none" w:sz="0" w:space="0" w:color="auto"/>
        <w:bottom w:val="none" w:sz="0" w:space="0" w:color="auto"/>
        <w:right w:val="none" w:sz="0" w:space="0" w:color="auto"/>
      </w:divBdr>
    </w:div>
    <w:div w:id="185101619">
      <w:bodyDiv w:val="1"/>
      <w:marLeft w:val="0"/>
      <w:marRight w:val="0"/>
      <w:marTop w:val="0"/>
      <w:marBottom w:val="0"/>
      <w:divBdr>
        <w:top w:val="none" w:sz="0" w:space="0" w:color="auto"/>
        <w:left w:val="none" w:sz="0" w:space="0" w:color="auto"/>
        <w:bottom w:val="none" w:sz="0" w:space="0" w:color="auto"/>
        <w:right w:val="none" w:sz="0" w:space="0" w:color="auto"/>
      </w:divBdr>
    </w:div>
    <w:div w:id="190194779">
      <w:bodyDiv w:val="1"/>
      <w:marLeft w:val="0"/>
      <w:marRight w:val="0"/>
      <w:marTop w:val="0"/>
      <w:marBottom w:val="0"/>
      <w:divBdr>
        <w:top w:val="none" w:sz="0" w:space="0" w:color="auto"/>
        <w:left w:val="none" w:sz="0" w:space="0" w:color="auto"/>
        <w:bottom w:val="none" w:sz="0" w:space="0" w:color="auto"/>
        <w:right w:val="none" w:sz="0" w:space="0" w:color="auto"/>
      </w:divBdr>
    </w:div>
    <w:div w:id="197855997">
      <w:bodyDiv w:val="1"/>
      <w:marLeft w:val="0"/>
      <w:marRight w:val="0"/>
      <w:marTop w:val="0"/>
      <w:marBottom w:val="0"/>
      <w:divBdr>
        <w:top w:val="none" w:sz="0" w:space="0" w:color="auto"/>
        <w:left w:val="none" w:sz="0" w:space="0" w:color="auto"/>
        <w:bottom w:val="none" w:sz="0" w:space="0" w:color="auto"/>
        <w:right w:val="none" w:sz="0" w:space="0" w:color="auto"/>
      </w:divBdr>
    </w:div>
    <w:div w:id="202060357">
      <w:bodyDiv w:val="1"/>
      <w:marLeft w:val="0"/>
      <w:marRight w:val="0"/>
      <w:marTop w:val="0"/>
      <w:marBottom w:val="0"/>
      <w:divBdr>
        <w:top w:val="none" w:sz="0" w:space="0" w:color="auto"/>
        <w:left w:val="none" w:sz="0" w:space="0" w:color="auto"/>
        <w:bottom w:val="none" w:sz="0" w:space="0" w:color="auto"/>
        <w:right w:val="none" w:sz="0" w:space="0" w:color="auto"/>
      </w:divBdr>
    </w:div>
    <w:div w:id="217471254">
      <w:bodyDiv w:val="1"/>
      <w:marLeft w:val="0"/>
      <w:marRight w:val="0"/>
      <w:marTop w:val="0"/>
      <w:marBottom w:val="0"/>
      <w:divBdr>
        <w:top w:val="none" w:sz="0" w:space="0" w:color="auto"/>
        <w:left w:val="none" w:sz="0" w:space="0" w:color="auto"/>
        <w:bottom w:val="none" w:sz="0" w:space="0" w:color="auto"/>
        <w:right w:val="none" w:sz="0" w:space="0" w:color="auto"/>
      </w:divBdr>
    </w:div>
    <w:div w:id="228805228">
      <w:bodyDiv w:val="1"/>
      <w:marLeft w:val="0"/>
      <w:marRight w:val="0"/>
      <w:marTop w:val="0"/>
      <w:marBottom w:val="0"/>
      <w:divBdr>
        <w:top w:val="none" w:sz="0" w:space="0" w:color="auto"/>
        <w:left w:val="none" w:sz="0" w:space="0" w:color="auto"/>
        <w:bottom w:val="none" w:sz="0" w:space="0" w:color="auto"/>
        <w:right w:val="none" w:sz="0" w:space="0" w:color="auto"/>
      </w:divBdr>
    </w:div>
    <w:div w:id="237054596">
      <w:bodyDiv w:val="1"/>
      <w:marLeft w:val="0"/>
      <w:marRight w:val="0"/>
      <w:marTop w:val="0"/>
      <w:marBottom w:val="0"/>
      <w:divBdr>
        <w:top w:val="none" w:sz="0" w:space="0" w:color="auto"/>
        <w:left w:val="none" w:sz="0" w:space="0" w:color="auto"/>
        <w:bottom w:val="none" w:sz="0" w:space="0" w:color="auto"/>
        <w:right w:val="none" w:sz="0" w:space="0" w:color="auto"/>
      </w:divBdr>
    </w:div>
    <w:div w:id="242614707">
      <w:bodyDiv w:val="1"/>
      <w:marLeft w:val="0"/>
      <w:marRight w:val="0"/>
      <w:marTop w:val="0"/>
      <w:marBottom w:val="0"/>
      <w:divBdr>
        <w:top w:val="none" w:sz="0" w:space="0" w:color="auto"/>
        <w:left w:val="none" w:sz="0" w:space="0" w:color="auto"/>
        <w:bottom w:val="none" w:sz="0" w:space="0" w:color="auto"/>
        <w:right w:val="none" w:sz="0" w:space="0" w:color="auto"/>
      </w:divBdr>
    </w:div>
    <w:div w:id="253972992">
      <w:bodyDiv w:val="1"/>
      <w:marLeft w:val="0"/>
      <w:marRight w:val="0"/>
      <w:marTop w:val="0"/>
      <w:marBottom w:val="0"/>
      <w:divBdr>
        <w:top w:val="none" w:sz="0" w:space="0" w:color="auto"/>
        <w:left w:val="none" w:sz="0" w:space="0" w:color="auto"/>
        <w:bottom w:val="none" w:sz="0" w:space="0" w:color="auto"/>
        <w:right w:val="none" w:sz="0" w:space="0" w:color="auto"/>
      </w:divBdr>
    </w:div>
    <w:div w:id="290600491">
      <w:bodyDiv w:val="1"/>
      <w:marLeft w:val="0"/>
      <w:marRight w:val="0"/>
      <w:marTop w:val="0"/>
      <w:marBottom w:val="0"/>
      <w:divBdr>
        <w:top w:val="none" w:sz="0" w:space="0" w:color="auto"/>
        <w:left w:val="none" w:sz="0" w:space="0" w:color="auto"/>
        <w:bottom w:val="none" w:sz="0" w:space="0" w:color="auto"/>
        <w:right w:val="none" w:sz="0" w:space="0" w:color="auto"/>
      </w:divBdr>
    </w:div>
    <w:div w:id="290789838">
      <w:bodyDiv w:val="1"/>
      <w:marLeft w:val="0"/>
      <w:marRight w:val="0"/>
      <w:marTop w:val="0"/>
      <w:marBottom w:val="0"/>
      <w:divBdr>
        <w:top w:val="none" w:sz="0" w:space="0" w:color="auto"/>
        <w:left w:val="none" w:sz="0" w:space="0" w:color="auto"/>
        <w:bottom w:val="none" w:sz="0" w:space="0" w:color="auto"/>
        <w:right w:val="none" w:sz="0" w:space="0" w:color="auto"/>
      </w:divBdr>
    </w:div>
    <w:div w:id="308629384">
      <w:bodyDiv w:val="1"/>
      <w:marLeft w:val="0"/>
      <w:marRight w:val="0"/>
      <w:marTop w:val="0"/>
      <w:marBottom w:val="0"/>
      <w:divBdr>
        <w:top w:val="none" w:sz="0" w:space="0" w:color="auto"/>
        <w:left w:val="none" w:sz="0" w:space="0" w:color="auto"/>
        <w:bottom w:val="none" w:sz="0" w:space="0" w:color="auto"/>
        <w:right w:val="none" w:sz="0" w:space="0" w:color="auto"/>
      </w:divBdr>
    </w:div>
    <w:div w:id="313729636">
      <w:bodyDiv w:val="1"/>
      <w:marLeft w:val="0"/>
      <w:marRight w:val="0"/>
      <w:marTop w:val="0"/>
      <w:marBottom w:val="0"/>
      <w:divBdr>
        <w:top w:val="none" w:sz="0" w:space="0" w:color="auto"/>
        <w:left w:val="none" w:sz="0" w:space="0" w:color="auto"/>
        <w:bottom w:val="none" w:sz="0" w:space="0" w:color="auto"/>
        <w:right w:val="none" w:sz="0" w:space="0" w:color="auto"/>
      </w:divBdr>
    </w:div>
    <w:div w:id="315914007">
      <w:bodyDiv w:val="1"/>
      <w:marLeft w:val="0"/>
      <w:marRight w:val="0"/>
      <w:marTop w:val="0"/>
      <w:marBottom w:val="0"/>
      <w:divBdr>
        <w:top w:val="none" w:sz="0" w:space="0" w:color="auto"/>
        <w:left w:val="none" w:sz="0" w:space="0" w:color="auto"/>
        <w:bottom w:val="none" w:sz="0" w:space="0" w:color="auto"/>
        <w:right w:val="none" w:sz="0" w:space="0" w:color="auto"/>
      </w:divBdr>
    </w:div>
    <w:div w:id="328555860">
      <w:bodyDiv w:val="1"/>
      <w:marLeft w:val="0"/>
      <w:marRight w:val="0"/>
      <w:marTop w:val="0"/>
      <w:marBottom w:val="0"/>
      <w:divBdr>
        <w:top w:val="none" w:sz="0" w:space="0" w:color="auto"/>
        <w:left w:val="none" w:sz="0" w:space="0" w:color="auto"/>
        <w:bottom w:val="none" w:sz="0" w:space="0" w:color="auto"/>
        <w:right w:val="none" w:sz="0" w:space="0" w:color="auto"/>
      </w:divBdr>
    </w:div>
    <w:div w:id="332803940">
      <w:bodyDiv w:val="1"/>
      <w:marLeft w:val="0"/>
      <w:marRight w:val="0"/>
      <w:marTop w:val="0"/>
      <w:marBottom w:val="0"/>
      <w:divBdr>
        <w:top w:val="none" w:sz="0" w:space="0" w:color="auto"/>
        <w:left w:val="none" w:sz="0" w:space="0" w:color="auto"/>
        <w:bottom w:val="none" w:sz="0" w:space="0" w:color="auto"/>
        <w:right w:val="none" w:sz="0" w:space="0" w:color="auto"/>
      </w:divBdr>
    </w:div>
    <w:div w:id="344208804">
      <w:bodyDiv w:val="1"/>
      <w:marLeft w:val="0"/>
      <w:marRight w:val="0"/>
      <w:marTop w:val="0"/>
      <w:marBottom w:val="0"/>
      <w:divBdr>
        <w:top w:val="none" w:sz="0" w:space="0" w:color="auto"/>
        <w:left w:val="none" w:sz="0" w:space="0" w:color="auto"/>
        <w:bottom w:val="none" w:sz="0" w:space="0" w:color="auto"/>
        <w:right w:val="none" w:sz="0" w:space="0" w:color="auto"/>
      </w:divBdr>
    </w:div>
    <w:div w:id="352540838">
      <w:bodyDiv w:val="1"/>
      <w:marLeft w:val="0"/>
      <w:marRight w:val="0"/>
      <w:marTop w:val="0"/>
      <w:marBottom w:val="0"/>
      <w:divBdr>
        <w:top w:val="none" w:sz="0" w:space="0" w:color="auto"/>
        <w:left w:val="none" w:sz="0" w:space="0" w:color="auto"/>
        <w:bottom w:val="none" w:sz="0" w:space="0" w:color="auto"/>
        <w:right w:val="none" w:sz="0" w:space="0" w:color="auto"/>
      </w:divBdr>
    </w:div>
    <w:div w:id="368915482">
      <w:bodyDiv w:val="1"/>
      <w:marLeft w:val="0"/>
      <w:marRight w:val="0"/>
      <w:marTop w:val="0"/>
      <w:marBottom w:val="0"/>
      <w:divBdr>
        <w:top w:val="none" w:sz="0" w:space="0" w:color="auto"/>
        <w:left w:val="none" w:sz="0" w:space="0" w:color="auto"/>
        <w:bottom w:val="none" w:sz="0" w:space="0" w:color="auto"/>
        <w:right w:val="none" w:sz="0" w:space="0" w:color="auto"/>
      </w:divBdr>
    </w:div>
    <w:div w:id="371075807">
      <w:bodyDiv w:val="1"/>
      <w:marLeft w:val="0"/>
      <w:marRight w:val="0"/>
      <w:marTop w:val="0"/>
      <w:marBottom w:val="0"/>
      <w:divBdr>
        <w:top w:val="none" w:sz="0" w:space="0" w:color="auto"/>
        <w:left w:val="none" w:sz="0" w:space="0" w:color="auto"/>
        <w:bottom w:val="none" w:sz="0" w:space="0" w:color="auto"/>
        <w:right w:val="none" w:sz="0" w:space="0" w:color="auto"/>
      </w:divBdr>
    </w:div>
    <w:div w:id="372853749">
      <w:bodyDiv w:val="1"/>
      <w:marLeft w:val="0"/>
      <w:marRight w:val="0"/>
      <w:marTop w:val="0"/>
      <w:marBottom w:val="0"/>
      <w:divBdr>
        <w:top w:val="none" w:sz="0" w:space="0" w:color="auto"/>
        <w:left w:val="none" w:sz="0" w:space="0" w:color="auto"/>
        <w:bottom w:val="none" w:sz="0" w:space="0" w:color="auto"/>
        <w:right w:val="none" w:sz="0" w:space="0" w:color="auto"/>
      </w:divBdr>
    </w:div>
    <w:div w:id="374619708">
      <w:bodyDiv w:val="1"/>
      <w:marLeft w:val="0"/>
      <w:marRight w:val="0"/>
      <w:marTop w:val="0"/>
      <w:marBottom w:val="0"/>
      <w:divBdr>
        <w:top w:val="none" w:sz="0" w:space="0" w:color="auto"/>
        <w:left w:val="none" w:sz="0" w:space="0" w:color="auto"/>
        <w:bottom w:val="none" w:sz="0" w:space="0" w:color="auto"/>
        <w:right w:val="none" w:sz="0" w:space="0" w:color="auto"/>
      </w:divBdr>
    </w:div>
    <w:div w:id="380908058">
      <w:bodyDiv w:val="1"/>
      <w:marLeft w:val="0"/>
      <w:marRight w:val="0"/>
      <w:marTop w:val="0"/>
      <w:marBottom w:val="0"/>
      <w:divBdr>
        <w:top w:val="none" w:sz="0" w:space="0" w:color="auto"/>
        <w:left w:val="none" w:sz="0" w:space="0" w:color="auto"/>
        <w:bottom w:val="none" w:sz="0" w:space="0" w:color="auto"/>
        <w:right w:val="none" w:sz="0" w:space="0" w:color="auto"/>
      </w:divBdr>
    </w:div>
    <w:div w:id="383062687">
      <w:bodyDiv w:val="1"/>
      <w:marLeft w:val="0"/>
      <w:marRight w:val="0"/>
      <w:marTop w:val="0"/>
      <w:marBottom w:val="0"/>
      <w:divBdr>
        <w:top w:val="none" w:sz="0" w:space="0" w:color="auto"/>
        <w:left w:val="none" w:sz="0" w:space="0" w:color="auto"/>
        <w:bottom w:val="none" w:sz="0" w:space="0" w:color="auto"/>
        <w:right w:val="none" w:sz="0" w:space="0" w:color="auto"/>
      </w:divBdr>
    </w:div>
    <w:div w:id="389497349">
      <w:bodyDiv w:val="1"/>
      <w:marLeft w:val="0"/>
      <w:marRight w:val="0"/>
      <w:marTop w:val="0"/>
      <w:marBottom w:val="0"/>
      <w:divBdr>
        <w:top w:val="none" w:sz="0" w:space="0" w:color="auto"/>
        <w:left w:val="none" w:sz="0" w:space="0" w:color="auto"/>
        <w:bottom w:val="none" w:sz="0" w:space="0" w:color="auto"/>
        <w:right w:val="none" w:sz="0" w:space="0" w:color="auto"/>
      </w:divBdr>
    </w:div>
    <w:div w:id="394009344">
      <w:bodyDiv w:val="1"/>
      <w:marLeft w:val="0"/>
      <w:marRight w:val="0"/>
      <w:marTop w:val="0"/>
      <w:marBottom w:val="0"/>
      <w:divBdr>
        <w:top w:val="none" w:sz="0" w:space="0" w:color="auto"/>
        <w:left w:val="none" w:sz="0" w:space="0" w:color="auto"/>
        <w:bottom w:val="none" w:sz="0" w:space="0" w:color="auto"/>
        <w:right w:val="none" w:sz="0" w:space="0" w:color="auto"/>
      </w:divBdr>
    </w:div>
    <w:div w:id="396901594">
      <w:bodyDiv w:val="1"/>
      <w:marLeft w:val="0"/>
      <w:marRight w:val="0"/>
      <w:marTop w:val="0"/>
      <w:marBottom w:val="0"/>
      <w:divBdr>
        <w:top w:val="none" w:sz="0" w:space="0" w:color="auto"/>
        <w:left w:val="none" w:sz="0" w:space="0" w:color="auto"/>
        <w:bottom w:val="none" w:sz="0" w:space="0" w:color="auto"/>
        <w:right w:val="none" w:sz="0" w:space="0" w:color="auto"/>
      </w:divBdr>
    </w:div>
    <w:div w:id="403068799">
      <w:bodyDiv w:val="1"/>
      <w:marLeft w:val="0"/>
      <w:marRight w:val="0"/>
      <w:marTop w:val="0"/>
      <w:marBottom w:val="0"/>
      <w:divBdr>
        <w:top w:val="none" w:sz="0" w:space="0" w:color="auto"/>
        <w:left w:val="none" w:sz="0" w:space="0" w:color="auto"/>
        <w:bottom w:val="none" w:sz="0" w:space="0" w:color="auto"/>
        <w:right w:val="none" w:sz="0" w:space="0" w:color="auto"/>
      </w:divBdr>
    </w:div>
    <w:div w:id="411122588">
      <w:bodyDiv w:val="1"/>
      <w:marLeft w:val="0"/>
      <w:marRight w:val="0"/>
      <w:marTop w:val="0"/>
      <w:marBottom w:val="0"/>
      <w:divBdr>
        <w:top w:val="none" w:sz="0" w:space="0" w:color="auto"/>
        <w:left w:val="none" w:sz="0" w:space="0" w:color="auto"/>
        <w:bottom w:val="none" w:sz="0" w:space="0" w:color="auto"/>
        <w:right w:val="none" w:sz="0" w:space="0" w:color="auto"/>
      </w:divBdr>
    </w:div>
    <w:div w:id="421269015">
      <w:bodyDiv w:val="1"/>
      <w:marLeft w:val="0"/>
      <w:marRight w:val="0"/>
      <w:marTop w:val="0"/>
      <w:marBottom w:val="0"/>
      <w:divBdr>
        <w:top w:val="none" w:sz="0" w:space="0" w:color="auto"/>
        <w:left w:val="none" w:sz="0" w:space="0" w:color="auto"/>
        <w:bottom w:val="none" w:sz="0" w:space="0" w:color="auto"/>
        <w:right w:val="none" w:sz="0" w:space="0" w:color="auto"/>
      </w:divBdr>
    </w:div>
    <w:div w:id="427237515">
      <w:bodyDiv w:val="1"/>
      <w:marLeft w:val="0"/>
      <w:marRight w:val="0"/>
      <w:marTop w:val="0"/>
      <w:marBottom w:val="0"/>
      <w:divBdr>
        <w:top w:val="none" w:sz="0" w:space="0" w:color="auto"/>
        <w:left w:val="none" w:sz="0" w:space="0" w:color="auto"/>
        <w:bottom w:val="none" w:sz="0" w:space="0" w:color="auto"/>
        <w:right w:val="none" w:sz="0" w:space="0" w:color="auto"/>
      </w:divBdr>
    </w:div>
    <w:div w:id="433868542">
      <w:bodyDiv w:val="1"/>
      <w:marLeft w:val="0"/>
      <w:marRight w:val="0"/>
      <w:marTop w:val="0"/>
      <w:marBottom w:val="0"/>
      <w:divBdr>
        <w:top w:val="none" w:sz="0" w:space="0" w:color="auto"/>
        <w:left w:val="none" w:sz="0" w:space="0" w:color="auto"/>
        <w:bottom w:val="none" w:sz="0" w:space="0" w:color="auto"/>
        <w:right w:val="none" w:sz="0" w:space="0" w:color="auto"/>
      </w:divBdr>
    </w:div>
    <w:div w:id="449710725">
      <w:bodyDiv w:val="1"/>
      <w:marLeft w:val="0"/>
      <w:marRight w:val="0"/>
      <w:marTop w:val="0"/>
      <w:marBottom w:val="0"/>
      <w:divBdr>
        <w:top w:val="none" w:sz="0" w:space="0" w:color="auto"/>
        <w:left w:val="none" w:sz="0" w:space="0" w:color="auto"/>
        <w:bottom w:val="none" w:sz="0" w:space="0" w:color="auto"/>
        <w:right w:val="none" w:sz="0" w:space="0" w:color="auto"/>
      </w:divBdr>
    </w:div>
    <w:div w:id="460265928">
      <w:bodyDiv w:val="1"/>
      <w:marLeft w:val="0"/>
      <w:marRight w:val="0"/>
      <w:marTop w:val="0"/>
      <w:marBottom w:val="0"/>
      <w:divBdr>
        <w:top w:val="none" w:sz="0" w:space="0" w:color="auto"/>
        <w:left w:val="none" w:sz="0" w:space="0" w:color="auto"/>
        <w:bottom w:val="none" w:sz="0" w:space="0" w:color="auto"/>
        <w:right w:val="none" w:sz="0" w:space="0" w:color="auto"/>
      </w:divBdr>
    </w:div>
    <w:div w:id="464739989">
      <w:bodyDiv w:val="1"/>
      <w:marLeft w:val="0"/>
      <w:marRight w:val="0"/>
      <w:marTop w:val="0"/>
      <w:marBottom w:val="0"/>
      <w:divBdr>
        <w:top w:val="none" w:sz="0" w:space="0" w:color="auto"/>
        <w:left w:val="none" w:sz="0" w:space="0" w:color="auto"/>
        <w:bottom w:val="none" w:sz="0" w:space="0" w:color="auto"/>
        <w:right w:val="none" w:sz="0" w:space="0" w:color="auto"/>
      </w:divBdr>
    </w:div>
    <w:div w:id="477114460">
      <w:bodyDiv w:val="1"/>
      <w:marLeft w:val="0"/>
      <w:marRight w:val="0"/>
      <w:marTop w:val="0"/>
      <w:marBottom w:val="0"/>
      <w:divBdr>
        <w:top w:val="none" w:sz="0" w:space="0" w:color="auto"/>
        <w:left w:val="none" w:sz="0" w:space="0" w:color="auto"/>
        <w:bottom w:val="none" w:sz="0" w:space="0" w:color="auto"/>
        <w:right w:val="none" w:sz="0" w:space="0" w:color="auto"/>
      </w:divBdr>
    </w:div>
    <w:div w:id="479348233">
      <w:bodyDiv w:val="1"/>
      <w:marLeft w:val="0"/>
      <w:marRight w:val="0"/>
      <w:marTop w:val="0"/>
      <w:marBottom w:val="0"/>
      <w:divBdr>
        <w:top w:val="none" w:sz="0" w:space="0" w:color="auto"/>
        <w:left w:val="none" w:sz="0" w:space="0" w:color="auto"/>
        <w:bottom w:val="none" w:sz="0" w:space="0" w:color="auto"/>
        <w:right w:val="none" w:sz="0" w:space="0" w:color="auto"/>
      </w:divBdr>
    </w:div>
    <w:div w:id="499809658">
      <w:bodyDiv w:val="1"/>
      <w:marLeft w:val="0"/>
      <w:marRight w:val="0"/>
      <w:marTop w:val="0"/>
      <w:marBottom w:val="0"/>
      <w:divBdr>
        <w:top w:val="none" w:sz="0" w:space="0" w:color="auto"/>
        <w:left w:val="none" w:sz="0" w:space="0" w:color="auto"/>
        <w:bottom w:val="none" w:sz="0" w:space="0" w:color="auto"/>
        <w:right w:val="none" w:sz="0" w:space="0" w:color="auto"/>
      </w:divBdr>
    </w:div>
    <w:div w:id="501050830">
      <w:bodyDiv w:val="1"/>
      <w:marLeft w:val="0"/>
      <w:marRight w:val="0"/>
      <w:marTop w:val="0"/>
      <w:marBottom w:val="0"/>
      <w:divBdr>
        <w:top w:val="none" w:sz="0" w:space="0" w:color="auto"/>
        <w:left w:val="none" w:sz="0" w:space="0" w:color="auto"/>
        <w:bottom w:val="none" w:sz="0" w:space="0" w:color="auto"/>
        <w:right w:val="none" w:sz="0" w:space="0" w:color="auto"/>
      </w:divBdr>
    </w:div>
    <w:div w:id="507060722">
      <w:bodyDiv w:val="1"/>
      <w:marLeft w:val="0"/>
      <w:marRight w:val="0"/>
      <w:marTop w:val="0"/>
      <w:marBottom w:val="0"/>
      <w:divBdr>
        <w:top w:val="none" w:sz="0" w:space="0" w:color="auto"/>
        <w:left w:val="none" w:sz="0" w:space="0" w:color="auto"/>
        <w:bottom w:val="none" w:sz="0" w:space="0" w:color="auto"/>
        <w:right w:val="none" w:sz="0" w:space="0" w:color="auto"/>
      </w:divBdr>
    </w:div>
    <w:div w:id="515538183">
      <w:bodyDiv w:val="1"/>
      <w:marLeft w:val="0"/>
      <w:marRight w:val="0"/>
      <w:marTop w:val="0"/>
      <w:marBottom w:val="0"/>
      <w:divBdr>
        <w:top w:val="none" w:sz="0" w:space="0" w:color="auto"/>
        <w:left w:val="none" w:sz="0" w:space="0" w:color="auto"/>
        <w:bottom w:val="none" w:sz="0" w:space="0" w:color="auto"/>
        <w:right w:val="none" w:sz="0" w:space="0" w:color="auto"/>
      </w:divBdr>
    </w:div>
    <w:div w:id="588730233">
      <w:bodyDiv w:val="1"/>
      <w:marLeft w:val="0"/>
      <w:marRight w:val="0"/>
      <w:marTop w:val="0"/>
      <w:marBottom w:val="0"/>
      <w:divBdr>
        <w:top w:val="none" w:sz="0" w:space="0" w:color="auto"/>
        <w:left w:val="none" w:sz="0" w:space="0" w:color="auto"/>
        <w:bottom w:val="none" w:sz="0" w:space="0" w:color="auto"/>
        <w:right w:val="none" w:sz="0" w:space="0" w:color="auto"/>
      </w:divBdr>
    </w:div>
    <w:div w:id="611594358">
      <w:bodyDiv w:val="1"/>
      <w:marLeft w:val="0"/>
      <w:marRight w:val="0"/>
      <w:marTop w:val="0"/>
      <w:marBottom w:val="0"/>
      <w:divBdr>
        <w:top w:val="none" w:sz="0" w:space="0" w:color="auto"/>
        <w:left w:val="none" w:sz="0" w:space="0" w:color="auto"/>
        <w:bottom w:val="none" w:sz="0" w:space="0" w:color="auto"/>
        <w:right w:val="none" w:sz="0" w:space="0" w:color="auto"/>
      </w:divBdr>
    </w:div>
    <w:div w:id="635914576">
      <w:bodyDiv w:val="1"/>
      <w:marLeft w:val="0"/>
      <w:marRight w:val="0"/>
      <w:marTop w:val="0"/>
      <w:marBottom w:val="0"/>
      <w:divBdr>
        <w:top w:val="none" w:sz="0" w:space="0" w:color="auto"/>
        <w:left w:val="none" w:sz="0" w:space="0" w:color="auto"/>
        <w:bottom w:val="none" w:sz="0" w:space="0" w:color="auto"/>
        <w:right w:val="none" w:sz="0" w:space="0" w:color="auto"/>
      </w:divBdr>
    </w:div>
    <w:div w:id="636109054">
      <w:bodyDiv w:val="1"/>
      <w:marLeft w:val="0"/>
      <w:marRight w:val="0"/>
      <w:marTop w:val="0"/>
      <w:marBottom w:val="0"/>
      <w:divBdr>
        <w:top w:val="none" w:sz="0" w:space="0" w:color="auto"/>
        <w:left w:val="none" w:sz="0" w:space="0" w:color="auto"/>
        <w:bottom w:val="none" w:sz="0" w:space="0" w:color="auto"/>
        <w:right w:val="none" w:sz="0" w:space="0" w:color="auto"/>
      </w:divBdr>
    </w:div>
    <w:div w:id="637960187">
      <w:bodyDiv w:val="1"/>
      <w:marLeft w:val="0"/>
      <w:marRight w:val="0"/>
      <w:marTop w:val="0"/>
      <w:marBottom w:val="0"/>
      <w:divBdr>
        <w:top w:val="none" w:sz="0" w:space="0" w:color="auto"/>
        <w:left w:val="none" w:sz="0" w:space="0" w:color="auto"/>
        <w:bottom w:val="none" w:sz="0" w:space="0" w:color="auto"/>
        <w:right w:val="none" w:sz="0" w:space="0" w:color="auto"/>
      </w:divBdr>
    </w:div>
    <w:div w:id="639846185">
      <w:bodyDiv w:val="1"/>
      <w:marLeft w:val="0"/>
      <w:marRight w:val="0"/>
      <w:marTop w:val="0"/>
      <w:marBottom w:val="0"/>
      <w:divBdr>
        <w:top w:val="none" w:sz="0" w:space="0" w:color="auto"/>
        <w:left w:val="none" w:sz="0" w:space="0" w:color="auto"/>
        <w:bottom w:val="none" w:sz="0" w:space="0" w:color="auto"/>
        <w:right w:val="none" w:sz="0" w:space="0" w:color="auto"/>
      </w:divBdr>
    </w:div>
    <w:div w:id="651371093">
      <w:bodyDiv w:val="1"/>
      <w:marLeft w:val="0"/>
      <w:marRight w:val="0"/>
      <w:marTop w:val="0"/>
      <w:marBottom w:val="0"/>
      <w:divBdr>
        <w:top w:val="none" w:sz="0" w:space="0" w:color="auto"/>
        <w:left w:val="none" w:sz="0" w:space="0" w:color="auto"/>
        <w:bottom w:val="none" w:sz="0" w:space="0" w:color="auto"/>
        <w:right w:val="none" w:sz="0" w:space="0" w:color="auto"/>
      </w:divBdr>
    </w:div>
    <w:div w:id="667903078">
      <w:bodyDiv w:val="1"/>
      <w:marLeft w:val="0"/>
      <w:marRight w:val="0"/>
      <w:marTop w:val="0"/>
      <w:marBottom w:val="0"/>
      <w:divBdr>
        <w:top w:val="none" w:sz="0" w:space="0" w:color="auto"/>
        <w:left w:val="none" w:sz="0" w:space="0" w:color="auto"/>
        <w:bottom w:val="none" w:sz="0" w:space="0" w:color="auto"/>
        <w:right w:val="none" w:sz="0" w:space="0" w:color="auto"/>
      </w:divBdr>
    </w:div>
    <w:div w:id="672877704">
      <w:bodyDiv w:val="1"/>
      <w:marLeft w:val="0"/>
      <w:marRight w:val="0"/>
      <w:marTop w:val="0"/>
      <w:marBottom w:val="0"/>
      <w:divBdr>
        <w:top w:val="none" w:sz="0" w:space="0" w:color="auto"/>
        <w:left w:val="none" w:sz="0" w:space="0" w:color="auto"/>
        <w:bottom w:val="none" w:sz="0" w:space="0" w:color="auto"/>
        <w:right w:val="none" w:sz="0" w:space="0" w:color="auto"/>
      </w:divBdr>
    </w:div>
    <w:div w:id="673533535">
      <w:bodyDiv w:val="1"/>
      <w:marLeft w:val="0"/>
      <w:marRight w:val="0"/>
      <w:marTop w:val="0"/>
      <w:marBottom w:val="0"/>
      <w:divBdr>
        <w:top w:val="none" w:sz="0" w:space="0" w:color="auto"/>
        <w:left w:val="none" w:sz="0" w:space="0" w:color="auto"/>
        <w:bottom w:val="none" w:sz="0" w:space="0" w:color="auto"/>
        <w:right w:val="none" w:sz="0" w:space="0" w:color="auto"/>
      </w:divBdr>
    </w:div>
    <w:div w:id="677077512">
      <w:bodyDiv w:val="1"/>
      <w:marLeft w:val="0"/>
      <w:marRight w:val="0"/>
      <w:marTop w:val="0"/>
      <w:marBottom w:val="0"/>
      <w:divBdr>
        <w:top w:val="none" w:sz="0" w:space="0" w:color="auto"/>
        <w:left w:val="none" w:sz="0" w:space="0" w:color="auto"/>
        <w:bottom w:val="none" w:sz="0" w:space="0" w:color="auto"/>
        <w:right w:val="none" w:sz="0" w:space="0" w:color="auto"/>
      </w:divBdr>
    </w:div>
    <w:div w:id="682635703">
      <w:bodyDiv w:val="1"/>
      <w:marLeft w:val="0"/>
      <w:marRight w:val="0"/>
      <w:marTop w:val="0"/>
      <w:marBottom w:val="0"/>
      <w:divBdr>
        <w:top w:val="none" w:sz="0" w:space="0" w:color="auto"/>
        <w:left w:val="none" w:sz="0" w:space="0" w:color="auto"/>
        <w:bottom w:val="none" w:sz="0" w:space="0" w:color="auto"/>
        <w:right w:val="none" w:sz="0" w:space="0" w:color="auto"/>
      </w:divBdr>
    </w:div>
    <w:div w:id="687871918">
      <w:bodyDiv w:val="1"/>
      <w:marLeft w:val="0"/>
      <w:marRight w:val="0"/>
      <w:marTop w:val="0"/>
      <w:marBottom w:val="0"/>
      <w:divBdr>
        <w:top w:val="none" w:sz="0" w:space="0" w:color="auto"/>
        <w:left w:val="none" w:sz="0" w:space="0" w:color="auto"/>
        <w:bottom w:val="none" w:sz="0" w:space="0" w:color="auto"/>
        <w:right w:val="none" w:sz="0" w:space="0" w:color="auto"/>
      </w:divBdr>
    </w:div>
    <w:div w:id="701055622">
      <w:bodyDiv w:val="1"/>
      <w:marLeft w:val="0"/>
      <w:marRight w:val="0"/>
      <w:marTop w:val="0"/>
      <w:marBottom w:val="0"/>
      <w:divBdr>
        <w:top w:val="none" w:sz="0" w:space="0" w:color="auto"/>
        <w:left w:val="none" w:sz="0" w:space="0" w:color="auto"/>
        <w:bottom w:val="none" w:sz="0" w:space="0" w:color="auto"/>
        <w:right w:val="none" w:sz="0" w:space="0" w:color="auto"/>
      </w:divBdr>
    </w:div>
    <w:div w:id="727611446">
      <w:bodyDiv w:val="1"/>
      <w:marLeft w:val="0"/>
      <w:marRight w:val="0"/>
      <w:marTop w:val="0"/>
      <w:marBottom w:val="0"/>
      <w:divBdr>
        <w:top w:val="none" w:sz="0" w:space="0" w:color="auto"/>
        <w:left w:val="none" w:sz="0" w:space="0" w:color="auto"/>
        <w:bottom w:val="none" w:sz="0" w:space="0" w:color="auto"/>
        <w:right w:val="none" w:sz="0" w:space="0" w:color="auto"/>
      </w:divBdr>
    </w:div>
    <w:div w:id="740324884">
      <w:bodyDiv w:val="1"/>
      <w:marLeft w:val="0"/>
      <w:marRight w:val="0"/>
      <w:marTop w:val="0"/>
      <w:marBottom w:val="0"/>
      <w:divBdr>
        <w:top w:val="none" w:sz="0" w:space="0" w:color="auto"/>
        <w:left w:val="none" w:sz="0" w:space="0" w:color="auto"/>
        <w:bottom w:val="none" w:sz="0" w:space="0" w:color="auto"/>
        <w:right w:val="none" w:sz="0" w:space="0" w:color="auto"/>
      </w:divBdr>
    </w:div>
    <w:div w:id="741298628">
      <w:bodyDiv w:val="1"/>
      <w:marLeft w:val="0"/>
      <w:marRight w:val="0"/>
      <w:marTop w:val="0"/>
      <w:marBottom w:val="0"/>
      <w:divBdr>
        <w:top w:val="none" w:sz="0" w:space="0" w:color="auto"/>
        <w:left w:val="none" w:sz="0" w:space="0" w:color="auto"/>
        <w:bottom w:val="none" w:sz="0" w:space="0" w:color="auto"/>
        <w:right w:val="none" w:sz="0" w:space="0" w:color="auto"/>
      </w:divBdr>
    </w:div>
    <w:div w:id="741802953">
      <w:bodyDiv w:val="1"/>
      <w:marLeft w:val="0"/>
      <w:marRight w:val="0"/>
      <w:marTop w:val="0"/>
      <w:marBottom w:val="0"/>
      <w:divBdr>
        <w:top w:val="none" w:sz="0" w:space="0" w:color="auto"/>
        <w:left w:val="none" w:sz="0" w:space="0" w:color="auto"/>
        <w:bottom w:val="none" w:sz="0" w:space="0" w:color="auto"/>
        <w:right w:val="none" w:sz="0" w:space="0" w:color="auto"/>
      </w:divBdr>
    </w:div>
    <w:div w:id="758404351">
      <w:bodyDiv w:val="1"/>
      <w:marLeft w:val="0"/>
      <w:marRight w:val="0"/>
      <w:marTop w:val="0"/>
      <w:marBottom w:val="0"/>
      <w:divBdr>
        <w:top w:val="none" w:sz="0" w:space="0" w:color="auto"/>
        <w:left w:val="none" w:sz="0" w:space="0" w:color="auto"/>
        <w:bottom w:val="none" w:sz="0" w:space="0" w:color="auto"/>
        <w:right w:val="none" w:sz="0" w:space="0" w:color="auto"/>
      </w:divBdr>
    </w:div>
    <w:div w:id="772093529">
      <w:bodyDiv w:val="1"/>
      <w:marLeft w:val="0"/>
      <w:marRight w:val="0"/>
      <w:marTop w:val="0"/>
      <w:marBottom w:val="0"/>
      <w:divBdr>
        <w:top w:val="none" w:sz="0" w:space="0" w:color="auto"/>
        <w:left w:val="none" w:sz="0" w:space="0" w:color="auto"/>
        <w:bottom w:val="none" w:sz="0" w:space="0" w:color="auto"/>
        <w:right w:val="none" w:sz="0" w:space="0" w:color="auto"/>
      </w:divBdr>
    </w:div>
    <w:div w:id="786432387">
      <w:bodyDiv w:val="1"/>
      <w:marLeft w:val="0"/>
      <w:marRight w:val="0"/>
      <w:marTop w:val="0"/>
      <w:marBottom w:val="0"/>
      <w:divBdr>
        <w:top w:val="none" w:sz="0" w:space="0" w:color="auto"/>
        <w:left w:val="none" w:sz="0" w:space="0" w:color="auto"/>
        <w:bottom w:val="none" w:sz="0" w:space="0" w:color="auto"/>
        <w:right w:val="none" w:sz="0" w:space="0" w:color="auto"/>
      </w:divBdr>
    </w:div>
    <w:div w:id="794757010">
      <w:bodyDiv w:val="1"/>
      <w:marLeft w:val="0"/>
      <w:marRight w:val="0"/>
      <w:marTop w:val="0"/>
      <w:marBottom w:val="0"/>
      <w:divBdr>
        <w:top w:val="none" w:sz="0" w:space="0" w:color="auto"/>
        <w:left w:val="none" w:sz="0" w:space="0" w:color="auto"/>
        <w:bottom w:val="none" w:sz="0" w:space="0" w:color="auto"/>
        <w:right w:val="none" w:sz="0" w:space="0" w:color="auto"/>
      </w:divBdr>
    </w:div>
    <w:div w:id="800465444">
      <w:bodyDiv w:val="1"/>
      <w:marLeft w:val="0"/>
      <w:marRight w:val="0"/>
      <w:marTop w:val="0"/>
      <w:marBottom w:val="0"/>
      <w:divBdr>
        <w:top w:val="none" w:sz="0" w:space="0" w:color="auto"/>
        <w:left w:val="none" w:sz="0" w:space="0" w:color="auto"/>
        <w:bottom w:val="none" w:sz="0" w:space="0" w:color="auto"/>
        <w:right w:val="none" w:sz="0" w:space="0" w:color="auto"/>
      </w:divBdr>
    </w:div>
    <w:div w:id="809664282">
      <w:bodyDiv w:val="1"/>
      <w:marLeft w:val="0"/>
      <w:marRight w:val="0"/>
      <w:marTop w:val="0"/>
      <w:marBottom w:val="0"/>
      <w:divBdr>
        <w:top w:val="none" w:sz="0" w:space="0" w:color="auto"/>
        <w:left w:val="none" w:sz="0" w:space="0" w:color="auto"/>
        <w:bottom w:val="none" w:sz="0" w:space="0" w:color="auto"/>
        <w:right w:val="none" w:sz="0" w:space="0" w:color="auto"/>
      </w:divBdr>
    </w:div>
    <w:div w:id="811487121">
      <w:bodyDiv w:val="1"/>
      <w:marLeft w:val="0"/>
      <w:marRight w:val="0"/>
      <w:marTop w:val="0"/>
      <w:marBottom w:val="0"/>
      <w:divBdr>
        <w:top w:val="none" w:sz="0" w:space="0" w:color="auto"/>
        <w:left w:val="none" w:sz="0" w:space="0" w:color="auto"/>
        <w:bottom w:val="none" w:sz="0" w:space="0" w:color="auto"/>
        <w:right w:val="none" w:sz="0" w:space="0" w:color="auto"/>
      </w:divBdr>
    </w:div>
    <w:div w:id="814298857">
      <w:bodyDiv w:val="1"/>
      <w:marLeft w:val="0"/>
      <w:marRight w:val="0"/>
      <w:marTop w:val="0"/>
      <w:marBottom w:val="0"/>
      <w:divBdr>
        <w:top w:val="none" w:sz="0" w:space="0" w:color="auto"/>
        <w:left w:val="none" w:sz="0" w:space="0" w:color="auto"/>
        <w:bottom w:val="none" w:sz="0" w:space="0" w:color="auto"/>
        <w:right w:val="none" w:sz="0" w:space="0" w:color="auto"/>
      </w:divBdr>
    </w:div>
    <w:div w:id="836382361">
      <w:bodyDiv w:val="1"/>
      <w:marLeft w:val="0"/>
      <w:marRight w:val="0"/>
      <w:marTop w:val="0"/>
      <w:marBottom w:val="0"/>
      <w:divBdr>
        <w:top w:val="none" w:sz="0" w:space="0" w:color="auto"/>
        <w:left w:val="none" w:sz="0" w:space="0" w:color="auto"/>
        <w:bottom w:val="none" w:sz="0" w:space="0" w:color="auto"/>
        <w:right w:val="none" w:sz="0" w:space="0" w:color="auto"/>
      </w:divBdr>
    </w:div>
    <w:div w:id="842864193">
      <w:bodyDiv w:val="1"/>
      <w:marLeft w:val="0"/>
      <w:marRight w:val="0"/>
      <w:marTop w:val="0"/>
      <w:marBottom w:val="0"/>
      <w:divBdr>
        <w:top w:val="none" w:sz="0" w:space="0" w:color="auto"/>
        <w:left w:val="none" w:sz="0" w:space="0" w:color="auto"/>
        <w:bottom w:val="none" w:sz="0" w:space="0" w:color="auto"/>
        <w:right w:val="none" w:sz="0" w:space="0" w:color="auto"/>
      </w:divBdr>
    </w:div>
    <w:div w:id="851989046">
      <w:bodyDiv w:val="1"/>
      <w:marLeft w:val="0"/>
      <w:marRight w:val="0"/>
      <w:marTop w:val="0"/>
      <w:marBottom w:val="0"/>
      <w:divBdr>
        <w:top w:val="none" w:sz="0" w:space="0" w:color="auto"/>
        <w:left w:val="none" w:sz="0" w:space="0" w:color="auto"/>
        <w:bottom w:val="none" w:sz="0" w:space="0" w:color="auto"/>
        <w:right w:val="none" w:sz="0" w:space="0" w:color="auto"/>
      </w:divBdr>
    </w:div>
    <w:div w:id="859314662">
      <w:bodyDiv w:val="1"/>
      <w:marLeft w:val="0"/>
      <w:marRight w:val="0"/>
      <w:marTop w:val="0"/>
      <w:marBottom w:val="0"/>
      <w:divBdr>
        <w:top w:val="none" w:sz="0" w:space="0" w:color="auto"/>
        <w:left w:val="none" w:sz="0" w:space="0" w:color="auto"/>
        <w:bottom w:val="none" w:sz="0" w:space="0" w:color="auto"/>
        <w:right w:val="none" w:sz="0" w:space="0" w:color="auto"/>
      </w:divBdr>
    </w:div>
    <w:div w:id="864558167">
      <w:bodyDiv w:val="1"/>
      <w:marLeft w:val="0"/>
      <w:marRight w:val="0"/>
      <w:marTop w:val="0"/>
      <w:marBottom w:val="0"/>
      <w:divBdr>
        <w:top w:val="none" w:sz="0" w:space="0" w:color="auto"/>
        <w:left w:val="none" w:sz="0" w:space="0" w:color="auto"/>
        <w:bottom w:val="none" w:sz="0" w:space="0" w:color="auto"/>
        <w:right w:val="none" w:sz="0" w:space="0" w:color="auto"/>
      </w:divBdr>
    </w:div>
    <w:div w:id="867447745">
      <w:bodyDiv w:val="1"/>
      <w:marLeft w:val="0"/>
      <w:marRight w:val="0"/>
      <w:marTop w:val="0"/>
      <w:marBottom w:val="0"/>
      <w:divBdr>
        <w:top w:val="none" w:sz="0" w:space="0" w:color="auto"/>
        <w:left w:val="none" w:sz="0" w:space="0" w:color="auto"/>
        <w:bottom w:val="none" w:sz="0" w:space="0" w:color="auto"/>
        <w:right w:val="none" w:sz="0" w:space="0" w:color="auto"/>
      </w:divBdr>
    </w:div>
    <w:div w:id="871383919">
      <w:bodyDiv w:val="1"/>
      <w:marLeft w:val="0"/>
      <w:marRight w:val="0"/>
      <w:marTop w:val="0"/>
      <w:marBottom w:val="0"/>
      <w:divBdr>
        <w:top w:val="none" w:sz="0" w:space="0" w:color="auto"/>
        <w:left w:val="none" w:sz="0" w:space="0" w:color="auto"/>
        <w:bottom w:val="none" w:sz="0" w:space="0" w:color="auto"/>
        <w:right w:val="none" w:sz="0" w:space="0" w:color="auto"/>
      </w:divBdr>
    </w:div>
    <w:div w:id="872113980">
      <w:bodyDiv w:val="1"/>
      <w:marLeft w:val="0"/>
      <w:marRight w:val="0"/>
      <w:marTop w:val="0"/>
      <w:marBottom w:val="0"/>
      <w:divBdr>
        <w:top w:val="none" w:sz="0" w:space="0" w:color="auto"/>
        <w:left w:val="none" w:sz="0" w:space="0" w:color="auto"/>
        <w:bottom w:val="none" w:sz="0" w:space="0" w:color="auto"/>
        <w:right w:val="none" w:sz="0" w:space="0" w:color="auto"/>
      </w:divBdr>
    </w:div>
    <w:div w:id="884682504">
      <w:bodyDiv w:val="1"/>
      <w:marLeft w:val="0"/>
      <w:marRight w:val="0"/>
      <w:marTop w:val="0"/>
      <w:marBottom w:val="0"/>
      <w:divBdr>
        <w:top w:val="none" w:sz="0" w:space="0" w:color="auto"/>
        <w:left w:val="none" w:sz="0" w:space="0" w:color="auto"/>
        <w:bottom w:val="none" w:sz="0" w:space="0" w:color="auto"/>
        <w:right w:val="none" w:sz="0" w:space="0" w:color="auto"/>
      </w:divBdr>
    </w:div>
    <w:div w:id="897207486">
      <w:bodyDiv w:val="1"/>
      <w:marLeft w:val="0"/>
      <w:marRight w:val="0"/>
      <w:marTop w:val="0"/>
      <w:marBottom w:val="0"/>
      <w:divBdr>
        <w:top w:val="none" w:sz="0" w:space="0" w:color="auto"/>
        <w:left w:val="none" w:sz="0" w:space="0" w:color="auto"/>
        <w:bottom w:val="none" w:sz="0" w:space="0" w:color="auto"/>
        <w:right w:val="none" w:sz="0" w:space="0" w:color="auto"/>
      </w:divBdr>
    </w:div>
    <w:div w:id="898176421">
      <w:bodyDiv w:val="1"/>
      <w:marLeft w:val="0"/>
      <w:marRight w:val="0"/>
      <w:marTop w:val="0"/>
      <w:marBottom w:val="0"/>
      <w:divBdr>
        <w:top w:val="none" w:sz="0" w:space="0" w:color="auto"/>
        <w:left w:val="none" w:sz="0" w:space="0" w:color="auto"/>
        <w:bottom w:val="none" w:sz="0" w:space="0" w:color="auto"/>
        <w:right w:val="none" w:sz="0" w:space="0" w:color="auto"/>
      </w:divBdr>
    </w:div>
    <w:div w:id="905265971">
      <w:bodyDiv w:val="1"/>
      <w:marLeft w:val="0"/>
      <w:marRight w:val="0"/>
      <w:marTop w:val="0"/>
      <w:marBottom w:val="0"/>
      <w:divBdr>
        <w:top w:val="none" w:sz="0" w:space="0" w:color="auto"/>
        <w:left w:val="none" w:sz="0" w:space="0" w:color="auto"/>
        <w:bottom w:val="none" w:sz="0" w:space="0" w:color="auto"/>
        <w:right w:val="none" w:sz="0" w:space="0" w:color="auto"/>
      </w:divBdr>
    </w:div>
    <w:div w:id="911164570">
      <w:bodyDiv w:val="1"/>
      <w:marLeft w:val="0"/>
      <w:marRight w:val="0"/>
      <w:marTop w:val="0"/>
      <w:marBottom w:val="0"/>
      <w:divBdr>
        <w:top w:val="none" w:sz="0" w:space="0" w:color="auto"/>
        <w:left w:val="none" w:sz="0" w:space="0" w:color="auto"/>
        <w:bottom w:val="none" w:sz="0" w:space="0" w:color="auto"/>
        <w:right w:val="none" w:sz="0" w:space="0" w:color="auto"/>
      </w:divBdr>
    </w:div>
    <w:div w:id="912008503">
      <w:bodyDiv w:val="1"/>
      <w:marLeft w:val="0"/>
      <w:marRight w:val="0"/>
      <w:marTop w:val="0"/>
      <w:marBottom w:val="0"/>
      <w:divBdr>
        <w:top w:val="none" w:sz="0" w:space="0" w:color="auto"/>
        <w:left w:val="none" w:sz="0" w:space="0" w:color="auto"/>
        <w:bottom w:val="none" w:sz="0" w:space="0" w:color="auto"/>
        <w:right w:val="none" w:sz="0" w:space="0" w:color="auto"/>
      </w:divBdr>
    </w:div>
    <w:div w:id="927733390">
      <w:bodyDiv w:val="1"/>
      <w:marLeft w:val="0"/>
      <w:marRight w:val="0"/>
      <w:marTop w:val="0"/>
      <w:marBottom w:val="0"/>
      <w:divBdr>
        <w:top w:val="none" w:sz="0" w:space="0" w:color="auto"/>
        <w:left w:val="none" w:sz="0" w:space="0" w:color="auto"/>
        <w:bottom w:val="none" w:sz="0" w:space="0" w:color="auto"/>
        <w:right w:val="none" w:sz="0" w:space="0" w:color="auto"/>
      </w:divBdr>
    </w:div>
    <w:div w:id="928467839">
      <w:bodyDiv w:val="1"/>
      <w:marLeft w:val="0"/>
      <w:marRight w:val="0"/>
      <w:marTop w:val="0"/>
      <w:marBottom w:val="0"/>
      <w:divBdr>
        <w:top w:val="none" w:sz="0" w:space="0" w:color="auto"/>
        <w:left w:val="none" w:sz="0" w:space="0" w:color="auto"/>
        <w:bottom w:val="none" w:sz="0" w:space="0" w:color="auto"/>
        <w:right w:val="none" w:sz="0" w:space="0" w:color="auto"/>
      </w:divBdr>
    </w:div>
    <w:div w:id="966743309">
      <w:bodyDiv w:val="1"/>
      <w:marLeft w:val="0"/>
      <w:marRight w:val="0"/>
      <w:marTop w:val="0"/>
      <w:marBottom w:val="0"/>
      <w:divBdr>
        <w:top w:val="none" w:sz="0" w:space="0" w:color="auto"/>
        <w:left w:val="none" w:sz="0" w:space="0" w:color="auto"/>
        <w:bottom w:val="none" w:sz="0" w:space="0" w:color="auto"/>
        <w:right w:val="none" w:sz="0" w:space="0" w:color="auto"/>
      </w:divBdr>
    </w:div>
    <w:div w:id="967393947">
      <w:bodyDiv w:val="1"/>
      <w:marLeft w:val="0"/>
      <w:marRight w:val="0"/>
      <w:marTop w:val="0"/>
      <w:marBottom w:val="0"/>
      <w:divBdr>
        <w:top w:val="none" w:sz="0" w:space="0" w:color="auto"/>
        <w:left w:val="none" w:sz="0" w:space="0" w:color="auto"/>
        <w:bottom w:val="none" w:sz="0" w:space="0" w:color="auto"/>
        <w:right w:val="none" w:sz="0" w:space="0" w:color="auto"/>
      </w:divBdr>
    </w:div>
    <w:div w:id="982852394">
      <w:bodyDiv w:val="1"/>
      <w:marLeft w:val="0"/>
      <w:marRight w:val="0"/>
      <w:marTop w:val="0"/>
      <w:marBottom w:val="0"/>
      <w:divBdr>
        <w:top w:val="none" w:sz="0" w:space="0" w:color="auto"/>
        <w:left w:val="none" w:sz="0" w:space="0" w:color="auto"/>
        <w:bottom w:val="none" w:sz="0" w:space="0" w:color="auto"/>
        <w:right w:val="none" w:sz="0" w:space="0" w:color="auto"/>
      </w:divBdr>
    </w:div>
    <w:div w:id="1025719078">
      <w:bodyDiv w:val="1"/>
      <w:marLeft w:val="0"/>
      <w:marRight w:val="0"/>
      <w:marTop w:val="0"/>
      <w:marBottom w:val="0"/>
      <w:divBdr>
        <w:top w:val="none" w:sz="0" w:space="0" w:color="auto"/>
        <w:left w:val="none" w:sz="0" w:space="0" w:color="auto"/>
        <w:bottom w:val="none" w:sz="0" w:space="0" w:color="auto"/>
        <w:right w:val="none" w:sz="0" w:space="0" w:color="auto"/>
      </w:divBdr>
    </w:div>
    <w:div w:id="1039359947">
      <w:bodyDiv w:val="1"/>
      <w:marLeft w:val="0"/>
      <w:marRight w:val="0"/>
      <w:marTop w:val="0"/>
      <w:marBottom w:val="0"/>
      <w:divBdr>
        <w:top w:val="none" w:sz="0" w:space="0" w:color="auto"/>
        <w:left w:val="none" w:sz="0" w:space="0" w:color="auto"/>
        <w:bottom w:val="none" w:sz="0" w:space="0" w:color="auto"/>
        <w:right w:val="none" w:sz="0" w:space="0" w:color="auto"/>
      </w:divBdr>
    </w:div>
    <w:div w:id="1050690500">
      <w:bodyDiv w:val="1"/>
      <w:marLeft w:val="0"/>
      <w:marRight w:val="0"/>
      <w:marTop w:val="0"/>
      <w:marBottom w:val="0"/>
      <w:divBdr>
        <w:top w:val="none" w:sz="0" w:space="0" w:color="auto"/>
        <w:left w:val="none" w:sz="0" w:space="0" w:color="auto"/>
        <w:bottom w:val="none" w:sz="0" w:space="0" w:color="auto"/>
        <w:right w:val="none" w:sz="0" w:space="0" w:color="auto"/>
      </w:divBdr>
    </w:div>
    <w:div w:id="1057822608">
      <w:bodyDiv w:val="1"/>
      <w:marLeft w:val="0"/>
      <w:marRight w:val="0"/>
      <w:marTop w:val="0"/>
      <w:marBottom w:val="0"/>
      <w:divBdr>
        <w:top w:val="none" w:sz="0" w:space="0" w:color="auto"/>
        <w:left w:val="none" w:sz="0" w:space="0" w:color="auto"/>
        <w:bottom w:val="none" w:sz="0" w:space="0" w:color="auto"/>
        <w:right w:val="none" w:sz="0" w:space="0" w:color="auto"/>
      </w:divBdr>
    </w:div>
    <w:div w:id="1060320925">
      <w:bodyDiv w:val="1"/>
      <w:marLeft w:val="0"/>
      <w:marRight w:val="0"/>
      <w:marTop w:val="0"/>
      <w:marBottom w:val="0"/>
      <w:divBdr>
        <w:top w:val="none" w:sz="0" w:space="0" w:color="auto"/>
        <w:left w:val="none" w:sz="0" w:space="0" w:color="auto"/>
        <w:bottom w:val="none" w:sz="0" w:space="0" w:color="auto"/>
        <w:right w:val="none" w:sz="0" w:space="0" w:color="auto"/>
      </w:divBdr>
    </w:div>
    <w:div w:id="1072001417">
      <w:bodyDiv w:val="1"/>
      <w:marLeft w:val="0"/>
      <w:marRight w:val="0"/>
      <w:marTop w:val="0"/>
      <w:marBottom w:val="0"/>
      <w:divBdr>
        <w:top w:val="none" w:sz="0" w:space="0" w:color="auto"/>
        <w:left w:val="none" w:sz="0" w:space="0" w:color="auto"/>
        <w:bottom w:val="none" w:sz="0" w:space="0" w:color="auto"/>
        <w:right w:val="none" w:sz="0" w:space="0" w:color="auto"/>
      </w:divBdr>
    </w:div>
    <w:div w:id="1079521041">
      <w:bodyDiv w:val="1"/>
      <w:marLeft w:val="0"/>
      <w:marRight w:val="0"/>
      <w:marTop w:val="0"/>
      <w:marBottom w:val="0"/>
      <w:divBdr>
        <w:top w:val="none" w:sz="0" w:space="0" w:color="auto"/>
        <w:left w:val="none" w:sz="0" w:space="0" w:color="auto"/>
        <w:bottom w:val="none" w:sz="0" w:space="0" w:color="auto"/>
        <w:right w:val="none" w:sz="0" w:space="0" w:color="auto"/>
      </w:divBdr>
    </w:div>
    <w:div w:id="1088622434">
      <w:bodyDiv w:val="1"/>
      <w:marLeft w:val="0"/>
      <w:marRight w:val="0"/>
      <w:marTop w:val="0"/>
      <w:marBottom w:val="0"/>
      <w:divBdr>
        <w:top w:val="none" w:sz="0" w:space="0" w:color="auto"/>
        <w:left w:val="none" w:sz="0" w:space="0" w:color="auto"/>
        <w:bottom w:val="none" w:sz="0" w:space="0" w:color="auto"/>
        <w:right w:val="none" w:sz="0" w:space="0" w:color="auto"/>
      </w:divBdr>
    </w:div>
    <w:div w:id="1118840259">
      <w:bodyDiv w:val="1"/>
      <w:marLeft w:val="0"/>
      <w:marRight w:val="0"/>
      <w:marTop w:val="0"/>
      <w:marBottom w:val="0"/>
      <w:divBdr>
        <w:top w:val="none" w:sz="0" w:space="0" w:color="auto"/>
        <w:left w:val="none" w:sz="0" w:space="0" w:color="auto"/>
        <w:bottom w:val="none" w:sz="0" w:space="0" w:color="auto"/>
        <w:right w:val="none" w:sz="0" w:space="0" w:color="auto"/>
      </w:divBdr>
    </w:div>
    <w:div w:id="1137842840">
      <w:bodyDiv w:val="1"/>
      <w:marLeft w:val="0"/>
      <w:marRight w:val="0"/>
      <w:marTop w:val="0"/>
      <w:marBottom w:val="0"/>
      <w:divBdr>
        <w:top w:val="none" w:sz="0" w:space="0" w:color="auto"/>
        <w:left w:val="none" w:sz="0" w:space="0" w:color="auto"/>
        <w:bottom w:val="none" w:sz="0" w:space="0" w:color="auto"/>
        <w:right w:val="none" w:sz="0" w:space="0" w:color="auto"/>
      </w:divBdr>
    </w:div>
    <w:div w:id="1145707330">
      <w:bodyDiv w:val="1"/>
      <w:marLeft w:val="0"/>
      <w:marRight w:val="0"/>
      <w:marTop w:val="0"/>
      <w:marBottom w:val="0"/>
      <w:divBdr>
        <w:top w:val="none" w:sz="0" w:space="0" w:color="auto"/>
        <w:left w:val="none" w:sz="0" w:space="0" w:color="auto"/>
        <w:bottom w:val="none" w:sz="0" w:space="0" w:color="auto"/>
        <w:right w:val="none" w:sz="0" w:space="0" w:color="auto"/>
      </w:divBdr>
    </w:div>
    <w:div w:id="1148782624">
      <w:bodyDiv w:val="1"/>
      <w:marLeft w:val="0"/>
      <w:marRight w:val="0"/>
      <w:marTop w:val="0"/>
      <w:marBottom w:val="0"/>
      <w:divBdr>
        <w:top w:val="none" w:sz="0" w:space="0" w:color="auto"/>
        <w:left w:val="none" w:sz="0" w:space="0" w:color="auto"/>
        <w:bottom w:val="none" w:sz="0" w:space="0" w:color="auto"/>
        <w:right w:val="none" w:sz="0" w:space="0" w:color="auto"/>
      </w:divBdr>
    </w:div>
    <w:div w:id="1158620043">
      <w:bodyDiv w:val="1"/>
      <w:marLeft w:val="0"/>
      <w:marRight w:val="0"/>
      <w:marTop w:val="0"/>
      <w:marBottom w:val="0"/>
      <w:divBdr>
        <w:top w:val="none" w:sz="0" w:space="0" w:color="auto"/>
        <w:left w:val="none" w:sz="0" w:space="0" w:color="auto"/>
        <w:bottom w:val="none" w:sz="0" w:space="0" w:color="auto"/>
        <w:right w:val="none" w:sz="0" w:space="0" w:color="auto"/>
      </w:divBdr>
    </w:div>
    <w:div w:id="1160196525">
      <w:bodyDiv w:val="1"/>
      <w:marLeft w:val="0"/>
      <w:marRight w:val="0"/>
      <w:marTop w:val="0"/>
      <w:marBottom w:val="0"/>
      <w:divBdr>
        <w:top w:val="none" w:sz="0" w:space="0" w:color="auto"/>
        <w:left w:val="none" w:sz="0" w:space="0" w:color="auto"/>
        <w:bottom w:val="none" w:sz="0" w:space="0" w:color="auto"/>
        <w:right w:val="none" w:sz="0" w:space="0" w:color="auto"/>
      </w:divBdr>
    </w:div>
    <w:div w:id="1189634877">
      <w:bodyDiv w:val="1"/>
      <w:marLeft w:val="0"/>
      <w:marRight w:val="0"/>
      <w:marTop w:val="0"/>
      <w:marBottom w:val="0"/>
      <w:divBdr>
        <w:top w:val="none" w:sz="0" w:space="0" w:color="auto"/>
        <w:left w:val="none" w:sz="0" w:space="0" w:color="auto"/>
        <w:bottom w:val="none" w:sz="0" w:space="0" w:color="auto"/>
        <w:right w:val="none" w:sz="0" w:space="0" w:color="auto"/>
      </w:divBdr>
    </w:div>
    <w:div w:id="1230994815">
      <w:bodyDiv w:val="1"/>
      <w:marLeft w:val="0"/>
      <w:marRight w:val="0"/>
      <w:marTop w:val="0"/>
      <w:marBottom w:val="0"/>
      <w:divBdr>
        <w:top w:val="none" w:sz="0" w:space="0" w:color="auto"/>
        <w:left w:val="none" w:sz="0" w:space="0" w:color="auto"/>
        <w:bottom w:val="none" w:sz="0" w:space="0" w:color="auto"/>
        <w:right w:val="none" w:sz="0" w:space="0" w:color="auto"/>
      </w:divBdr>
    </w:div>
    <w:div w:id="1231384563">
      <w:bodyDiv w:val="1"/>
      <w:marLeft w:val="0"/>
      <w:marRight w:val="0"/>
      <w:marTop w:val="0"/>
      <w:marBottom w:val="0"/>
      <w:divBdr>
        <w:top w:val="none" w:sz="0" w:space="0" w:color="auto"/>
        <w:left w:val="none" w:sz="0" w:space="0" w:color="auto"/>
        <w:bottom w:val="none" w:sz="0" w:space="0" w:color="auto"/>
        <w:right w:val="none" w:sz="0" w:space="0" w:color="auto"/>
      </w:divBdr>
    </w:div>
    <w:div w:id="1231890698">
      <w:bodyDiv w:val="1"/>
      <w:marLeft w:val="0"/>
      <w:marRight w:val="0"/>
      <w:marTop w:val="0"/>
      <w:marBottom w:val="0"/>
      <w:divBdr>
        <w:top w:val="none" w:sz="0" w:space="0" w:color="auto"/>
        <w:left w:val="none" w:sz="0" w:space="0" w:color="auto"/>
        <w:bottom w:val="none" w:sz="0" w:space="0" w:color="auto"/>
        <w:right w:val="none" w:sz="0" w:space="0" w:color="auto"/>
      </w:divBdr>
    </w:div>
    <w:div w:id="1241254250">
      <w:bodyDiv w:val="1"/>
      <w:marLeft w:val="0"/>
      <w:marRight w:val="0"/>
      <w:marTop w:val="0"/>
      <w:marBottom w:val="0"/>
      <w:divBdr>
        <w:top w:val="none" w:sz="0" w:space="0" w:color="auto"/>
        <w:left w:val="none" w:sz="0" w:space="0" w:color="auto"/>
        <w:bottom w:val="none" w:sz="0" w:space="0" w:color="auto"/>
        <w:right w:val="none" w:sz="0" w:space="0" w:color="auto"/>
      </w:divBdr>
    </w:div>
    <w:div w:id="1273853210">
      <w:bodyDiv w:val="1"/>
      <w:marLeft w:val="0"/>
      <w:marRight w:val="0"/>
      <w:marTop w:val="0"/>
      <w:marBottom w:val="0"/>
      <w:divBdr>
        <w:top w:val="none" w:sz="0" w:space="0" w:color="auto"/>
        <w:left w:val="none" w:sz="0" w:space="0" w:color="auto"/>
        <w:bottom w:val="none" w:sz="0" w:space="0" w:color="auto"/>
        <w:right w:val="none" w:sz="0" w:space="0" w:color="auto"/>
      </w:divBdr>
    </w:div>
    <w:div w:id="1277365829">
      <w:bodyDiv w:val="1"/>
      <w:marLeft w:val="0"/>
      <w:marRight w:val="0"/>
      <w:marTop w:val="0"/>
      <w:marBottom w:val="0"/>
      <w:divBdr>
        <w:top w:val="none" w:sz="0" w:space="0" w:color="auto"/>
        <w:left w:val="none" w:sz="0" w:space="0" w:color="auto"/>
        <w:bottom w:val="none" w:sz="0" w:space="0" w:color="auto"/>
        <w:right w:val="none" w:sz="0" w:space="0" w:color="auto"/>
      </w:divBdr>
    </w:div>
    <w:div w:id="1280916121">
      <w:bodyDiv w:val="1"/>
      <w:marLeft w:val="0"/>
      <w:marRight w:val="0"/>
      <w:marTop w:val="0"/>
      <w:marBottom w:val="0"/>
      <w:divBdr>
        <w:top w:val="none" w:sz="0" w:space="0" w:color="auto"/>
        <w:left w:val="none" w:sz="0" w:space="0" w:color="auto"/>
        <w:bottom w:val="none" w:sz="0" w:space="0" w:color="auto"/>
        <w:right w:val="none" w:sz="0" w:space="0" w:color="auto"/>
      </w:divBdr>
    </w:div>
    <w:div w:id="1282228465">
      <w:bodyDiv w:val="1"/>
      <w:marLeft w:val="0"/>
      <w:marRight w:val="0"/>
      <w:marTop w:val="0"/>
      <w:marBottom w:val="0"/>
      <w:divBdr>
        <w:top w:val="none" w:sz="0" w:space="0" w:color="auto"/>
        <w:left w:val="none" w:sz="0" w:space="0" w:color="auto"/>
        <w:bottom w:val="none" w:sz="0" w:space="0" w:color="auto"/>
        <w:right w:val="none" w:sz="0" w:space="0" w:color="auto"/>
      </w:divBdr>
    </w:div>
    <w:div w:id="1292247239">
      <w:bodyDiv w:val="1"/>
      <w:marLeft w:val="0"/>
      <w:marRight w:val="0"/>
      <w:marTop w:val="0"/>
      <w:marBottom w:val="0"/>
      <w:divBdr>
        <w:top w:val="none" w:sz="0" w:space="0" w:color="auto"/>
        <w:left w:val="none" w:sz="0" w:space="0" w:color="auto"/>
        <w:bottom w:val="none" w:sz="0" w:space="0" w:color="auto"/>
        <w:right w:val="none" w:sz="0" w:space="0" w:color="auto"/>
      </w:divBdr>
    </w:div>
    <w:div w:id="1294485434">
      <w:bodyDiv w:val="1"/>
      <w:marLeft w:val="0"/>
      <w:marRight w:val="0"/>
      <w:marTop w:val="0"/>
      <w:marBottom w:val="0"/>
      <w:divBdr>
        <w:top w:val="none" w:sz="0" w:space="0" w:color="auto"/>
        <w:left w:val="none" w:sz="0" w:space="0" w:color="auto"/>
        <w:bottom w:val="none" w:sz="0" w:space="0" w:color="auto"/>
        <w:right w:val="none" w:sz="0" w:space="0" w:color="auto"/>
      </w:divBdr>
    </w:div>
    <w:div w:id="1306621859">
      <w:bodyDiv w:val="1"/>
      <w:marLeft w:val="0"/>
      <w:marRight w:val="0"/>
      <w:marTop w:val="0"/>
      <w:marBottom w:val="0"/>
      <w:divBdr>
        <w:top w:val="none" w:sz="0" w:space="0" w:color="auto"/>
        <w:left w:val="none" w:sz="0" w:space="0" w:color="auto"/>
        <w:bottom w:val="none" w:sz="0" w:space="0" w:color="auto"/>
        <w:right w:val="none" w:sz="0" w:space="0" w:color="auto"/>
      </w:divBdr>
    </w:div>
    <w:div w:id="1308128119">
      <w:bodyDiv w:val="1"/>
      <w:marLeft w:val="0"/>
      <w:marRight w:val="0"/>
      <w:marTop w:val="0"/>
      <w:marBottom w:val="0"/>
      <w:divBdr>
        <w:top w:val="none" w:sz="0" w:space="0" w:color="auto"/>
        <w:left w:val="none" w:sz="0" w:space="0" w:color="auto"/>
        <w:bottom w:val="none" w:sz="0" w:space="0" w:color="auto"/>
        <w:right w:val="none" w:sz="0" w:space="0" w:color="auto"/>
      </w:divBdr>
    </w:div>
    <w:div w:id="1312980406">
      <w:bodyDiv w:val="1"/>
      <w:marLeft w:val="0"/>
      <w:marRight w:val="0"/>
      <w:marTop w:val="0"/>
      <w:marBottom w:val="0"/>
      <w:divBdr>
        <w:top w:val="none" w:sz="0" w:space="0" w:color="auto"/>
        <w:left w:val="none" w:sz="0" w:space="0" w:color="auto"/>
        <w:bottom w:val="none" w:sz="0" w:space="0" w:color="auto"/>
        <w:right w:val="none" w:sz="0" w:space="0" w:color="auto"/>
      </w:divBdr>
    </w:div>
    <w:div w:id="1320038759">
      <w:bodyDiv w:val="1"/>
      <w:marLeft w:val="0"/>
      <w:marRight w:val="0"/>
      <w:marTop w:val="0"/>
      <w:marBottom w:val="0"/>
      <w:divBdr>
        <w:top w:val="none" w:sz="0" w:space="0" w:color="auto"/>
        <w:left w:val="none" w:sz="0" w:space="0" w:color="auto"/>
        <w:bottom w:val="none" w:sz="0" w:space="0" w:color="auto"/>
        <w:right w:val="none" w:sz="0" w:space="0" w:color="auto"/>
      </w:divBdr>
    </w:div>
    <w:div w:id="1320500100">
      <w:bodyDiv w:val="1"/>
      <w:marLeft w:val="0"/>
      <w:marRight w:val="0"/>
      <w:marTop w:val="0"/>
      <w:marBottom w:val="0"/>
      <w:divBdr>
        <w:top w:val="none" w:sz="0" w:space="0" w:color="auto"/>
        <w:left w:val="none" w:sz="0" w:space="0" w:color="auto"/>
        <w:bottom w:val="none" w:sz="0" w:space="0" w:color="auto"/>
        <w:right w:val="none" w:sz="0" w:space="0" w:color="auto"/>
      </w:divBdr>
    </w:div>
    <w:div w:id="1331566727">
      <w:bodyDiv w:val="1"/>
      <w:marLeft w:val="0"/>
      <w:marRight w:val="0"/>
      <w:marTop w:val="0"/>
      <w:marBottom w:val="0"/>
      <w:divBdr>
        <w:top w:val="none" w:sz="0" w:space="0" w:color="auto"/>
        <w:left w:val="none" w:sz="0" w:space="0" w:color="auto"/>
        <w:bottom w:val="none" w:sz="0" w:space="0" w:color="auto"/>
        <w:right w:val="none" w:sz="0" w:space="0" w:color="auto"/>
      </w:divBdr>
    </w:div>
    <w:div w:id="1344434206">
      <w:bodyDiv w:val="1"/>
      <w:marLeft w:val="0"/>
      <w:marRight w:val="0"/>
      <w:marTop w:val="0"/>
      <w:marBottom w:val="0"/>
      <w:divBdr>
        <w:top w:val="none" w:sz="0" w:space="0" w:color="auto"/>
        <w:left w:val="none" w:sz="0" w:space="0" w:color="auto"/>
        <w:bottom w:val="none" w:sz="0" w:space="0" w:color="auto"/>
        <w:right w:val="none" w:sz="0" w:space="0" w:color="auto"/>
      </w:divBdr>
    </w:div>
    <w:div w:id="1347052889">
      <w:bodyDiv w:val="1"/>
      <w:marLeft w:val="0"/>
      <w:marRight w:val="0"/>
      <w:marTop w:val="0"/>
      <w:marBottom w:val="0"/>
      <w:divBdr>
        <w:top w:val="none" w:sz="0" w:space="0" w:color="auto"/>
        <w:left w:val="none" w:sz="0" w:space="0" w:color="auto"/>
        <w:bottom w:val="none" w:sz="0" w:space="0" w:color="auto"/>
        <w:right w:val="none" w:sz="0" w:space="0" w:color="auto"/>
      </w:divBdr>
    </w:div>
    <w:div w:id="1348017735">
      <w:bodyDiv w:val="1"/>
      <w:marLeft w:val="0"/>
      <w:marRight w:val="0"/>
      <w:marTop w:val="0"/>
      <w:marBottom w:val="0"/>
      <w:divBdr>
        <w:top w:val="none" w:sz="0" w:space="0" w:color="auto"/>
        <w:left w:val="none" w:sz="0" w:space="0" w:color="auto"/>
        <w:bottom w:val="none" w:sz="0" w:space="0" w:color="auto"/>
        <w:right w:val="none" w:sz="0" w:space="0" w:color="auto"/>
      </w:divBdr>
    </w:div>
    <w:div w:id="1348874870">
      <w:bodyDiv w:val="1"/>
      <w:marLeft w:val="0"/>
      <w:marRight w:val="0"/>
      <w:marTop w:val="0"/>
      <w:marBottom w:val="0"/>
      <w:divBdr>
        <w:top w:val="none" w:sz="0" w:space="0" w:color="auto"/>
        <w:left w:val="none" w:sz="0" w:space="0" w:color="auto"/>
        <w:bottom w:val="none" w:sz="0" w:space="0" w:color="auto"/>
        <w:right w:val="none" w:sz="0" w:space="0" w:color="auto"/>
      </w:divBdr>
    </w:div>
    <w:div w:id="1349329384">
      <w:bodyDiv w:val="1"/>
      <w:marLeft w:val="0"/>
      <w:marRight w:val="0"/>
      <w:marTop w:val="0"/>
      <w:marBottom w:val="0"/>
      <w:divBdr>
        <w:top w:val="none" w:sz="0" w:space="0" w:color="auto"/>
        <w:left w:val="none" w:sz="0" w:space="0" w:color="auto"/>
        <w:bottom w:val="none" w:sz="0" w:space="0" w:color="auto"/>
        <w:right w:val="none" w:sz="0" w:space="0" w:color="auto"/>
      </w:divBdr>
    </w:div>
    <w:div w:id="1414162866">
      <w:bodyDiv w:val="1"/>
      <w:marLeft w:val="0"/>
      <w:marRight w:val="0"/>
      <w:marTop w:val="0"/>
      <w:marBottom w:val="0"/>
      <w:divBdr>
        <w:top w:val="none" w:sz="0" w:space="0" w:color="auto"/>
        <w:left w:val="none" w:sz="0" w:space="0" w:color="auto"/>
        <w:bottom w:val="none" w:sz="0" w:space="0" w:color="auto"/>
        <w:right w:val="none" w:sz="0" w:space="0" w:color="auto"/>
      </w:divBdr>
    </w:div>
    <w:div w:id="1454984725">
      <w:bodyDiv w:val="1"/>
      <w:marLeft w:val="0"/>
      <w:marRight w:val="0"/>
      <w:marTop w:val="0"/>
      <w:marBottom w:val="0"/>
      <w:divBdr>
        <w:top w:val="none" w:sz="0" w:space="0" w:color="auto"/>
        <w:left w:val="none" w:sz="0" w:space="0" w:color="auto"/>
        <w:bottom w:val="none" w:sz="0" w:space="0" w:color="auto"/>
        <w:right w:val="none" w:sz="0" w:space="0" w:color="auto"/>
      </w:divBdr>
    </w:div>
    <w:div w:id="1456557349">
      <w:bodyDiv w:val="1"/>
      <w:marLeft w:val="0"/>
      <w:marRight w:val="0"/>
      <w:marTop w:val="0"/>
      <w:marBottom w:val="0"/>
      <w:divBdr>
        <w:top w:val="none" w:sz="0" w:space="0" w:color="auto"/>
        <w:left w:val="none" w:sz="0" w:space="0" w:color="auto"/>
        <w:bottom w:val="none" w:sz="0" w:space="0" w:color="auto"/>
        <w:right w:val="none" w:sz="0" w:space="0" w:color="auto"/>
      </w:divBdr>
    </w:div>
    <w:div w:id="1468164253">
      <w:bodyDiv w:val="1"/>
      <w:marLeft w:val="0"/>
      <w:marRight w:val="0"/>
      <w:marTop w:val="0"/>
      <w:marBottom w:val="0"/>
      <w:divBdr>
        <w:top w:val="none" w:sz="0" w:space="0" w:color="auto"/>
        <w:left w:val="none" w:sz="0" w:space="0" w:color="auto"/>
        <w:bottom w:val="none" w:sz="0" w:space="0" w:color="auto"/>
        <w:right w:val="none" w:sz="0" w:space="0" w:color="auto"/>
      </w:divBdr>
    </w:div>
    <w:div w:id="1474716312">
      <w:bodyDiv w:val="1"/>
      <w:marLeft w:val="0"/>
      <w:marRight w:val="0"/>
      <w:marTop w:val="0"/>
      <w:marBottom w:val="0"/>
      <w:divBdr>
        <w:top w:val="none" w:sz="0" w:space="0" w:color="auto"/>
        <w:left w:val="none" w:sz="0" w:space="0" w:color="auto"/>
        <w:bottom w:val="none" w:sz="0" w:space="0" w:color="auto"/>
        <w:right w:val="none" w:sz="0" w:space="0" w:color="auto"/>
      </w:divBdr>
    </w:div>
    <w:div w:id="1490756771">
      <w:bodyDiv w:val="1"/>
      <w:marLeft w:val="0"/>
      <w:marRight w:val="0"/>
      <w:marTop w:val="0"/>
      <w:marBottom w:val="0"/>
      <w:divBdr>
        <w:top w:val="none" w:sz="0" w:space="0" w:color="auto"/>
        <w:left w:val="none" w:sz="0" w:space="0" w:color="auto"/>
        <w:bottom w:val="none" w:sz="0" w:space="0" w:color="auto"/>
        <w:right w:val="none" w:sz="0" w:space="0" w:color="auto"/>
      </w:divBdr>
    </w:div>
    <w:div w:id="1497301261">
      <w:bodyDiv w:val="1"/>
      <w:marLeft w:val="0"/>
      <w:marRight w:val="0"/>
      <w:marTop w:val="0"/>
      <w:marBottom w:val="0"/>
      <w:divBdr>
        <w:top w:val="none" w:sz="0" w:space="0" w:color="auto"/>
        <w:left w:val="none" w:sz="0" w:space="0" w:color="auto"/>
        <w:bottom w:val="none" w:sz="0" w:space="0" w:color="auto"/>
        <w:right w:val="none" w:sz="0" w:space="0" w:color="auto"/>
      </w:divBdr>
    </w:div>
    <w:div w:id="1507356811">
      <w:bodyDiv w:val="1"/>
      <w:marLeft w:val="0"/>
      <w:marRight w:val="0"/>
      <w:marTop w:val="0"/>
      <w:marBottom w:val="0"/>
      <w:divBdr>
        <w:top w:val="none" w:sz="0" w:space="0" w:color="auto"/>
        <w:left w:val="none" w:sz="0" w:space="0" w:color="auto"/>
        <w:bottom w:val="none" w:sz="0" w:space="0" w:color="auto"/>
        <w:right w:val="none" w:sz="0" w:space="0" w:color="auto"/>
      </w:divBdr>
    </w:div>
    <w:div w:id="1517228814">
      <w:bodyDiv w:val="1"/>
      <w:marLeft w:val="0"/>
      <w:marRight w:val="0"/>
      <w:marTop w:val="0"/>
      <w:marBottom w:val="0"/>
      <w:divBdr>
        <w:top w:val="none" w:sz="0" w:space="0" w:color="auto"/>
        <w:left w:val="none" w:sz="0" w:space="0" w:color="auto"/>
        <w:bottom w:val="none" w:sz="0" w:space="0" w:color="auto"/>
        <w:right w:val="none" w:sz="0" w:space="0" w:color="auto"/>
      </w:divBdr>
    </w:div>
    <w:div w:id="1544639659">
      <w:bodyDiv w:val="1"/>
      <w:marLeft w:val="0"/>
      <w:marRight w:val="0"/>
      <w:marTop w:val="0"/>
      <w:marBottom w:val="0"/>
      <w:divBdr>
        <w:top w:val="none" w:sz="0" w:space="0" w:color="auto"/>
        <w:left w:val="none" w:sz="0" w:space="0" w:color="auto"/>
        <w:bottom w:val="none" w:sz="0" w:space="0" w:color="auto"/>
        <w:right w:val="none" w:sz="0" w:space="0" w:color="auto"/>
      </w:divBdr>
    </w:div>
    <w:div w:id="1549344085">
      <w:bodyDiv w:val="1"/>
      <w:marLeft w:val="0"/>
      <w:marRight w:val="0"/>
      <w:marTop w:val="0"/>
      <w:marBottom w:val="0"/>
      <w:divBdr>
        <w:top w:val="none" w:sz="0" w:space="0" w:color="auto"/>
        <w:left w:val="none" w:sz="0" w:space="0" w:color="auto"/>
        <w:bottom w:val="none" w:sz="0" w:space="0" w:color="auto"/>
        <w:right w:val="none" w:sz="0" w:space="0" w:color="auto"/>
      </w:divBdr>
    </w:div>
    <w:div w:id="1561332671">
      <w:bodyDiv w:val="1"/>
      <w:marLeft w:val="0"/>
      <w:marRight w:val="0"/>
      <w:marTop w:val="0"/>
      <w:marBottom w:val="0"/>
      <w:divBdr>
        <w:top w:val="none" w:sz="0" w:space="0" w:color="auto"/>
        <w:left w:val="none" w:sz="0" w:space="0" w:color="auto"/>
        <w:bottom w:val="none" w:sz="0" w:space="0" w:color="auto"/>
        <w:right w:val="none" w:sz="0" w:space="0" w:color="auto"/>
      </w:divBdr>
    </w:div>
    <w:div w:id="1566641905">
      <w:bodyDiv w:val="1"/>
      <w:marLeft w:val="0"/>
      <w:marRight w:val="0"/>
      <w:marTop w:val="0"/>
      <w:marBottom w:val="0"/>
      <w:divBdr>
        <w:top w:val="none" w:sz="0" w:space="0" w:color="auto"/>
        <w:left w:val="none" w:sz="0" w:space="0" w:color="auto"/>
        <w:bottom w:val="none" w:sz="0" w:space="0" w:color="auto"/>
        <w:right w:val="none" w:sz="0" w:space="0" w:color="auto"/>
      </w:divBdr>
    </w:div>
    <w:div w:id="1580484897">
      <w:bodyDiv w:val="1"/>
      <w:marLeft w:val="0"/>
      <w:marRight w:val="0"/>
      <w:marTop w:val="0"/>
      <w:marBottom w:val="0"/>
      <w:divBdr>
        <w:top w:val="none" w:sz="0" w:space="0" w:color="auto"/>
        <w:left w:val="none" w:sz="0" w:space="0" w:color="auto"/>
        <w:bottom w:val="none" w:sz="0" w:space="0" w:color="auto"/>
        <w:right w:val="none" w:sz="0" w:space="0" w:color="auto"/>
      </w:divBdr>
    </w:div>
    <w:div w:id="1597253126">
      <w:bodyDiv w:val="1"/>
      <w:marLeft w:val="0"/>
      <w:marRight w:val="0"/>
      <w:marTop w:val="0"/>
      <w:marBottom w:val="0"/>
      <w:divBdr>
        <w:top w:val="none" w:sz="0" w:space="0" w:color="auto"/>
        <w:left w:val="none" w:sz="0" w:space="0" w:color="auto"/>
        <w:bottom w:val="none" w:sz="0" w:space="0" w:color="auto"/>
        <w:right w:val="none" w:sz="0" w:space="0" w:color="auto"/>
      </w:divBdr>
    </w:div>
    <w:div w:id="1611009224">
      <w:bodyDiv w:val="1"/>
      <w:marLeft w:val="0"/>
      <w:marRight w:val="0"/>
      <w:marTop w:val="0"/>
      <w:marBottom w:val="0"/>
      <w:divBdr>
        <w:top w:val="none" w:sz="0" w:space="0" w:color="auto"/>
        <w:left w:val="none" w:sz="0" w:space="0" w:color="auto"/>
        <w:bottom w:val="none" w:sz="0" w:space="0" w:color="auto"/>
        <w:right w:val="none" w:sz="0" w:space="0" w:color="auto"/>
      </w:divBdr>
    </w:div>
    <w:div w:id="1634824594">
      <w:bodyDiv w:val="1"/>
      <w:marLeft w:val="0"/>
      <w:marRight w:val="0"/>
      <w:marTop w:val="0"/>
      <w:marBottom w:val="0"/>
      <w:divBdr>
        <w:top w:val="none" w:sz="0" w:space="0" w:color="auto"/>
        <w:left w:val="none" w:sz="0" w:space="0" w:color="auto"/>
        <w:bottom w:val="none" w:sz="0" w:space="0" w:color="auto"/>
        <w:right w:val="none" w:sz="0" w:space="0" w:color="auto"/>
      </w:divBdr>
    </w:div>
    <w:div w:id="1641570928">
      <w:bodyDiv w:val="1"/>
      <w:marLeft w:val="0"/>
      <w:marRight w:val="0"/>
      <w:marTop w:val="0"/>
      <w:marBottom w:val="0"/>
      <w:divBdr>
        <w:top w:val="none" w:sz="0" w:space="0" w:color="auto"/>
        <w:left w:val="none" w:sz="0" w:space="0" w:color="auto"/>
        <w:bottom w:val="none" w:sz="0" w:space="0" w:color="auto"/>
        <w:right w:val="none" w:sz="0" w:space="0" w:color="auto"/>
      </w:divBdr>
    </w:div>
    <w:div w:id="1660888352">
      <w:bodyDiv w:val="1"/>
      <w:marLeft w:val="0"/>
      <w:marRight w:val="0"/>
      <w:marTop w:val="0"/>
      <w:marBottom w:val="0"/>
      <w:divBdr>
        <w:top w:val="none" w:sz="0" w:space="0" w:color="auto"/>
        <w:left w:val="none" w:sz="0" w:space="0" w:color="auto"/>
        <w:bottom w:val="none" w:sz="0" w:space="0" w:color="auto"/>
        <w:right w:val="none" w:sz="0" w:space="0" w:color="auto"/>
      </w:divBdr>
    </w:div>
    <w:div w:id="1684624419">
      <w:bodyDiv w:val="1"/>
      <w:marLeft w:val="0"/>
      <w:marRight w:val="0"/>
      <w:marTop w:val="0"/>
      <w:marBottom w:val="0"/>
      <w:divBdr>
        <w:top w:val="none" w:sz="0" w:space="0" w:color="auto"/>
        <w:left w:val="none" w:sz="0" w:space="0" w:color="auto"/>
        <w:bottom w:val="none" w:sz="0" w:space="0" w:color="auto"/>
        <w:right w:val="none" w:sz="0" w:space="0" w:color="auto"/>
      </w:divBdr>
    </w:div>
    <w:div w:id="1687750160">
      <w:bodyDiv w:val="1"/>
      <w:marLeft w:val="0"/>
      <w:marRight w:val="0"/>
      <w:marTop w:val="0"/>
      <w:marBottom w:val="0"/>
      <w:divBdr>
        <w:top w:val="none" w:sz="0" w:space="0" w:color="auto"/>
        <w:left w:val="none" w:sz="0" w:space="0" w:color="auto"/>
        <w:bottom w:val="none" w:sz="0" w:space="0" w:color="auto"/>
        <w:right w:val="none" w:sz="0" w:space="0" w:color="auto"/>
      </w:divBdr>
    </w:div>
    <w:div w:id="1689600038">
      <w:bodyDiv w:val="1"/>
      <w:marLeft w:val="0"/>
      <w:marRight w:val="0"/>
      <w:marTop w:val="0"/>
      <w:marBottom w:val="0"/>
      <w:divBdr>
        <w:top w:val="none" w:sz="0" w:space="0" w:color="auto"/>
        <w:left w:val="none" w:sz="0" w:space="0" w:color="auto"/>
        <w:bottom w:val="none" w:sz="0" w:space="0" w:color="auto"/>
        <w:right w:val="none" w:sz="0" w:space="0" w:color="auto"/>
      </w:divBdr>
    </w:div>
    <w:div w:id="1689603566">
      <w:bodyDiv w:val="1"/>
      <w:marLeft w:val="0"/>
      <w:marRight w:val="0"/>
      <w:marTop w:val="0"/>
      <w:marBottom w:val="0"/>
      <w:divBdr>
        <w:top w:val="none" w:sz="0" w:space="0" w:color="auto"/>
        <w:left w:val="none" w:sz="0" w:space="0" w:color="auto"/>
        <w:bottom w:val="none" w:sz="0" w:space="0" w:color="auto"/>
        <w:right w:val="none" w:sz="0" w:space="0" w:color="auto"/>
      </w:divBdr>
    </w:div>
    <w:div w:id="1693074093">
      <w:bodyDiv w:val="1"/>
      <w:marLeft w:val="0"/>
      <w:marRight w:val="0"/>
      <w:marTop w:val="0"/>
      <w:marBottom w:val="0"/>
      <w:divBdr>
        <w:top w:val="none" w:sz="0" w:space="0" w:color="auto"/>
        <w:left w:val="none" w:sz="0" w:space="0" w:color="auto"/>
        <w:bottom w:val="none" w:sz="0" w:space="0" w:color="auto"/>
        <w:right w:val="none" w:sz="0" w:space="0" w:color="auto"/>
      </w:divBdr>
    </w:div>
    <w:div w:id="1712614506">
      <w:bodyDiv w:val="1"/>
      <w:marLeft w:val="0"/>
      <w:marRight w:val="0"/>
      <w:marTop w:val="0"/>
      <w:marBottom w:val="0"/>
      <w:divBdr>
        <w:top w:val="none" w:sz="0" w:space="0" w:color="auto"/>
        <w:left w:val="none" w:sz="0" w:space="0" w:color="auto"/>
        <w:bottom w:val="none" w:sz="0" w:space="0" w:color="auto"/>
        <w:right w:val="none" w:sz="0" w:space="0" w:color="auto"/>
      </w:divBdr>
    </w:div>
    <w:div w:id="1724017320">
      <w:bodyDiv w:val="1"/>
      <w:marLeft w:val="0"/>
      <w:marRight w:val="0"/>
      <w:marTop w:val="0"/>
      <w:marBottom w:val="0"/>
      <w:divBdr>
        <w:top w:val="none" w:sz="0" w:space="0" w:color="auto"/>
        <w:left w:val="none" w:sz="0" w:space="0" w:color="auto"/>
        <w:bottom w:val="none" w:sz="0" w:space="0" w:color="auto"/>
        <w:right w:val="none" w:sz="0" w:space="0" w:color="auto"/>
      </w:divBdr>
    </w:div>
    <w:div w:id="1760905261">
      <w:bodyDiv w:val="1"/>
      <w:marLeft w:val="0"/>
      <w:marRight w:val="0"/>
      <w:marTop w:val="0"/>
      <w:marBottom w:val="0"/>
      <w:divBdr>
        <w:top w:val="none" w:sz="0" w:space="0" w:color="auto"/>
        <w:left w:val="none" w:sz="0" w:space="0" w:color="auto"/>
        <w:bottom w:val="none" w:sz="0" w:space="0" w:color="auto"/>
        <w:right w:val="none" w:sz="0" w:space="0" w:color="auto"/>
      </w:divBdr>
    </w:div>
    <w:div w:id="1761099439">
      <w:bodyDiv w:val="1"/>
      <w:marLeft w:val="0"/>
      <w:marRight w:val="0"/>
      <w:marTop w:val="0"/>
      <w:marBottom w:val="0"/>
      <w:divBdr>
        <w:top w:val="none" w:sz="0" w:space="0" w:color="auto"/>
        <w:left w:val="none" w:sz="0" w:space="0" w:color="auto"/>
        <w:bottom w:val="none" w:sz="0" w:space="0" w:color="auto"/>
        <w:right w:val="none" w:sz="0" w:space="0" w:color="auto"/>
      </w:divBdr>
    </w:div>
    <w:div w:id="1763915373">
      <w:bodyDiv w:val="1"/>
      <w:marLeft w:val="0"/>
      <w:marRight w:val="0"/>
      <w:marTop w:val="0"/>
      <w:marBottom w:val="0"/>
      <w:divBdr>
        <w:top w:val="none" w:sz="0" w:space="0" w:color="auto"/>
        <w:left w:val="none" w:sz="0" w:space="0" w:color="auto"/>
        <w:bottom w:val="none" w:sz="0" w:space="0" w:color="auto"/>
        <w:right w:val="none" w:sz="0" w:space="0" w:color="auto"/>
      </w:divBdr>
    </w:div>
    <w:div w:id="1794984393">
      <w:bodyDiv w:val="1"/>
      <w:marLeft w:val="0"/>
      <w:marRight w:val="0"/>
      <w:marTop w:val="0"/>
      <w:marBottom w:val="0"/>
      <w:divBdr>
        <w:top w:val="none" w:sz="0" w:space="0" w:color="auto"/>
        <w:left w:val="none" w:sz="0" w:space="0" w:color="auto"/>
        <w:bottom w:val="none" w:sz="0" w:space="0" w:color="auto"/>
        <w:right w:val="none" w:sz="0" w:space="0" w:color="auto"/>
      </w:divBdr>
    </w:div>
    <w:div w:id="1807309676">
      <w:bodyDiv w:val="1"/>
      <w:marLeft w:val="0"/>
      <w:marRight w:val="0"/>
      <w:marTop w:val="0"/>
      <w:marBottom w:val="0"/>
      <w:divBdr>
        <w:top w:val="none" w:sz="0" w:space="0" w:color="auto"/>
        <w:left w:val="none" w:sz="0" w:space="0" w:color="auto"/>
        <w:bottom w:val="none" w:sz="0" w:space="0" w:color="auto"/>
        <w:right w:val="none" w:sz="0" w:space="0" w:color="auto"/>
      </w:divBdr>
    </w:div>
    <w:div w:id="1809784583">
      <w:bodyDiv w:val="1"/>
      <w:marLeft w:val="0"/>
      <w:marRight w:val="0"/>
      <w:marTop w:val="0"/>
      <w:marBottom w:val="0"/>
      <w:divBdr>
        <w:top w:val="none" w:sz="0" w:space="0" w:color="auto"/>
        <w:left w:val="none" w:sz="0" w:space="0" w:color="auto"/>
        <w:bottom w:val="none" w:sz="0" w:space="0" w:color="auto"/>
        <w:right w:val="none" w:sz="0" w:space="0" w:color="auto"/>
      </w:divBdr>
    </w:div>
    <w:div w:id="1813135810">
      <w:bodyDiv w:val="1"/>
      <w:marLeft w:val="0"/>
      <w:marRight w:val="0"/>
      <w:marTop w:val="0"/>
      <w:marBottom w:val="0"/>
      <w:divBdr>
        <w:top w:val="none" w:sz="0" w:space="0" w:color="auto"/>
        <w:left w:val="none" w:sz="0" w:space="0" w:color="auto"/>
        <w:bottom w:val="none" w:sz="0" w:space="0" w:color="auto"/>
        <w:right w:val="none" w:sz="0" w:space="0" w:color="auto"/>
      </w:divBdr>
    </w:div>
    <w:div w:id="1822885618">
      <w:bodyDiv w:val="1"/>
      <w:marLeft w:val="0"/>
      <w:marRight w:val="0"/>
      <w:marTop w:val="0"/>
      <w:marBottom w:val="0"/>
      <w:divBdr>
        <w:top w:val="none" w:sz="0" w:space="0" w:color="auto"/>
        <w:left w:val="none" w:sz="0" w:space="0" w:color="auto"/>
        <w:bottom w:val="none" w:sz="0" w:space="0" w:color="auto"/>
        <w:right w:val="none" w:sz="0" w:space="0" w:color="auto"/>
      </w:divBdr>
    </w:div>
    <w:div w:id="1822960714">
      <w:bodyDiv w:val="1"/>
      <w:marLeft w:val="0"/>
      <w:marRight w:val="0"/>
      <w:marTop w:val="0"/>
      <w:marBottom w:val="0"/>
      <w:divBdr>
        <w:top w:val="none" w:sz="0" w:space="0" w:color="auto"/>
        <w:left w:val="none" w:sz="0" w:space="0" w:color="auto"/>
        <w:bottom w:val="none" w:sz="0" w:space="0" w:color="auto"/>
        <w:right w:val="none" w:sz="0" w:space="0" w:color="auto"/>
      </w:divBdr>
    </w:div>
    <w:div w:id="1824345899">
      <w:bodyDiv w:val="1"/>
      <w:marLeft w:val="0"/>
      <w:marRight w:val="0"/>
      <w:marTop w:val="0"/>
      <w:marBottom w:val="0"/>
      <w:divBdr>
        <w:top w:val="none" w:sz="0" w:space="0" w:color="auto"/>
        <w:left w:val="none" w:sz="0" w:space="0" w:color="auto"/>
        <w:bottom w:val="none" w:sz="0" w:space="0" w:color="auto"/>
        <w:right w:val="none" w:sz="0" w:space="0" w:color="auto"/>
      </w:divBdr>
    </w:div>
    <w:div w:id="1831142852">
      <w:bodyDiv w:val="1"/>
      <w:marLeft w:val="0"/>
      <w:marRight w:val="0"/>
      <w:marTop w:val="0"/>
      <w:marBottom w:val="0"/>
      <w:divBdr>
        <w:top w:val="none" w:sz="0" w:space="0" w:color="auto"/>
        <w:left w:val="none" w:sz="0" w:space="0" w:color="auto"/>
        <w:bottom w:val="none" w:sz="0" w:space="0" w:color="auto"/>
        <w:right w:val="none" w:sz="0" w:space="0" w:color="auto"/>
      </w:divBdr>
    </w:div>
    <w:div w:id="1851211409">
      <w:bodyDiv w:val="1"/>
      <w:marLeft w:val="0"/>
      <w:marRight w:val="0"/>
      <w:marTop w:val="0"/>
      <w:marBottom w:val="0"/>
      <w:divBdr>
        <w:top w:val="none" w:sz="0" w:space="0" w:color="auto"/>
        <w:left w:val="none" w:sz="0" w:space="0" w:color="auto"/>
        <w:bottom w:val="none" w:sz="0" w:space="0" w:color="auto"/>
        <w:right w:val="none" w:sz="0" w:space="0" w:color="auto"/>
      </w:divBdr>
    </w:div>
    <w:div w:id="1882589328">
      <w:bodyDiv w:val="1"/>
      <w:marLeft w:val="0"/>
      <w:marRight w:val="0"/>
      <w:marTop w:val="0"/>
      <w:marBottom w:val="0"/>
      <w:divBdr>
        <w:top w:val="none" w:sz="0" w:space="0" w:color="auto"/>
        <w:left w:val="none" w:sz="0" w:space="0" w:color="auto"/>
        <w:bottom w:val="none" w:sz="0" w:space="0" w:color="auto"/>
        <w:right w:val="none" w:sz="0" w:space="0" w:color="auto"/>
      </w:divBdr>
    </w:div>
    <w:div w:id="1897202267">
      <w:bodyDiv w:val="1"/>
      <w:marLeft w:val="0"/>
      <w:marRight w:val="0"/>
      <w:marTop w:val="0"/>
      <w:marBottom w:val="0"/>
      <w:divBdr>
        <w:top w:val="none" w:sz="0" w:space="0" w:color="auto"/>
        <w:left w:val="none" w:sz="0" w:space="0" w:color="auto"/>
        <w:bottom w:val="none" w:sz="0" w:space="0" w:color="auto"/>
        <w:right w:val="none" w:sz="0" w:space="0" w:color="auto"/>
      </w:divBdr>
    </w:div>
    <w:div w:id="1909219231">
      <w:bodyDiv w:val="1"/>
      <w:marLeft w:val="0"/>
      <w:marRight w:val="0"/>
      <w:marTop w:val="0"/>
      <w:marBottom w:val="0"/>
      <w:divBdr>
        <w:top w:val="none" w:sz="0" w:space="0" w:color="auto"/>
        <w:left w:val="none" w:sz="0" w:space="0" w:color="auto"/>
        <w:bottom w:val="none" w:sz="0" w:space="0" w:color="auto"/>
        <w:right w:val="none" w:sz="0" w:space="0" w:color="auto"/>
      </w:divBdr>
    </w:div>
    <w:div w:id="1909727716">
      <w:bodyDiv w:val="1"/>
      <w:marLeft w:val="0"/>
      <w:marRight w:val="0"/>
      <w:marTop w:val="0"/>
      <w:marBottom w:val="0"/>
      <w:divBdr>
        <w:top w:val="none" w:sz="0" w:space="0" w:color="auto"/>
        <w:left w:val="none" w:sz="0" w:space="0" w:color="auto"/>
        <w:bottom w:val="none" w:sz="0" w:space="0" w:color="auto"/>
        <w:right w:val="none" w:sz="0" w:space="0" w:color="auto"/>
      </w:divBdr>
    </w:div>
    <w:div w:id="1923946051">
      <w:bodyDiv w:val="1"/>
      <w:marLeft w:val="0"/>
      <w:marRight w:val="0"/>
      <w:marTop w:val="0"/>
      <w:marBottom w:val="0"/>
      <w:divBdr>
        <w:top w:val="none" w:sz="0" w:space="0" w:color="auto"/>
        <w:left w:val="none" w:sz="0" w:space="0" w:color="auto"/>
        <w:bottom w:val="none" w:sz="0" w:space="0" w:color="auto"/>
        <w:right w:val="none" w:sz="0" w:space="0" w:color="auto"/>
      </w:divBdr>
    </w:div>
    <w:div w:id="1925339756">
      <w:bodyDiv w:val="1"/>
      <w:marLeft w:val="0"/>
      <w:marRight w:val="0"/>
      <w:marTop w:val="0"/>
      <w:marBottom w:val="0"/>
      <w:divBdr>
        <w:top w:val="none" w:sz="0" w:space="0" w:color="auto"/>
        <w:left w:val="none" w:sz="0" w:space="0" w:color="auto"/>
        <w:bottom w:val="none" w:sz="0" w:space="0" w:color="auto"/>
        <w:right w:val="none" w:sz="0" w:space="0" w:color="auto"/>
      </w:divBdr>
    </w:div>
    <w:div w:id="1940522586">
      <w:bodyDiv w:val="1"/>
      <w:marLeft w:val="0"/>
      <w:marRight w:val="0"/>
      <w:marTop w:val="0"/>
      <w:marBottom w:val="0"/>
      <w:divBdr>
        <w:top w:val="none" w:sz="0" w:space="0" w:color="auto"/>
        <w:left w:val="none" w:sz="0" w:space="0" w:color="auto"/>
        <w:bottom w:val="none" w:sz="0" w:space="0" w:color="auto"/>
        <w:right w:val="none" w:sz="0" w:space="0" w:color="auto"/>
      </w:divBdr>
    </w:div>
    <w:div w:id="1957716893">
      <w:bodyDiv w:val="1"/>
      <w:marLeft w:val="0"/>
      <w:marRight w:val="0"/>
      <w:marTop w:val="0"/>
      <w:marBottom w:val="0"/>
      <w:divBdr>
        <w:top w:val="none" w:sz="0" w:space="0" w:color="auto"/>
        <w:left w:val="none" w:sz="0" w:space="0" w:color="auto"/>
        <w:bottom w:val="none" w:sz="0" w:space="0" w:color="auto"/>
        <w:right w:val="none" w:sz="0" w:space="0" w:color="auto"/>
      </w:divBdr>
    </w:div>
    <w:div w:id="1963265833">
      <w:bodyDiv w:val="1"/>
      <w:marLeft w:val="0"/>
      <w:marRight w:val="0"/>
      <w:marTop w:val="0"/>
      <w:marBottom w:val="0"/>
      <w:divBdr>
        <w:top w:val="none" w:sz="0" w:space="0" w:color="auto"/>
        <w:left w:val="none" w:sz="0" w:space="0" w:color="auto"/>
        <w:bottom w:val="none" w:sz="0" w:space="0" w:color="auto"/>
        <w:right w:val="none" w:sz="0" w:space="0" w:color="auto"/>
      </w:divBdr>
    </w:div>
    <w:div w:id="1973436887">
      <w:bodyDiv w:val="1"/>
      <w:marLeft w:val="0"/>
      <w:marRight w:val="0"/>
      <w:marTop w:val="0"/>
      <w:marBottom w:val="0"/>
      <w:divBdr>
        <w:top w:val="none" w:sz="0" w:space="0" w:color="auto"/>
        <w:left w:val="none" w:sz="0" w:space="0" w:color="auto"/>
        <w:bottom w:val="none" w:sz="0" w:space="0" w:color="auto"/>
        <w:right w:val="none" w:sz="0" w:space="0" w:color="auto"/>
      </w:divBdr>
    </w:div>
    <w:div w:id="1999334814">
      <w:bodyDiv w:val="1"/>
      <w:marLeft w:val="0"/>
      <w:marRight w:val="0"/>
      <w:marTop w:val="0"/>
      <w:marBottom w:val="0"/>
      <w:divBdr>
        <w:top w:val="none" w:sz="0" w:space="0" w:color="auto"/>
        <w:left w:val="none" w:sz="0" w:space="0" w:color="auto"/>
        <w:bottom w:val="none" w:sz="0" w:space="0" w:color="auto"/>
        <w:right w:val="none" w:sz="0" w:space="0" w:color="auto"/>
      </w:divBdr>
    </w:div>
    <w:div w:id="2002656134">
      <w:bodyDiv w:val="1"/>
      <w:marLeft w:val="0"/>
      <w:marRight w:val="0"/>
      <w:marTop w:val="0"/>
      <w:marBottom w:val="0"/>
      <w:divBdr>
        <w:top w:val="none" w:sz="0" w:space="0" w:color="auto"/>
        <w:left w:val="none" w:sz="0" w:space="0" w:color="auto"/>
        <w:bottom w:val="none" w:sz="0" w:space="0" w:color="auto"/>
        <w:right w:val="none" w:sz="0" w:space="0" w:color="auto"/>
      </w:divBdr>
    </w:div>
    <w:div w:id="2007704171">
      <w:bodyDiv w:val="1"/>
      <w:marLeft w:val="0"/>
      <w:marRight w:val="0"/>
      <w:marTop w:val="0"/>
      <w:marBottom w:val="0"/>
      <w:divBdr>
        <w:top w:val="none" w:sz="0" w:space="0" w:color="auto"/>
        <w:left w:val="none" w:sz="0" w:space="0" w:color="auto"/>
        <w:bottom w:val="none" w:sz="0" w:space="0" w:color="auto"/>
        <w:right w:val="none" w:sz="0" w:space="0" w:color="auto"/>
      </w:divBdr>
    </w:div>
    <w:div w:id="2020229252">
      <w:bodyDiv w:val="1"/>
      <w:marLeft w:val="0"/>
      <w:marRight w:val="0"/>
      <w:marTop w:val="0"/>
      <w:marBottom w:val="0"/>
      <w:divBdr>
        <w:top w:val="none" w:sz="0" w:space="0" w:color="auto"/>
        <w:left w:val="none" w:sz="0" w:space="0" w:color="auto"/>
        <w:bottom w:val="none" w:sz="0" w:space="0" w:color="auto"/>
        <w:right w:val="none" w:sz="0" w:space="0" w:color="auto"/>
      </w:divBdr>
    </w:div>
    <w:div w:id="2026057303">
      <w:bodyDiv w:val="1"/>
      <w:marLeft w:val="0"/>
      <w:marRight w:val="0"/>
      <w:marTop w:val="0"/>
      <w:marBottom w:val="0"/>
      <w:divBdr>
        <w:top w:val="none" w:sz="0" w:space="0" w:color="auto"/>
        <w:left w:val="none" w:sz="0" w:space="0" w:color="auto"/>
        <w:bottom w:val="none" w:sz="0" w:space="0" w:color="auto"/>
        <w:right w:val="none" w:sz="0" w:space="0" w:color="auto"/>
      </w:divBdr>
    </w:div>
    <w:div w:id="2031834426">
      <w:bodyDiv w:val="1"/>
      <w:marLeft w:val="0"/>
      <w:marRight w:val="0"/>
      <w:marTop w:val="0"/>
      <w:marBottom w:val="0"/>
      <w:divBdr>
        <w:top w:val="none" w:sz="0" w:space="0" w:color="auto"/>
        <w:left w:val="none" w:sz="0" w:space="0" w:color="auto"/>
        <w:bottom w:val="none" w:sz="0" w:space="0" w:color="auto"/>
        <w:right w:val="none" w:sz="0" w:space="0" w:color="auto"/>
      </w:divBdr>
    </w:div>
    <w:div w:id="2038039676">
      <w:bodyDiv w:val="1"/>
      <w:marLeft w:val="0"/>
      <w:marRight w:val="0"/>
      <w:marTop w:val="0"/>
      <w:marBottom w:val="0"/>
      <w:divBdr>
        <w:top w:val="none" w:sz="0" w:space="0" w:color="auto"/>
        <w:left w:val="none" w:sz="0" w:space="0" w:color="auto"/>
        <w:bottom w:val="none" w:sz="0" w:space="0" w:color="auto"/>
        <w:right w:val="none" w:sz="0" w:space="0" w:color="auto"/>
      </w:divBdr>
    </w:div>
    <w:div w:id="2052656724">
      <w:bodyDiv w:val="1"/>
      <w:marLeft w:val="0"/>
      <w:marRight w:val="0"/>
      <w:marTop w:val="0"/>
      <w:marBottom w:val="0"/>
      <w:divBdr>
        <w:top w:val="none" w:sz="0" w:space="0" w:color="auto"/>
        <w:left w:val="none" w:sz="0" w:space="0" w:color="auto"/>
        <w:bottom w:val="none" w:sz="0" w:space="0" w:color="auto"/>
        <w:right w:val="none" w:sz="0" w:space="0" w:color="auto"/>
      </w:divBdr>
    </w:div>
    <w:div w:id="2057269107">
      <w:bodyDiv w:val="1"/>
      <w:marLeft w:val="0"/>
      <w:marRight w:val="0"/>
      <w:marTop w:val="0"/>
      <w:marBottom w:val="0"/>
      <w:divBdr>
        <w:top w:val="none" w:sz="0" w:space="0" w:color="auto"/>
        <w:left w:val="none" w:sz="0" w:space="0" w:color="auto"/>
        <w:bottom w:val="none" w:sz="0" w:space="0" w:color="auto"/>
        <w:right w:val="none" w:sz="0" w:space="0" w:color="auto"/>
      </w:divBdr>
    </w:div>
    <w:div w:id="2072262730">
      <w:bodyDiv w:val="1"/>
      <w:marLeft w:val="0"/>
      <w:marRight w:val="0"/>
      <w:marTop w:val="0"/>
      <w:marBottom w:val="0"/>
      <w:divBdr>
        <w:top w:val="none" w:sz="0" w:space="0" w:color="auto"/>
        <w:left w:val="none" w:sz="0" w:space="0" w:color="auto"/>
        <w:bottom w:val="none" w:sz="0" w:space="0" w:color="auto"/>
        <w:right w:val="none" w:sz="0" w:space="0" w:color="auto"/>
      </w:divBdr>
    </w:div>
    <w:div w:id="2085566414">
      <w:bodyDiv w:val="1"/>
      <w:marLeft w:val="0"/>
      <w:marRight w:val="0"/>
      <w:marTop w:val="0"/>
      <w:marBottom w:val="0"/>
      <w:divBdr>
        <w:top w:val="none" w:sz="0" w:space="0" w:color="auto"/>
        <w:left w:val="none" w:sz="0" w:space="0" w:color="auto"/>
        <w:bottom w:val="none" w:sz="0" w:space="0" w:color="auto"/>
        <w:right w:val="none" w:sz="0" w:space="0" w:color="auto"/>
      </w:divBdr>
    </w:div>
    <w:div w:id="2086801346">
      <w:bodyDiv w:val="1"/>
      <w:marLeft w:val="0"/>
      <w:marRight w:val="0"/>
      <w:marTop w:val="0"/>
      <w:marBottom w:val="0"/>
      <w:divBdr>
        <w:top w:val="none" w:sz="0" w:space="0" w:color="auto"/>
        <w:left w:val="none" w:sz="0" w:space="0" w:color="auto"/>
        <w:bottom w:val="none" w:sz="0" w:space="0" w:color="auto"/>
        <w:right w:val="none" w:sz="0" w:space="0" w:color="auto"/>
      </w:divBdr>
    </w:div>
    <w:div w:id="2091851572">
      <w:bodyDiv w:val="1"/>
      <w:marLeft w:val="0"/>
      <w:marRight w:val="0"/>
      <w:marTop w:val="0"/>
      <w:marBottom w:val="0"/>
      <w:divBdr>
        <w:top w:val="none" w:sz="0" w:space="0" w:color="auto"/>
        <w:left w:val="none" w:sz="0" w:space="0" w:color="auto"/>
        <w:bottom w:val="none" w:sz="0" w:space="0" w:color="auto"/>
        <w:right w:val="none" w:sz="0" w:space="0" w:color="auto"/>
      </w:divBdr>
    </w:div>
    <w:div w:id="2116902844">
      <w:bodyDiv w:val="1"/>
      <w:marLeft w:val="0"/>
      <w:marRight w:val="0"/>
      <w:marTop w:val="0"/>
      <w:marBottom w:val="0"/>
      <w:divBdr>
        <w:top w:val="none" w:sz="0" w:space="0" w:color="auto"/>
        <w:left w:val="none" w:sz="0" w:space="0" w:color="auto"/>
        <w:bottom w:val="none" w:sz="0" w:space="0" w:color="auto"/>
        <w:right w:val="none" w:sz="0" w:space="0" w:color="auto"/>
      </w:divBdr>
    </w:div>
    <w:div w:id="21425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mailto:lbcottler@ufl.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mailto:lbcottler@ufl.ed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tiff"/><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lbcottler@ufl.edu"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phhp.ufl.edu\data\projects\Cottlerlab-HealthStreet%20Staff\Hst_Data\SAS%20Code\Research%20Statistician-JAM\CHNA\insurance%20pie%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phhp.ufl.edu\data\projects\Cottlerlab-HealthStreet%20Staff\Hst_Data\SAS%20Code\Research%20Statistician-JAM\CHNA\insurance%20pie%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Insurance Type Among</a:t>
            </a:r>
            <a:r>
              <a:rPr lang="en-US" sz="1600" baseline="0"/>
              <a:t> </a:t>
            </a:r>
            <a:r>
              <a:rPr lang="en-US" sz="1600"/>
              <a:t>Alachua County Area </a:t>
            </a:r>
            <a:r>
              <a:rPr lang="en-US" sz="1600">
                <a:solidFill>
                  <a:sysClr val="windowText" lastClr="000000"/>
                </a:solidFill>
              </a:rPr>
              <a:t>(n=6,034)</a:t>
            </a:r>
          </a:p>
        </c:rich>
      </c:tx>
      <c:layout>
        <c:manualLayout>
          <c:xMode val="edge"/>
          <c:yMode val="edge"/>
          <c:x val="0.1671394363927303"/>
          <c:y val="9.50492062606791E-2"/>
        </c:manualLayout>
      </c:layout>
      <c:overlay val="0"/>
    </c:title>
    <c:autoTitleDeleted val="0"/>
    <c:plotArea>
      <c:layout/>
      <c:pieChart>
        <c:varyColors val="1"/>
        <c:ser>
          <c:idx val="0"/>
          <c:order val="0"/>
          <c:dLbls>
            <c:dLbl>
              <c:idx val="0"/>
              <c:layout>
                <c:manualLayout>
                  <c:x val="-0.16027791066182839"/>
                  <c:y val="0.19422209440009536"/>
                </c:manualLayout>
              </c:layout>
              <c:tx>
                <c:rich>
                  <a:bodyPr/>
                  <a:lstStyle/>
                  <a:p>
                    <a:fld id="{78AA57E2-0042-4506-A0F8-69E07750BFE9}" type="CATEGORYNAME">
                      <a:rPr lang="en-US"/>
                      <a:pPr/>
                      <a:t>[CATEGORY NAME]</a:t>
                    </a:fld>
                    <a:r>
                      <a:rPr lang="en-US" baseline="0"/>
                      <a:t>
28.2%</a:t>
                    </a: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9222-4FBD-9E37-FA0E2E593142}"/>
                </c:ext>
              </c:extLst>
            </c:dLbl>
            <c:dLbl>
              <c:idx val="1"/>
              <c:layout>
                <c:manualLayout>
                  <c:x val="-0.1175036865974792"/>
                  <c:y val="-0.13295997181003905"/>
                </c:manualLayout>
              </c:layout>
              <c:tx>
                <c:rich>
                  <a:bodyPr/>
                  <a:lstStyle/>
                  <a:p>
                    <a:r>
                      <a:rPr lang="en-US"/>
                      <a:t>Medicaid/</a:t>
                    </a:r>
                  </a:p>
                  <a:p>
                    <a:r>
                      <a:rPr lang="en-US"/>
                      <a:t>Medicare
35.1%</a:t>
                    </a:r>
                  </a:p>
                </c:rich>
              </c:tx>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222-4FBD-9E37-FA0E2E593142}"/>
                </c:ext>
              </c:extLst>
            </c:dLbl>
            <c:dLbl>
              <c:idx val="2"/>
              <c:layout>
                <c:manualLayout>
                  <c:x val="0.195557593942043"/>
                  <c:y val="9.1305677116125541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9222-4FBD-9E37-FA0E2E593142}"/>
                </c:ext>
              </c:extLst>
            </c:dLbl>
            <c:numFmt formatCode="0.0%" sourceLinked="0"/>
            <c:spPr>
              <a:noFill/>
              <a:ln>
                <a:noFill/>
              </a:ln>
              <a:effectLst/>
            </c:spPr>
            <c:txPr>
              <a:bodyPr/>
              <a:lstStyle/>
              <a:p>
                <a:pPr>
                  <a:defRPr sz="1600"/>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Private Insurance</c:v>
                </c:pt>
                <c:pt idx="1">
                  <c:v>Medicaid/Medicare</c:v>
                </c:pt>
                <c:pt idx="2">
                  <c:v>No Insurance</c:v>
                </c:pt>
              </c:strCache>
            </c:strRef>
          </c:cat>
          <c:val>
            <c:numRef>
              <c:f>Sheet1!$B$2:$B$4</c:f>
              <c:numCache>
                <c:formatCode>General</c:formatCode>
                <c:ptCount val="3"/>
                <c:pt idx="0">
                  <c:v>28.2</c:v>
                </c:pt>
                <c:pt idx="1">
                  <c:v>35.1</c:v>
                </c:pt>
                <c:pt idx="2">
                  <c:v>36.700000000000003</c:v>
                </c:pt>
              </c:numCache>
            </c:numRef>
          </c:val>
          <c:extLst>
            <c:ext xmlns:c16="http://schemas.microsoft.com/office/drawing/2014/chart" uri="{C3380CC4-5D6E-409C-BE32-E72D297353CC}">
              <c16:uniqueId val="{00000003-9222-4FBD-9E37-FA0E2E593142}"/>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txPr>
    <a:bodyPr/>
    <a:lstStyle/>
    <a:p>
      <a:pPr>
        <a:defRPr sz="12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Insurance Type Among</a:t>
            </a:r>
            <a:r>
              <a:rPr lang="en-US" sz="1600" baseline="0"/>
              <a:t> </a:t>
            </a:r>
            <a:r>
              <a:rPr lang="en-US" sz="1600"/>
              <a:t>Duval County Area</a:t>
            </a:r>
          </a:p>
          <a:p>
            <a:pPr>
              <a:defRPr sz="1600"/>
            </a:pPr>
            <a:r>
              <a:rPr lang="en-US" sz="1600"/>
              <a:t>(n=2,506)</a:t>
            </a:r>
          </a:p>
        </c:rich>
      </c:tx>
      <c:layout>
        <c:manualLayout>
          <c:xMode val="edge"/>
          <c:yMode val="edge"/>
          <c:x val="0.19138630427402537"/>
          <c:y val="9.7070519713908357E-2"/>
        </c:manualLayout>
      </c:layout>
      <c:overlay val="0"/>
    </c:title>
    <c:autoTitleDeleted val="0"/>
    <c:plotArea>
      <c:layout/>
      <c:pieChart>
        <c:varyColors val="1"/>
        <c:ser>
          <c:idx val="0"/>
          <c:order val="0"/>
          <c:dLbls>
            <c:dLbl>
              <c:idx val="0"/>
              <c:layout>
                <c:manualLayout>
                  <c:x val="-0.16336849162473932"/>
                  <c:y val="0.21797601555293136"/>
                </c:manualLayout>
              </c:layout>
              <c:tx>
                <c:rich>
                  <a:bodyPr/>
                  <a:lstStyle/>
                  <a:p>
                    <a:pPr>
                      <a:defRPr sz="1600" b="0"/>
                    </a:pPr>
                    <a:fld id="{DA4320C8-C83B-49DA-9DC1-0AAA5BBCD0D6}" type="CATEGORYNAME">
                      <a:rPr lang="en-US"/>
                      <a:pPr>
                        <a:defRPr sz="1600" b="0"/>
                      </a:pPr>
                      <a:t>[CATEGORY NAME]</a:t>
                    </a:fld>
                    <a:r>
                      <a:rPr lang="en-US" baseline="0"/>
                      <a:t>
25.3%</a:t>
                    </a:r>
                  </a:p>
                </c:rich>
              </c:tx>
              <c:numFmt formatCode="0.0%" sourceLinked="0"/>
              <c:sp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22D1-43D2-B30B-B08B3C09028A}"/>
                </c:ext>
              </c:extLst>
            </c:dLbl>
            <c:dLbl>
              <c:idx val="1"/>
              <c:layout>
                <c:manualLayout>
                  <c:x val="-0.15140714983115033"/>
                  <c:y val="-0.19654513834600573"/>
                </c:manualLayout>
              </c:layout>
              <c:tx>
                <c:rich>
                  <a:bodyPr/>
                  <a:lstStyle/>
                  <a:p>
                    <a:pPr>
                      <a:defRPr sz="1600" b="0"/>
                    </a:pPr>
                    <a:r>
                      <a:rPr lang="en-US"/>
                      <a:t>Medicaid/</a:t>
                    </a:r>
                  </a:p>
                  <a:p>
                    <a:pPr>
                      <a:defRPr sz="1600" b="0"/>
                    </a:pPr>
                    <a:r>
                      <a:rPr lang="en-US"/>
                      <a:t>Medicare
26.8%</a:t>
                    </a:r>
                  </a:p>
                </c:rich>
              </c:tx>
              <c:numFmt formatCode="0.0%" sourceLinked="0"/>
              <c:sp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22D1-43D2-B30B-B08B3C09028A}"/>
                </c:ext>
              </c:extLst>
            </c:dLbl>
            <c:dLbl>
              <c:idx val="2"/>
              <c:layout>
                <c:manualLayout>
                  <c:x val="0.21823371865371125"/>
                  <c:y val="1.0179718088095216E-2"/>
                </c:manualLayout>
              </c:layout>
              <c:tx>
                <c:rich>
                  <a:bodyPr/>
                  <a:lstStyle/>
                  <a:p>
                    <a:pPr>
                      <a:defRPr sz="1600" b="0"/>
                    </a:pPr>
                    <a:fld id="{C685139F-E666-415B-A2A8-1C523DDEB821}" type="CATEGORYNAME">
                      <a:rPr lang="en-US"/>
                      <a:pPr>
                        <a:defRPr sz="1600" b="0"/>
                      </a:pPr>
                      <a:t>[CATEGORY NAME]</a:t>
                    </a:fld>
                    <a:endParaRPr lang="en-US" baseline="0"/>
                  </a:p>
                  <a:p>
                    <a:pPr>
                      <a:defRPr sz="1600" b="0"/>
                    </a:pPr>
                    <a:r>
                      <a:rPr lang="en-US" baseline="0"/>
                      <a:t>47.9%</a:t>
                    </a:r>
                  </a:p>
                </c:rich>
              </c:tx>
              <c:numFmt formatCode="0.0%" sourceLinked="0"/>
              <c:sp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22D1-43D2-B30B-B08B3C09028A}"/>
                </c:ext>
              </c:extLst>
            </c:dLbl>
            <c:numFmt formatCode="0.0%" sourceLinked="0"/>
            <c:spPr>
              <a:noFill/>
              <a:ln>
                <a:noFill/>
              </a:ln>
              <a:effectLst/>
            </c:spPr>
            <c:txPr>
              <a:bodyPr/>
              <a:lstStyle/>
              <a:p>
                <a:pPr>
                  <a:defRPr sz="1600" b="1"/>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Sheet1!$J$2:$J$4</c:f>
              <c:strCache>
                <c:ptCount val="3"/>
                <c:pt idx="0">
                  <c:v>Private Insurance</c:v>
                </c:pt>
                <c:pt idx="1">
                  <c:v>Medicaid/Medicare</c:v>
                </c:pt>
                <c:pt idx="2">
                  <c:v>No Insurance</c:v>
                </c:pt>
              </c:strCache>
            </c:strRef>
          </c:cat>
          <c:val>
            <c:numRef>
              <c:f>Sheet1!$K$2:$K$4</c:f>
              <c:numCache>
                <c:formatCode>General</c:formatCode>
                <c:ptCount val="3"/>
                <c:pt idx="0">
                  <c:v>25.2</c:v>
                </c:pt>
                <c:pt idx="1">
                  <c:v>26.7</c:v>
                </c:pt>
                <c:pt idx="2">
                  <c:v>48.1</c:v>
                </c:pt>
              </c:numCache>
            </c:numRef>
          </c:val>
          <c:extLst>
            <c:ext xmlns:c16="http://schemas.microsoft.com/office/drawing/2014/chart" uri="{C3380CC4-5D6E-409C-BE32-E72D297353CC}">
              <c16:uniqueId val="{00000003-22D1-43D2-B30B-B08B3C09028A}"/>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txPr>
    <a:bodyPr/>
    <a:lstStyle/>
    <a:p>
      <a:pPr>
        <a:defRPr sz="12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Insurance</a:t>
            </a:r>
            <a:r>
              <a:rPr lang="en-US" baseline="0"/>
              <a:t> Type Among Private Insurance</a:t>
            </a:r>
          </a:p>
          <a:p>
            <a:pPr>
              <a:defRPr/>
            </a:pPr>
            <a:r>
              <a:rPr lang="en-US" baseline="0"/>
              <a:t>(n=2,338)</a:t>
            </a:r>
            <a:endParaRPr lang="en-US"/>
          </a:p>
        </c:rich>
      </c:tx>
      <c:layout/>
      <c:overlay val="0"/>
    </c:title>
    <c:autoTitleDeleted val="0"/>
    <c:plotArea>
      <c:layout/>
      <c:pieChart>
        <c:varyColors val="1"/>
        <c:ser>
          <c:idx val="0"/>
          <c:order val="0"/>
          <c:tx>
            <c:strRef>
              <c:f>Sheet2!$E$1</c:f>
              <c:strCache>
                <c:ptCount val="1"/>
                <c:pt idx="0">
                  <c:v>Frequency</c:v>
                </c:pt>
              </c:strCache>
            </c:strRef>
          </c:tx>
          <c:dLbls>
            <c:dLbl>
              <c:idx val="0"/>
              <c:layout>
                <c:manualLayout>
                  <c:x val="-0.25246179979285471"/>
                  <c:y val="2.876128487035096E-2"/>
                </c:manualLayout>
              </c:layout>
              <c:tx>
                <c:rich>
                  <a:bodyPr/>
                  <a:lstStyle/>
                  <a:p>
                    <a:r>
                      <a:rPr lang="en-US" sz="1600"/>
                      <a:t> Blue Cross Blue Shield of Florida
48.9%</a:t>
                    </a:r>
                    <a:endParaRPr lang="en-US"/>
                  </a:p>
                </c:rich>
              </c:tx>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0761-4BBB-BCD4-43406FBC27D0}"/>
                </c:ext>
              </c:extLst>
            </c:dLbl>
            <c:dLbl>
              <c:idx val="1"/>
              <c:layout>
                <c:manualLayout>
                  <c:x val="0.10877264099928986"/>
                  <c:y val="-0.1439987812000101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0761-4BBB-BCD4-43406FBC27D0}"/>
                </c:ext>
              </c:extLst>
            </c:dLbl>
            <c:dLbl>
              <c:idx val="3"/>
              <c:layout>
                <c:manualLayout>
                  <c:x val="-5.6479700144607282E-3"/>
                  <c:y val="2.190558057972011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0761-4BBB-BCD4-43406FBC27D0}"/>
                </c:ext>
              </c:extLst>
            </c:dLbl>
            <c:dLbl>
              <c:idx val="6"/>
              <c:layout>
                <c:manualLayout>
                  <c:x val="6.8729457610162146E-3"/>
                  <c:y val="-2.276859142607174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761-4BBB-BCD4-43406FBC27D0}"/>
                </c:ext>
              </c:extLst>
            </c:dLbl>
            <c:dLbl>
              <c:idx val="7"/>
              <c:layout>
                <c:manualLayout>
                  <c:x val="8.2576859182650744E-2"/>
                  <c:y val="0.17248234009598051"/>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4-0761-4BBB-BCD4-43406FBC27D0}"/>
                </c:ext>
              </c:extLst>
            </c:dLbl>
            <c:numFmt formatCode="0.0%" sourceLinked="0"/>
            <c:spPr>
              <a:noFill/>
              <a:ln>
                <a:noFill/>
              </a:ln>
              <a:effectLst/>
            </c:spPr>
            <c:txPr>
              <a:bodyPr/>
              <a:lstStyle/>
              <a:p>
                <a:pPr>
                  <a:defRPr sz="1600"/>
                </a:pPr>
                <a:endParaRPr lang="en-US"/>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Sheet2!$D$2:$D$9</c:f>
              <c:strCache>
                <c:ptCount val="8"/>
                <c:pt idx="0">
                  <c:v> Blue Cross Blue Shield of Florida</c:v>
                </c:pt>
                <c:pt idx="1">
                  <c:v>VA/Military</c:v>
                </c:pt>
                <c:pt idx="2">
                  <c:v>United Healthcare</c:v>
                </c:pt>
                <c:pt idx="3">
                  <c:v>Avmed Inc.</c:v>
                </c:pt>
                <c:pt idx="4">
                  <c:v>Aetna/AARP</c:v>
                </c:pt>
                <c:pt idx="5">
                  <c:v>Humana</c:v>
                </c:pt>
                <c:pt idx="6">
                  <c:v>Cigna</c:v>
                </c:pt>
                <c:pt idx="7">
                  <c:v>Other</c:v>
                </c:pt>
              </c:strCache>
            </c:strRef>
          </c:cat>
          <c:val>
            <c:numRef>
              <c:f>Sheet2!$C$2:$C$9</c:f>
              <c:numCache>
                <c:formatCode>0.0</c:formatCode>
                <c:ptCount val="8"/>
                <c:pt idx="0">
                  <c:v>48.482060717571294</c:v>
                </c:pt>
                <c:pt idx="1">
                  <c:v>13.661453541858325</c:v>
                </c:pt>
                <c:pt idx="2">
                  <c:v>8.8776448942042308</c:v>
                </c:pt>
                <c:pt idx="3">
                  <c:v>6.1177552897884082</c:v>
                </c:pt>
                <c:pt idx="4">
                  <c:v>5.749770009199632</c:v>
                </c:pt>
                <c:pt idx="5">
                  <c:v>3.6798528058877644</c:v>
                </c:pt>
                <c:pt idx="6">
                  <c:v>1.9319227230910765</c:v>
                </c:pt>
                <c:pt idx="7">
                  <c:v>11.499540018399264</c:v>
                </c:pt>
              </c:numCache>
            </c:numRef>
          </c:val>
          <c:extLst>
            <c:ext xmlns:c16="http://schemas.microsoft.com/office/drawing/2014/chart" uri="{C3380CC4-5D6E-409C-BE32-E72D297353CC}">
              <c16:uniqueId val="{00000005-0761-4BBB-BCD4-43406FBC27D0}"/>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a:t>Insurance</a:t>
            </a:r>
            <a:r>
              <a:rPr lang="en-US" sz="1800" baseline="0"/>
              <a:t> Type Among Medicare/Medicaid</a:t>
            </a:r>
          </a:p>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(n=2,790)</a:t>
            </a:r>
            <a:endParaRPr lang="en-US" sz="18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sz="1800"/>
          </a:p>
        </c:rich>
      </c:tx>
      <c:layout>
        <c:manualLayout>
          <c:xMode val="edge"/>
          <c:yMode val="edge"/>
          <c:x val="0.14840265159162797"/>
          <c:y val="0"/>
        </c:manualLayout>
      </c:layout>
      <c:overlay val="0"/>
    </c:title>
    <c:autoTitleDeleted val="0"/>
    <c:plotArea>
      <c:layout>
        <c:manualLayout>
          <c:layoutTarget val="inner"/>
          <c:xMode val="edge"/>
          <c:yMode val="edge"/>
          <c:x val="0.28145366444579045"/>
          <c:y val="0.21598860349136004"/>
          <c:w val="0.50119540345918301"/>
          <c:h val="0.70258933299055759"/>
        </c:manualLayout>
      </c:layout>
      <c:pieChart>
        <c:varyColors val="1"/>
        <c:ser>
          <c:idx val="0"/>
          <c:order val="0"/>
          <c:tx>
            <c:strRef>
              <c:f>'Public Pie'!$B$1</c:f>
              <c:strCache>
                <c:ptCount val="1"/>
                <c:pt idx="0">
                  <c:v>Freq</c:v>
                </c:pt>
              </c:strCache>
            </c:strRef>
          </c:tx>
          <c:dLbls>
            <c:dLbl>
              <c:idx val="0"/>
              <c:layout>
                <c:manualLayout>
                  <c:x val="-0.21996601386365167"/>
                  <c:y val="-0.1487543913233700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0-FBAE-4057-8267-67D2310C8DD9}"/>
                </c:ext>
              </c:extLst>
            </c:dLbl>
            <c:dLbl>
              <c:idx val="2"/>
              <c:layout>
                <c:manualLayout>
                  <c:x val="-6.8509657446665331E-2"/>
                  <c:y val="0.1794872278676712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BAE-4057-8267-67D2310C8DD9}"/>
                </c:ext>
              </c:extLst>
            </c:dLbl>
            <c:dLbl>
              <c:idx val="3"/>
              <c:layout>
                <c:manualLayout>
                  <c:x val="-0.168959216636382"/>
                  <c:y val="0.11179946673207707"/>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FBAE-4057-8267-67D2310C8DD9}"/>
                </c:ext>
              </c:extLst>
            </c:dLbl>
            <c:numFmt formatCode="0.0%" sourceLinked="0"/>
            <c:spPr>
              <a:noFill/>
              <a:ln>
                <a:noFill/>
              </a:ln>
              <a:effectLst/>
            </c:spPr>
            <c:txPr>
              <a:bodyPr/>
              <a:lstStyle/>
              <a:p>
                <a:pPr>
                  <a:defRPr sz="1600"/>
                </a:pPr>
                <a:endParaRPr lang="en-US"/>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'Public Pie'!$A$2:$A$5</c:f>
              <c:strCache>
                <c:ptCount val="4"/>
                <c:pt idx="0">
                  <c:v>Medicaid</c:v>
                </c:pt>
                <c:pt idx="1">
                  <c:v>Medicare</c:v>
                </c:pt>
                <c:pt idx="2">
                  <c:v>Medicare Supplement</c:v>
                </c:pt>
                <c:pt idx="3">
                  <c:v>Other Assistance</c:v>
                </c:pt>
              </c:strCache>
            </c:strRef>
          </c:cat>
          <c:val>
            <c:numRef>
              <c:f>'Public Pie'!$B$2:$B$5</c:f>
              <c:numCache>
                <c:formatCode>General</c:formatCode>
                <c:ptCount val="4"/>
                <c:pt idx="0">
                  <c:v>1695</c:v>
                </c:pt>
                <c:pt idx="1">
                  <c:v>517</c:v>
                </c:pt>
                <c:pt idx="2">
                  <c:v>349</c:v>
                </c:pt>
                <c:pt idx="3">
                  <c:v>229</c:v>
                </c:pt>
              </c:numCache>
            </c:numRef>
          </c:val>
          <c:extLst>
            <c:ext xmlns:c16="http://schemas.microsoft.com/office/drawing/2014/chart" uri="{C3380CC4-5D6E-409C-BE32-E72D297353CC}">
              <c16:uniqueId val="{00000003-FBAE-4057-8267-67D2310C8DD9}"/>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D2AE-31F1-46D4-AB70-D9577141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E14CF179.dotm</Template>
  <TotalTime>3023</TotalTime>
  <Pages>24</Pages>
  <Words>4005</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Community Health Needs Assessment</vt:lpstr>
    </vt:vector>
  </TitlesOfParts>
  <Company>College of Public Health &amp; Health Professions</Company>
  <LinksUpToDate>false</LinksUpToDate>
  <CharactersWithSpaces>26786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Needs Assessment</dc:title>
  <dc:creator>Jasmine Alexandria Mack</dc:creator>
  <cp:lastModifiedBy>Mack,Jasmine A</cp:lastModifiedBy>
  <cp:revision>56</cp:revision>
  <cp:lastPrinted>2017-07-28T20:11:00Z</cp:lastPrinted>
  <dcterms:created xsi:type="dcterms:W3CDTF">2017-05-02T19:52:00Z</dcterms:created>
  <dcterms:modified xsi:type="dcterms:W3CDTF">2017-07-28T20:11:00Z</dcterms:modified>
</cp:coreProperties>
</file>